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hAnsi="Arial"/>
          <w:b w:val="0"/>
          <w:color w:val="000000" w:themeColor="text1"/>
          <w:sz w:val="18"/>
          <w:szCs w:val="20"/>
          <w:lang w:eastAsia="en-US"/>
        </w:rPr>
        <w:alias w:val="Title"/>
        <w:tag w:val="Title"/>
        <w:id w:val="-1162157536"/>
        <w:placeholder>
          <w:docPart w:val="1F984C9845094CAA8B66143D3C2225E5"/>
        </w:placeholder>
        <w15:color w:val="FF0000"/>
      </w:sdtPr>
      <w:sdtEndPr>
        <w:rPr>
          <w:color w:val="201547" w:themeColor="text2"/>
          <w:sz w:val="32"/>
          <w:szCs w:val="36"/>
        </w:rPr>
      </w:sdtEndPr>
      <w:sdtContent>
        <w:p w14:paraId="37645366" w14:textId="77777777" w:rsidR="00D33789" w:rsidRPr="00D33789" w:rsidRDefault="00D33789" w:rsidP="00D33789">
          <w:pPr>
            <w:pStyle w:val="Title"/>
            <w:rPr>
              <w:color w:val="201547" w:themeColor="text2"/>
            </w:rPr>
          </w:pPr>
        </w:p>
        <w:p w14:paraId="1EE0324B" w14:textId="7E1B4AE8" w:rsidR="00D33789" w:rsidRPr="00E73164" w:rsidRDefault="00E73164" w:rsidP="00E73164">
          <w:pPr>
            <w:pStyle w:val="Title"/>
            <w:spacing w:line="276" w:lineRule="auto"/>
            <w:ind w:right="-144"/>
            <w:rPr>
              <w:color w:val="201547" w:themeColor="text2"/>
              <w:sz w:val="48"/>
              <w:szCs w:val="48"/>
            </w:rPr>
          </w:pPr>
          <w:r w:rsidRPr="00E73164">
            <w:rPr>
              <w:color w:val="201547" w:themeColor="text2"/>
              <w:sz w:val="48"/>
              <w:szCs w:val="48"/>
            </w:rPr>
            <w:t>Multicultural Business Chambers &amp; Traders Group Program</w:t>
          </w:r>
        </w:p>
        <w:p w14:paraId="19F6309B" w14:textId="302CCD86" w:rsidR="00432AAF" w:rsidRPr="00D33789" w:rsidRDefault="00E73164" w:rsidP="00D33789">
          <w:pPr>
            <w:pStyle w:val="instructions"/>
            <w:rPr>
              <w:color w:val="201547" w:themeColor="text2"/>
              <w:sz w:val="32"/>
              <w:szCs w:val="36"/>
            </w:rPr>
            <w:sectPr w:rsidR="00432AAF" w:rsidRPr="00D33789" w:rsidSect="002F0B5D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6" w:h="16838" w:code="9"/>
              <w:pgMar w:top="992" w:right="1418" w:bottom="1418" w:left="1418" w:header="510" w:footer="805" w:gutter="0"/>
              <w:cols w:space="708"/>
              <w:titlePg/>
              <w:docGrid w:linePitch="360"/>
            </w:sectPr>
          </w:pPr>
          <w:r>
            <w:rPr>
              <w:color w:val="201547" w:themeColor="text2"/>
              <w:sz w:val="32"/>
              <w:szCs w:val="36"/>
            </w:rPr>
            <w:t>Communications</w:t>
          </w:r>
          <w:r w:rsidR="00D33789" w:rsidRPr="00D33789">
            <w:rPr>
              <w:color w:val="201547" w:themeColor="text2"/>
              <w:sz w:val="32"/>
              <w:szCs w:val="36"/>
            </w:rPr>
            <w:t xml:space="preserve"> </w:t>
          </w:r>
          <w:r w:rsidR="00D33789">
            <w:rPr>
              <w:color w:val="201547" w:themeColor="text2"/>
              <w:sz w:val="32"/>
              <w:szCs w:val="36"/>
            </w:rPr>
            <w:t xml:space="preserve">Pack - </w:t>
          </w:r>
          <w:r w:rsidR="00D33789" w:rsidRPr="00D33789">
            <w:rPr>
              <w:color w:val="201547" w:themeColor="text2"/>
              <w:sz w:val="32"/>
              <w:szCs w:val="36"/>
            </w:rPr>
            <w:t xml:space="preserve">Social Media Copy </w:t>
          </w:r>
        </w:p>
      </w:sdtContent>
    </w:sdt>
    <w:p w14:paraId="2FA36778" w14:textId="4DB676BD" w:rsidR="00C346ED" w:rsidRDefault="00C346ED" w:rsidP="00D622D7">
      <w:pPr>
        <w:pStyle w:val="bodycopy"/>
        <w:sectPr w:rsidR="00C346ED" w:rsidSect="002F0B5D">
          <w:headerReference w:type="default" r:id="rId16"/>
          <w:footerReference w:type="default" r:id="rId17"/>
          <w:type w:val="continuous"/>
          <w:pgSz w:w="11906" w:h="16838" w:code="9"/>
          <w:pgMar w:top="992" w:right="1418" w:bottom="1418" w:left="1418" w:header="510" w:footer="805" w:gutter="0"/>
          <w:cols w:space="708"/>
          <w:docGrid w:linePitch="360"/>
        </w:sectPr>
      </w:pPr>
    </w:p>
    <w:p w14:paraId="17FB342A" w14:textId="68B7C2E6" w:rsidR="00E73164" w:rsidRPr="00E73164" w:rsidRDefault="00E73164" w:rsidP="00E73164">
      <w:pPr>
        <w:spacing w:after="160" w:line="360" w:lineRule="auto"/>
        <w:rPr>
          <w:rFonts w:eastAsia="Calibri" w:cs="Arial"/>
          <w:b/>
          <w:bCs/>
          <w:color w:val="auto"/>
          <w:kern w:val="2"/>
          <w:sz w:val="24"/>
          <w:lang w:eastAsia="en-US"/>
          <w14:ligatures w14:val="standardContextual"/>
        </w:rPr>
      </w:pPr>
      <w:r w:rsidRPr="00E73164">
        <w:rPr>
          <w:rFonts w:eastAsia="Calibri" w:cs="Arial"/>
          <w:b/>
          <w:bCs/>
          <w:color w:val="auto"/>
          <w:kern w:val="2"/>
          <w:sz w:val="24"/>
          <w:lang w:eastAsia="en-US"/>
          <w14:ligatures w14:val="standardContextual"/>
        </w:rPr>
        <w:t>Version 1</w:t>
      </w:r>
    </w:p>
    <w:p w14:paraId="1B0CF94A" w14:textId="7C685537" w:rsidR="00E73164" w:rsidRPr="00E73164" w:rsidRDefault="00E73164" w:rsidP="00E73164">
      <w:pPr>
        <w:spacing w:after="160" w:line="360" w:lineRule="auto"/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</w:pPr>
      <w:r w:rsidRPr="00E73164"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  <w:t xml:space="preserve">The Multicultural Business Chambers and Trader Groups program is open! Grants of $5k-$20k are available for eligible organisations to deliver initiatives that benefit culturally diverse businesses. Apply by </w:t>
      </w:r>
      <w:r w:rsidRPr="00E73164">
        <w:rPr>
          <w:rFonts w:eastAsia="Calibri" w:cs="Arial"/>
          <w:b/>
          <w:bCs/>
          <w:color w:val="auto"/>
          <w:kern w:val="2"/>
          <w:szCs w:val="20"/>
          <w:lang w:eastAsia="en-US"/>
          <w14:ligatures w14:val="standardContextual"/>
        </w:rPr>
        <w:t xml:space="preserve">Wednesday, </w:t>
      </w:r>
      <w:r w:rsidR="00393527">
        <w:rPr>
          <w:rFonts w:eastAsia="Calibri" w:cs="Arial"/>
          <w:b/>
          <w:bCs/>
          <w:color w:val="auto"/>
          <w:kern w:val="2"/>
          <w:szCs w:val="20"/>
          <w:lang w:eastAsia="en-US"/>
          <w14:ligatures w14:val="standardContextual"/>
        </w:rPr>
        <w:t>31</w:t>
      </w:r>
      <w:r w:rsidR="004317E3">
        <w:rPr>
          <w:rFonts w:eastAsia="Calibri" w:cs="Arial"/>
          <w:b/>
          <w:bCs/>
          <w:color w:val="auto"/>
          <w:kern w:val="2"/>
          <w:szCs w:val="20"/>
          <w:lang w:eastAsia="en-US"/>
          <w14:ligatures w14:val="standardContextual"/>
        </w:rPr>
        <w:t xml:space="preserve"> July</w:t>
      </w:r>
      <w:r w:rsidRPr="00E73164">
        <w:rPr>
          <w:rFonts w:eastAsia="Calibri" w:cs="Arial"/>
          <w:b/>
          <w:bCs/>
          <w:color w:val="auto"/>
          <w:kern w:val="2"/>
          <w:szCs w:val="20"/>
          <w:lang w:eastAsia="en-US"/>
          <w14:ligatures w14:val="standardContextual"/>
        </w:rPr>
        <w:t xml:space="preserve"> 2024</w:t>
      </w:r>
      <w:r w:rsidRPr="00E73164"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  <w:t xml:space="preserve">. More info </w:t>
      </w:r>
      <w:bookmarkStart w:id="0" w:name="_Hlk166073921"/>
      <w:r w:rsidRPr="00E73164"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  <w:fldChar w:fldCharType="begin"/>
      </w:r>
      <w:r w:rsidRPr="00E73164"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  <w:instrText>HYPERLINK "https://www.business.vic.gov.au/multicultural-traders"</w:instrText>
      </w:r>
      <w:r w:rsidRPr="00E73164"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</w:r>
      <w:r w:rsidRPr="00E73164"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  <w:fldChar w:fldCharType="separate"/>
      </w:r>
      <w:r w:rsidRPr="00E73164">
        <w:rPr>
          <w:rFonts w:eastAsia="Calibri" w:cs="Arial"/>
          <w:color w:val="0563C1"/>
          <w:kern w:val="2"/>
          <w:szCs w:val="20"/>
          <w:u w:val="single"/>
          <w:lang w:eastAsia="en-US"/>
          <w14:ligatures w14:val="standardContextual"/>
        </w:rPr>
        <w:t>business.vic.gov.au/</w:t>
      </w:r>
      <w:proofErr w:type="gramStart"/>
      <w:r w:rsidRPr="00E73164">
        <w:rPr>
          <w:rFonts w:eastAsia="Calibri" w:cs="Arial"/>
          <w:color w:val="0563C1"/>
          <w:kern w:val="2"/>
          <w:szCs w:val="20"/>
          <w:u w:val="single"/>
          <w:lang w:eastAsia="en-US"/>
          <w14:ligatures w14:val="standardContextual"/>
        </w:rPr>
        <w:t>multicultural-traders</w:t>
      </w:r>
      <w:proofErr w:type="gramEnd"/>
      <w:r w:rsidRPr="00E73164"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  <w:fldChar w:fldCharType="end"/>
      </w:r>
    </w:p>
    <w:bookmarkEnd w:id="0"/>
    <w:p w14:paraId="5BC4510A" w14:textId="77777777" w:rsidR="00E73164" w:rsidRPr="00E73164" w:rsidRDefault="00E73164" w:rsidP="00E73164">
      <w:pPr>
        <w:spacing w:after="160" w:line="360" w:lineRule="auto"/>
        <w:rPr>
          <w:rFonts w:eastAsia="Calibri" w:cs="Arial"/>
          <w:b/>
          <w:bCs/>
          <w:color w:val="auto"/>
          <w:kern w:val="2"/>
          <w:sz w:val="24"/>
          <w:lang w:eastAsia="en-US"/>
          <w14:ligatures w14:val="standardContextual"/>
        </w:rPr>
      </w:pPr>
      <w:r w:rsidRPr="00E73164">
        <w:rPr>
          <w:rFonts w:eastAsia="Calibri" w:cs="Arial"/>
          <w:b/>
          <w:bCs/>
          <w:color w:val="auto"/>
          <w:kern w:val="2"/>
          <w:sz w:val="24"/>
          <w:lang w:eastAsia="en-US"/>
          <w14:ligatures w14:val="standardContextual"/>
        </w:rPr>
        <w:t>Version 2</w:t>
      </w:r>
    </w:p>
    <w:p w14:paraId="1565DF93" w14:textId="77777777" w:rsidR="00E73164" w:rsidRPr="00E73164" w:rsidRDefault="00E73164" w:rsidP="00E73164">
      <w:pPr>
        <w:spacing w:after="160" w:line="360" w:lineRule="auto"/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</w:pPr>
      <w:bookmarkStart w:id="1" w:name="_Hlk166228883"/>
      <w:r w:rsidRPr="00E73164"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  <w:t xml:space="preserve">The Multicultural Business Chambers and Trader Groups program is open! Grants of $5k-$20k are available for eligible organisations to deliver locally led projects supporting multicultural businesses. </w:t>
      </w:r>
    </w:p>
    <w:p w14:paraId="003ED64F" w14:textId="77777777" w:rsidR="00E73164" w:rsidRPr="00E73164" w:rsidRDefault="00E73164" w:rsidP="00E73164">
      <w:pPr>
        <w:spacing w:after="160" w:line="360" w:lineRule="auto"/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</w:pPr>
      <w:r w:rsidRPr="00E73164"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  <w:t xml:space="preserve">If your organisation supports culturally diverse businesses and has an idea for a project to help them collaborate, improve skills, or network, we encourage you to apply. </w:t>
      </w:r>
    </w:p>
    <w:p w14:paraId="05B04841" w14:textId="710FDE7D" w:rsidR="00E73164" w:rsidRPr="00E73164" w:rsidRDefault="00E73164" w:rsidP="00E73164">
      <w:pPr>
        <w:spacing w:after="160" w:line="360" w:lineRule="auto"/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</w:pPr>
      <w:r w:rsidRPr="00E73164"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  <w:t xml:space="preserve">Applications close on </w:t>
      </w:r>
      <w:r w:rsidRPr="00E73164">
        <w:rPr>
          <w:rFonts w:eastAsia="Calibri" w:cs="Arial"/>
          <w:b/>
          <w:bCs/>
          <w:color w:val="auto"/>
          <w:kern w:val="2"/>
          <w:szCs w:val="20"/>
          <w:lang w:eastAsia="en-US"/>
          <w14:ligatures w14:val="standardContextual"/>
        </w:rPr>
        <w:t xml:space="preserve">Wednesday, </w:t>
      </w:r>
      <w:r w:rsidR="00393527">
        <w:rPr>
          <w:rFonts w:eastAsia="Calibri" w:cs="Arial"/>
          <w:b/>
          <w:bCs/>
          <w:color w:val="auto"/>
          <w:kern w:val="2"/>
          <w:szCs w:val="20"/>
          <w:lang w:eastAsia="en-US"/>
          <w14:ligatures w14:val="standardContextual"/>
        </w:rPr>
        <w:t>31</w:t>
      </w:r>
      <w:r w:rsidR="004317E3">
        <w:rPr>
          <w:rFonts w:eastAsia="Calibri" w:cs="Arial"/>
          <w:b/>
          <w:bCs/>
          <w:color w:val="auto"/>
          <w:kern w:val="2"/>
          <w:szCs w:val="20"/>
          <w:lang w:eastAsia="en-US"/>
          <w14:ligatures w14:val="standardContextual"/>
        </w:rPr>
        <w:t xml:space="preserve"> July</w:t>
      </w:r>
      <w:r w:rsidRPr="00E73164">
        <w:rPr>
          <w:rFonts w:eastAsia="Calibri" w:cs="Arial"/>
          <w:b/>
          <w:bCs/>
          <w:color w:val="auto"/>
          <w:kern w:val="2"/>
          <w:szCs w:val="20"/>
          <w:lang w:eastAsia="en-US"/>
          <w14:ligatures w14:val="standardContextual"/>
        </w:rPr>
        <w:t xml:space="preserve"> 2024. </w:t>
      </w:r>
      <w:r w:rsidRPr="00E73164"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  <w:t xml:space="preserve">More info </w:t>
      </w:r>
      <w:hyperlink r:id="rId18" w:history="1">
        <w:r w:rsidRPr="00E73164">
          <w:rPr>
            <w:rFonts w:eastAsia="Calibri" w:cs="Arial"/>
            <w:color w:val="0563C1"/>
            <w:kern w:val="2"/>
            <w:szCs w:val="20"/>
            <w:u w:val="single"/>
            <w:lang w:eastAsia="en-US"/>
            <w14:ligatures w14:val="standardContextual"/>
          </w:rPr>
          <w:t>business.vic.gov.au/</w:t>
        </w:r>
        <w:proofErr w:type="gramStart"/>
        <w:r w:rsidRPr="00E73164">
          <w:rPr>
            <w:rFonts w:eastAsia="Calibri" w:cs="Arial"/>
            <w:color w:val="0563C1"/>
            <w:kern w:val="2"/>
            <w:szCs w:val="20"/>
            <w:u w:val="single"/>
            <w:lang w:eastAsia="en-US"/>
            <w14:ligatures w14:val="standardContextual"/>
          </w:rPr>
          <w:t>multicultural-traders</w:t>
        </w:r>
        <w:proofErr w:type="gramEnd"/>
      </w:hyperlink>
    </w:p>
    <w:bookmarkEnd w:id="1"/>
    <w:p w14:paraId="56D097E4" w14:textId="77777777" w:rsidR="00E73164" w:rsidRPr="00E73164" w:rsidRDefault="00E73164" w:rsidP="00E73164">
      <w:pPr>
        <w:spacing w:after="160" w:line="360" w:lineRule="auto"/>
        <w:rPr>
          <w:rFonts w:eastAsia="Calibri" w:cs="Arial"/>
          <w:b/>
          <w:bCs/>
          <w:color w:val="auto"/>
          <w:kern w:val="2"/>
          <w:sz w:val="24"/>
          <w:lang w:eastAsia="en-US"/>
          <w14:ligatures w14:val="standardContextual"/>
        </w:rPr>
      </w:pPr>
      <w:r w:rsidRPr="00E73164">
        <w:rPr>
          <w:rFonts w:eastAsia="Calibri" w:cs="Arial"/>
          <w:b/>
          <w:bCs/>
          <w:color w:val="auto"/>
          <w:kern w:val="2"/>
          <w:sz w:val="24"/>
          <w:lang w:eastAsia="en-US"/>
          <w14:ligatures w14:val="standardContextual"/>
        </w:rPr>
        <w:t>Version 3</w:t>
      </w:r>
    </w:p>
    <w:p w14:paraId="1B5FE979" w14:textId="77777777" w:rsidR="00E73164" w:rsidRPr="00E73164" w:rsidRDefault="00E73164" w:rsidP="00E73164">
      <w:pPr>
        <w:spacing w:after="160" w:line="360" w:lineRule="auto"/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</w:pPr>
      <w:r w:rsidRPr="00E73164"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  <w:t xml:space="preserve">Applications for the Multicultural Business Chambers and Trader Groups program are now open. Eligible organisations can access grants ranging from $5,000 to $20,000 to deliver locally led projects supporting multicultural businesses. </w:t>
      </w:r>
    </w:p>
    <w:p w14:paraId="498C79E8" w14:textId="77777777" w:rsidR="00E73164" w:rsidRPr="00E73164" w:rsidRDefault="00E73164" w:rsidP="00E73164">
      <w:pPr>
        <w:spacing w:after="160" w:line="360" w:lineRule="auto"/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</w:pPr>
      <w:r w:rsidRPr="00E73164"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  <w:t xml:space="preserve">If your organisation supports culturally diverse businesses and has an idea for a project to help them collaborate, improve skills, and network, we encourage you to apply. </w:t>
      </w:r>
    </w:p>
    <w:p w14:paraId="2D2DA6E7" w14:textId="6C4CA3EA" w:rsidR="00E73164" w:rsidRPr="00E73164" w:rsidRDefault="00E73164" w:rsidP="00E73164">
      <w:pPr>
        <w:spacing w:after="160" w:line="360" w:lineRule="auto"/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</w:pPr>
      <w:r w:rsidRPr="00E73164"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  <w:t xml:space="preserve">Applications close at </w:t>
      </w:r>
      <w:r w:rsidRPr="00E73164">
        <w:rPr>
          <w:rFonts w:eastAsia="Calibri" w:cs="Arial"/>
          <w:b/>
          <w:bCs/>
          <w:color w:val="auto"/>
          <w:kern w:val="2"/>
          <w:szCs w:val="20"/>
          <w:lang w:eastAsia="en-US"/>
          <w14:ligatures w14:val="standardContextual"/>
        </w:rPr>
        <w:t>5pm</w:t>
      </w:r>
      <w:r w:rsidRPr="00E73164"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  <w:t xml:space="preserve"> on </w:t>
      </w:r>
      <w:r w:rsidR="00393527">
        <w:rPr>
          <w:rFonts w:eastAsia="Calibri" w:cs="Arial"/>
          <w:b/>
          <w:bCs/>
          <w:color w:val="auto"/>
          <w:kern w:val="2"/>
          <w:szCs w:val="20"/>
          <w:lang w:eastAsia="en-US"/>
          <w14:ligatures w14:val="standardContextual"/>
        </w:rPr>
        <w:t>31</w:t>
      </w:r>
      <w:r w:rsidR="004317E3">
        <w:rPr>
          <w:rFonts w:eastAsia="Calibri" w:cs="Arial"/>
          <w:b/>
          <w:bCs/>
          <w:color w:val="auto"/>
          <w:kern w:val="2"/>
          <w:szCs w:val="20"/>
          <w:lang w:eastAsia="en-US"/>
          <w14:ligatures w14:val="standardContextual"/>
        </w:rPr>
        <w:t xml:space="preserve"> July</w:t>
      </w:r>
      <w:r w:rsidRPr="00E73164">
        <w:rPr>
          <w:rFonts w:eastAsia="Calibri" w:cs="Arial"/>
          <w:b/>
          <w:bCs/>
          <w:color w:val="auto"/>
          <w:kern w:val="2"/>
          <w:szCs w:val="20"/>
          <w:lang w:eastAsia="en-US"/>
          <w14:ligatures w14:val="standardContextual"/>
        </w:rPr>
        <w:t xml:space="preserve"> 2024.</w:t>
      </w:r>
      <w:r w:rsidRPr="00E73164">
        <w:rPr>
          <w:rFonts w:eastAsia="Calibri" w:cs="Arial"/>
          <w:color w:val="auto"/>
          <w:kern w:val="2"/>
          <w:szCs w:val="20"/>
          <w:lang w:eastAsia="en-US"/>
          <w14:ligatures w14:val="standardContextual"/>
        </w:rPr>
        <w:t xml:space="preserve"> More info  </w:t>
      </w:r>
      <w:hyperlink r:id="rId19" w:history="1">
        <w:r w:rsidRPr="00E73164">
          <w:rPr>
            <w:rFonts w:eastAsia="Calibri" w:cs="Arial"/>
            <w:color w:val="0563C1"/>
            <w:kern w:val="2"/>
            <w:szCs w:val="20"/>
            <w:u w:val="single"/>
            <w:lang w:eastAsia="en-US"/>
            <w14:ligatures w14:val="standardContextual"/>
          </w:rPr>
          <w:t>business.vic.gov.au/</w:t>
        </w:r>
        <w:proofErr w:type="gramStart"/>
        <w:r w:rsidRPr="00E73164">
          <w:rPr>
            <w:rFonts w:eastAsia="Calibri" w:cs="Arial"/>
            <w:color w:val="0563C1"/>
            <w:kern w:val="2"/>
            <w:szCs w:val="20"/>
            <w:u w:val="single"/>
            <w:lang w:eastAsia="en-US"/>
            <w14:ligatures w14:val="standardContextual"/>
          </w:rPr>
          <w:t>multicultural-traders</w:t>
        </w:r>
        <w:proofErr w:type="gramEnd"/>
      </w:hyperlink>
    </w:p>
    <w:p w14:paraId="2AC5258A" w14:textId="77777777" w:rsidR="00377116" w:rsidRPr="00DA5B3D" w:rsidRDefault="00377116" w:rsidP="00D622D7">
      <w:pPr>
        <w:pStyle w:val="bodycopy"/>
      </w:pPr>
    </w:p>
    <w:sectPr w:rsidR="00377116" w:rsidRPr="00DA5B3D" w:rsidSect="002F0B5D">
      <w:type w:val="continuous"/>
      <w:pgSz w:w="11906" w:h="16838" w:code="9"/>
      <w:pgMar w:top="992" w:right="1418" w:bottom="1418" w:left="1418" w:header="510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52B56" w14:textId="77777777" w:rsidR="00A12405" w:rsidRDefault="00A12405" w:rsidP="00D21116">
      <w:r>
        <w:separator/>
      </w:r>
    </w:p>
  </w:endnote>
  <w:endnote w:type="continuationSeparator" w:id="0">
    <w:p w14:paraId="02871EE8" w14:textId="77777777" w:rsidR="00A12405" w:rsidRDefault="00A12405" w:rsidP="00D21116">
      <w:r>
        <w:continuationSeparator/>
      </w:r>
    </w:p>
  </w:endnote>
  <w:endnote w:type="continuationNotice" w:id="1">
    <w:p w14:paraId="283D16E9" w14:textId="77777777" w:rsidR="00A12405" w:rsidRDefault="00A12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CEA4A" w14:textId="77777777" w:rsidR="00472364" w:rsidRDefault="00472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50636" w14:textId="77777777" w:rsidR="00DC2E41" w:rsidRPr="007272B8" w:rsidRDefault="00C32480" w:rsidP="00DC2E41">
    <w:pPr>
      <w:pStyle w:val="Footer"/>
    </w:pPr>
    <w:r>
      <w:rPr>
        <w:noProof/>
        <w:color w:val="201547"/>
        <w:sz w:val="16"/>
        <w:szCs w:val="16"/>
      </w:rPr>
      <mc:AlternateContent>
        <mc:Choice Requires="wps">
          <w:drawing>
            <wp:anchor distT="0" distB="0" distL="114300" distR="114300" simplePos="1" relativeHeight="251658246" behindDoc="0" locked="0" layoutInCell="0" allowOverlap="1" wp14:anchorId="4B1D00B5" wp14:editId="32B0F553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71614b15a66b129e991a974c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8650C1" w14:textId="77777777" w:rsidR="00C32480" w:rsidRPr="00C32480" w:rsidRDefault="00C32480" w:rsidP="00C3248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3248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D00B5" id="_x0000_t202" coordsize="21600,21600" o:spt="202" path="m,l,21600r21600,l21600,xe">
              <v:stroke joinstyle="miter"/>
              <v:path gradientshapeok="t" o:connecttype="rect"/>
            </v:shapetype>
            <v:shape id="MSIPCM71614b15a66b129e991a974c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1A8650C1" w14:textId="77777777" w:rsidR="00C32480" w:rsidRPr="00C32480" w:rsidRDefault="00C32480" w:rsidP="00C3248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3248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2E41">
      <w:rPr>
        <w:rStyle w:val="PageNumber"/>
        <w:sz w:val="16"/>
        <w:szCs w:val="16"/>
      </w:rPr>
      <w:fldChar w:fldCharType="begin"/>
    </w:r>
    <w:r w:rsidR="00DC2E41">
      <w:rPr>
        <w:rStyle w:val="PageNumber"/>
        <w:sz w:val="16"/>
        <w:szCs w:val="16"/>
      </w:rPr>
      <w:instrText xml:space="preserve"> STYLEREF  Title  \* MERGEFORMAT </w:instrText>
    </w:r>
    <w:r w:rsidR="00DC2E41">
      <w:rPr>
        <w:rStyle w:val="PageNumber"/>
        <w:sz w:val="16"/>
        <w:szCs w:val="16"/>
      </w:rPr>
      <w:fldChar w:fldCharType="separate"/>
    </w:r>
    <w:r w:rsidR="00472364">
      <w:rPr>
        <w:rStyle w:val="PageNumber"/>
        <w:b/>
        <w:bCs/>
        <w:noProof/>
        <w:sz w:val="16"/>
        <w:szCs w:val="16"/>
        <w:lang w:val="en-US"/>
      </w:rPr>
      <w:t>Error! No text of specified style in document.</w:t>
    </w:r>
    <w:r w:rsidR="00DC2E41">
      <w:rPr>
        <w:rStyle w:val="PageNumber"/>
        <w:sz w:val="16"/>
        <w:szCs w:val="16"/>
      </w:rPr>
      <w:fldChar w:fldCharType="end"/>
    </w:r>
    <w:r w:rsidR="00DC2E41" w:rsidRPr="00EE5398">
      <w:rPr>
        <w:noProof/>
        <w:lang w:val="en-GB" w:eastAsia="en-GB"/>
      </w:rPr>
      <w:drawing>
        <wp:anchor distT="0" distB="0" distL="114300" distR="114300" simplePos="0" relativeHeight="251658240" behindDoc="1" locked="0" layoutInCell="0" allowOverlap="1" wp14:anchorId="49C03543" wp14:editId="6DC82973">
          <wp:simplePos x="0" y="0"/>
          <wp:positionH relativeFrom="page">
            <wp:posOffset>5760720</wp:posOffset>
          </wp:positionH>
          <wp:positionV relativeFrom="page">
            <wp:posOffset>9954895</wp:posOffset>
          </wp:positionV>
          <wp:extent cx="1335600" cy="40320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nd Victoria State Gov DEDJTR right coolgrey 11 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6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E41" w:rsidRPr="00EE5398">
      <w:rPr>
        <w:rStyle w:val="PageNumber"/>
        <w:sz w:val="18"/>
        <w:szCs w:val="18"/>
      </w:rPr>
      <w:tab/>
    </w:r>
    <w:r w:rsidR="00DC2E41" w:rsidRPr="00365C0B">
      <w:rPr>
        <w:rStyle w:val="PageNumber"/>
        <w:sz w:val="18"/>
        <w:szCs w:val="18"/>
      </w:rPr>
      <w:fldChar w:fldCharType="begin"/>
    </w:r>
    <w:r w:rsidR="00DC2E41" w:rsidRPr="00365C0B">
      <w:rPr>
        <w:rStyle w:val="PageNumber"/>
        <w:sz w:val="18"/>
        <w:szCs w:val="18"/>
      </w:rPr>
      <w:instrText xml:space="preserve"> PAGE </w:instrText>
    </w:r>
    <w:r w:rsidR="00DC2E41" w:rsidRPr="00365C0B">
      <w:rPr>
        <w:rStyle w:val="PageNumber"/>
        <w:sz w:val="18"/>
        <w:szCs w:val="18"/>
      </w:rPr>
      <w:fldChar w:fldCharType="separate"/>
    </w:r>
    <w:r w:rsidR="00DC2E41">
      <w:rPr>
        <w:rStyle w:val="PageNumber"/>
        <w:sz w:val="18"/>
        <w:szCs w:val="18"/>
      </w:rPr>
      <w:t>2</w:t>
    </w:r>
    <w:r w:rsidR="00DC2E41" w:rsidRPr="00365C0B">
      <w:rPr>
        <w:rStyle w:val="PageNumber"/>
        <w:sz w:val="18"/>
        <w:szCs w:val="18"/>
      </w:rPr>
      <w:fldChar w:fldCharType="end"/>
    </w:r>
    <w:r w:rsidR="00DC2E41" w:rsidRPr="00365C0B">
      <w:rPr>
        <w:rStyle w:val="PageNumber"/>
        <w:sz w:val="18"/>
        <w:szCs w:val="18"/>
      </w:rPr>
      <w:t xml:space="preserve"> of </w:t>
    </w:r>
    <w:r w:rsidR="00DC2E41" w:rsidRPr="00365C0B">
      <w:rPr>
        <w:rStyle w:val="PageNumber"/>
        <w:sz w:val="18"/>
        <w:szCs w:val="18"/>
      </w:rPr>
      <w:fldChar w:fldCharType="begin"/>
    </w:r>
    <w:r w:rsidR="00DC2E41" w:rsidRPr="00365C0B">
      <w:rPr>
        <w:rStyle w:val="PageNumber"/>
        <w:sz w:val="18"/>
        <w:szCs w:val="18"/>
      </w:rPr>
      <w:instrText xml:space="preserve"> NUMPAGES </w:instrText>
    </w:r>
    <w:r w:rsidR="00DC2E41" w:rsidRPr="00365C0B">
      <w:rPr>
        <w:rStyle w:val="PageNumber"/>
        <w:sz w:val="18"/>
        <w:szCs w:val="18"/>
      </w:rPr>
      <w:fldChar w:fldCharType="separate"/>
    </w:r>
    <w:r w:rsidR="00DC2E41">
      <w:rPr>
        <w:rStyle w:val="PageNumber"/>
        <w:sz w:val="18"/>
        <w:szCs w:val="18"/>
      </w:rPr>
      <w:t>3</w:t>
    </w:r>
    <w:r w:rsidR="00DC2E41" w:rsidRPr="00365C0B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36524" w14:textId="77777777" w:rsidR="00DC2E41" w:rsidRPr="007272B8" w:rsidRDefault="00C32480" w:rsidP="00DC2E41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104F1E34" wp14:editId="46467DB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1e4e46eab94fd55fe166ae68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345D93" w14:textId="77777777" w:rsidR="00C32480" w:rsidRPr="00C32480" w:rsidRDefault="00C32480" w:rsidP="00C3248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3248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F1E34" id="_x0000_t202" coordsize="21600,21600" o:spt="202" path="m,l,21600r21600,l21600,xe">
              <v:stroke joinstyle="miter"/>
              <v:path gradientshapeok="t" o:connecttype="rect"/>
            </v:shapetype>
            <v:shape id="MSIPCM1e4e46eab94fd55fe166ae68" o:spid="_x0000_s1029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DJ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p8MeW6iOuJ6Dnnlv+arBGdbM&#10;h2fmkGocG+UbnvCQCrAXnCxKanA//+aP+cgARilpUTol9T/2zAlK1DeD3HweX11FraUfNNxb73bw&#10;mr2+B1TlGB+I5cmMuUENpnSgX1Hdy9gNQ8xw7FnS7WDeh17I+Dq4WC5TEqrKsrA2G8tj6YhZRPal&#10;e2XOnuAPSNwjDOJixTsW+twe7eU+gGwSRRHfHs0T7KjIxNzp9UTJv/1PWZc3vvgF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Djk0Mk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02345D93" w14:textId="77777777" w:rsidR="00C32480" w:rsidRPr="00C32480" w:rsidRDefault="00C32480" w:rsidP="00C3248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3248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2E41" w:rsidRPr="00EE5398">
      <w:rPr>
        <w:noProof/>
        <w:lang w:val="en-GB" w:eastAsia="en-GB"/>
      </w:rPr>
      <w:drawing>
        <wp:anchor distT="0" distB="0" distL="114300" distR="114300" simplePos="0" relativeHeight="251658242" behindDoc="1" locked="0" layoutInCell="0" allowOverlap="1" wp14:anchorId="1950D01C" wp14:editId="4C4C8FB9">
          <wp:simplePos x="0" y="0"/>
          <wp:positionH relativeFrom="page">
            <wp:posOffset>5916706</wp:posOffset>
          </wp:positionH>
          <wp:positionV relativeFrom="page">
            <wp:posOffset>9964271</wp:posOffset>
          </wp:positionV>
          <wp:extent cx="1236480" cy="403200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48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FA014" w14:textId="3B635AFA" w:rsidR="00DC2E41" w:rsidRPr="007272B8" w:rsidRDefault="00C32480" w:rsidP="00DC2E41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2E61BB21" wp14:editId="76549B34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8" name="MSIPCM553e4607a264fb42d980fbfa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A49755" w14:textId="77777777" w:rsidR="00C32480" w:rsidRPr="00C32480" w:rsidRDefault="00C32480" w:rsidP="00C3248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3248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1BB21" id="_x0000_t202" coordsize="21600,21600" o:spt="202" path="m,l,21600r21600,l21600,xe">
              <v:stroke joinstyle="miter"/>
              <v:path gradientshapeok="t" o:connecttype="rect"/>
            </v:shapetype>
            <v:shape id="MSIPCM553e4607a264fb42d980fbfa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06A49755" w14:textId="77777777" w:rsidR="00C32480" w:rsidRPr="00C32480" w:rsidRDefault="00C32480" w:rsidP="00C3248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3248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2E41" w:rsidRPr="00EE5398">
      <w:rPr>
        <w:noProof/>
        <w:lang w:val="en-GB" w:eastAsia="en-GB"/>
      </w:rPr>
      <w:drawing>
        <wp:anchor distT="0" distB="0" distL="114300" distR="114300" simplePos="0" relativeHeight="251658241" behindDoc="1" locked="0" layoutInCell="0" allowOverlap="1" wp14:anchorId="26D31F44" wp14:editId="0C633378">
          <wp:simplePos x="0" y="0"/>
          <wp:positionH relativeFrom="page">
            <wp:posOffset>5809129</wp:posOffset>
          </wp:positionH>
          <wp:positionV relativeFrom="page">
            <wp:posOffset>9964271</wp:posOffset>
          </wp:positionV>
          <wp:extent cx="1236480" cy="403200"/>
          <wp:effectExtent l="0" t="0" r="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48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609">
      <w:rPr>
        <w:rStyle w:val="PageNumber"/>
        <w:sz w:val="16"/>
        <w:szCs w:val="16"/>
      </w:rPr>
      <w:fldChar w:fldCharType="begin"/>
    </w:r>
    <w:r w:rsidR="008F1609">
      <w:rPr>
        <w:rStyle w:val="PageNumber"/>
        <w:sz w:val="16"/>
        <w:szCs w:val="16"/>
      </w:rPr>
      <w:instrText xml:space="preserve"> STYLEREF  Title  \* MERGEFORMAT </w:instrText>
    </w:r>
    <w:r w:rsidR="008F1609">
      <w:rPr>
        <w:rStyle w:val="PageNumber"/>
        <w:sz w:val="16"/>
        <w:szCs w:val="16"/>
      </w:rPr>
      <w:fldChar w:fldCharType="separate"/>
    </w:r>
    <w:r w:rsidR="00E73164">
      <w:rPr>
        <w:rStyle w:val="PageNumber"/>
        <w:b/>
        <w:bCs/>
        <w:noProof/>
        <w:sz w:val="16"/>
        <w:szCs w:val="16"/>
        <w:lang w:val="en-US"/>
      </w:rPr>
      <w:t>Error! No text of specified style in document.</w:t>
    </w:r>
    <w:r w:rsidR="008F1609">
      <w:rPr>
        <w:rStyle w:val="PageNumber"/>
        <w:sz w:val="16"/>
        <w:szCs w:val="16"/>
      </w:rPr>
      <w:fldChar w:fldCharType="end"/>
    </w:r>
    <w:r w:rsidR="00DC2E41" w:rsidRPr="00EE5398">
      <w:rPr>
        <w:rStyle w:val="PageNumber"/>
        <w:sz w:val="18"/>
        <w:szCs w:val="18"/>
      </w:rPr>
      <w:tab/>
    </w:r>
    <w:r w:rsidR="00DC2E41" w:rsidRPr="00365C0B">
      <w:rPr>
        <w:rStyle w:val="PageNumber"/>
        <w:sz w:val="18"/>
        <w:szCs w:val="18"/>
      </w:rPr>
      <w:fldChar w:fldCharType="begin"/>
    </w:r>
    <w:r w:rsidR="00DC2E41" w:rsidRPr="00365C0B">
      <w:rPr>
        <w:rStyle w:val="PageNumber"/>
        <w:sz w:val="18"/>
        <w:szCs w:val="18"/>
      </w:rPr>
      <w:instrText xml:space="preserve"> PAGE </w:instrText>
    </w:r>
    <w:r w:rsidR="00DC2E41" w:rsidRPr="00365C0B">
      <w:rPr>
        <w:rStyle w:val="PageNumber"/>
        <w:sz w:val="18"/>
        <w:szCs w:val="18"/>
      </w:rPr>
      <w:fldChar w:fldCharType="separate"/>
    </w:r>
    <w:r w:rsidR="00DC2E41">
      <w:rPr>
        <w:rStyle w:val="PageNumber"/>
        <w:sz w:val="18"/>
        <w:szCs w:val="18"/>
      </w:rPr>
      <w:t>2</w:t>
    </w:r>
    <w:r w:rsidR="00DC2E41" w:rsidRPr="00365C0B">
      <w:rPr>
        <w:rStyle w:val="PageNumber"/>
        <w:sz w:val="18"/>
        <w:szCs w:val="18"/>
      </w:rPr>
      <w:fldChar w:fldCharType="end"/>
    </w:r>
    <w:r w:rsidR="00DC2E41" w:rsidRPr="00365C0B">
      <w:rPr>
        <w:rStyle w:val="PageNumber"/>
        <w:sz w:val="18"/>
        <w:szCs w:val="18"/>
      </w:rPr>
      <w:t xml:space="preserve"> of </w:t>
    </w:r>
    <w:r w:rsidR="00DC2E41" w:rsidRPr="00365C0B">
      <w:rPr>
        <w:rStyle w:val="PageNumber"/>
        <w:sz w:val="18"/>
        <w:szCs w:val="18"/>
      </w:rPr>
      <w:fldChar w:fldCharType="begin"/>
    </w:r>
    <w:r w:rsidR="00DC2E41" w:rsidRPr="00365C0B">
      <w:rPr>
        <w:rStyle w:val="PageNumber"/>
        <w:sz w:val="18"/>
        <w:szCs w:val="18"/>
      </w:rPr>
      <w:instrText xml:space="preserve"> NUMPAGES </w:instrText>
    </w:r>
    <w:r w:rsidR="00DC2E41" w:rsidRPr="00365C0B">
      <w:rPr>
        <w:rStyle w:val="PageNumber"/>
        <w:sz w:val="18"/>
        <w:szCs w:val="18"/>
      </w:rPr>
      <w:fldChar w:fldCharType="separate"/>
    </w:r>
    <w:r w:rsidR="00DC2E41">
      <w:rPr>
        <w:rStyle w:val="PageNumber"/>
        <w:sz w:val="18"/>
        <w:szCs w:val="18"/>
      </w:rPr>
      <w:t>3</w:t>
    </w:r>
    <w:r w:rsidR="00DC2E41" w:rsidRPr="00365C0B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4516E" w14:textId="77777777" w:rsidR="00A12405" w:rsidRDefault="00A12405" w:rsidP="00D21116">
      <w:r>
        <w:separator/>
      </w:r>
    </w:p>
  </w:footnote>
  <w:footnote w:type="continuationSeparator" w:id="0">
    <w:p w14:paraId="1761B96E" w14:textId="77777777" w:rsidR="00A12405" w:rsidRDefault="00A12405" w:rsidP="00D21116">
      <w:r>
        <w:continuationSeparator/>
      </w:r>
    </w:p>
  </w:footnote>
  <w:footnote w:type="continuationNotice" w:id="1">
    <w:p w14:paraId="536B1E10" w14:textId="77777777" w:rsidR="00A12405" w:rsidRDefault="00A124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0A9B3" w14:textId="77777777" w:rsidR="00472364" w:rsidRDefault="00472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96D89" w14:textId="77777777" w:rsidR="008F511C" w:rsidRDefault="00D33789" w:rsidP="001F6527">
    <w:pPr>
      <w:pStyle w:val="Tit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1" relativeHeight="251658249" behindDoc="0" locked="0" layoutInCell="0" allowOverlap="1" wp14:anchorId="090388AF" wp14:editId="679F5679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4" name="MSIPCM53314276a82bfd4dc8a5b02e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BA4C2C" w14:textId="77777777" w:rsidR="00D33789" w:rsidRPr="00D33789" w:rsidRDefault="00D33789" w:rsidP="00D3378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3378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388AF" id="_x0000_t202" coordsize="21600,21600" o:spt="202" path="m,l,21600r21600,l21600,xe">
              <v:stroke joinstyle="miter"/>
              <v:path gradientshapeok="t" o:connecttype="rect"/>
            </v:shapetype>
            <v:shape id="MSIPCM53314276a82bfd4dc8a5b02e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54BA4C2C" w14:textId="77777777" w:rsidR="00D33789" w:rsidRPr="00D33789" w:rsidRDefault="00D33789" w:rsidP="00D3378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3378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DF9">
      <w:rPr>
        <w:noProof/>
        <w:lang w:val="en-GB" w:eastAsia="en-GB"/>
      </w:rPr>
      <w:drawing>
        <wp:anchor distT="0" distB="0" distL="114300" distR="114300" simplePos="0" relativeHeight="251658243" behindDoc="1" locked="1" layoutInCell="0" allowOverlap="1" wp14:anchorId="66C542EF" wp14:editId="38A5C90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576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EDJTR Factsheets small follower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C1D87" w14:textId="77777777" w:rsidR="008F511C" w:rsidRPr="00D21116" w:rsidRDefault="008F511C" w:rsidP="001F6527">
    <w:pPr>
      <w:pStyle w:val="Tit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54C71" w14:textId="77777777" w:rsidR="00D41044" w:rsidRPr="00432AAF" w:rsidRDefault="00D33789" w:rsidP="00432AAF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32EB0003" wp14:editId="7C6C47D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5" name="MSIPCM81e04caaa52a4fd2a46b49af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B3DF3F" w14:textId="77777777" w:rsidR="00D33789" w:rsidRPr="00D33789" w:rsidRDefault="00D33789" w:rsidP="00D3378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3378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B0003" id="_x0000_t202" coordsize="21600,21600" o:spt="202" path="m,l,21600r21600,l21600,xe">
              <v:stroke joinstyle="miter"/>
              <v:path gradientshapeok="t" o:connecttype="rect"/>
            </v:shapetype>
            <v:shape id="MSIPCM81e04caaa52a4fd2a46b49af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56B3DF3F" w14:textId="77777777" w:rsidR="00D33789" w:rsidRPr="00D33789" w:rsidRDefault="00D33789" w:rsidP="00D3378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3378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48BB">
      <w:rPr>
        <w:noProof/>
        <w:lang w:val="en-GB" w:eastAsia="en-GB"/>
      </w:rPr>
      <w:drawing>
        <wp:anchor distT="0" distB="0" distL="114300" distR="114300" simplePos="0" relativeHeight="251658245" behindDoc="1" locked="1" layoutInCell="0" allowOverlap="1" wp14:anchorId="610CA0ED" wp14:editId="3C86895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9600" cy="8172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3D188" w14:textId="77777777" w:rsidR="004B77C8" w:rsidRDefault="00D33789" w:rsidP="001F6527">
    <w:pPr>
      <w:pStyle w:val="Tit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1" behindDoc="0" locked="0" layoutInCell="0" allowOverlap="1" wp14:anchorId="303285F9" wp14:editId="1D4A6C2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6" name="MSIPCMe8e44e4aa02950dfa056a094" descr="{&quot;HashCode&quot;:-1288817837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14C41B" w14:textId="77777777" w:rsidR="00D33789" w:rsidRPr="00D33789" w:rsidRDefault="00D33789" w:rsidP="00D3378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3378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285F9" id="_x0000_t202" coordsize="21600,21600" o:spt="202" path="m,l,21600r21600,l21600,xe">
              <v:stroke joinstyle="miter"/>
              <v:path gradientshapeok="t" o:connecttype="rect"/>
            </v:shapetype>
            <v:shape id="MSIPCMe8e44e4aa02950dfa056a094" o:spid="_x0000_s1030" type="#_x0000_t202" alt="{&quot;HashCode&quot;:-1288817837,&quot;Height&quot;:841.0,&quot;Width&quot;:595.0,&quot;Placement&quot;:&quot;Header&quot;,&quot;Index&quot;:&quot;Primary&quot;,&quot;Section&quot;:2,&quot;Top&quot;:0.0,&quot;Left&quot;:0.0}" style="position:absolute;margin-left:0;margin-top:15pt;width:595.3pt;height:21.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K9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YTDvQi9kfB1crFYpCVVlWdiYreWxdMQsIvvc&#10;vTBnz/AHJO4BBnGx4h0LfW6P9uoQQDaJoohvj+YZdlRkYu78eqLk3/6nrMsbX/4C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CO3kr0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6214C41B" w14:textId="77777777" w:rsidR="00D33789" w:rsidRPr="00D33789" w:rsidRDefault="00D33789" w:rsidP="00D3378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3378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77C8">
      <w:rPr>
        <w:noProof/>
        <w:lang w:val="en-GB" w:eastAsia="en-GB"/>
      </w:rPr>
      <w:drawing>
        <wp:anchor distT="0" distB="0" distL="114300" distR="114300" simplePos="0" relativeHeight="251658244" behindDoc="1" locked="1" layoutInCell="0" allowOverlap="1" wp14:anchorId="4B243E68" wp14:editId="487AE9A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200" cy="1749600"/>
          <wp:effectExtent l="0" t="0" r="0" b="317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17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7A18A9" w14:textId="77777777" w:rsidR="004B77C8" w:rsidRPr="00D21116" w:rsidRDefault="004B77C8" w:rsidP="001F6527">
    <w:pPr>
      <w:pStyle w:val="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D3650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1A4C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502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9C7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76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E60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7EB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32D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C2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9CC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A722B64"/>
    <w:multiLevelType w:val="hybridMultilevel"/>
    <w:tmpl w:val="1C0C5306"/>
    <w:lvl w:ilvl="0" w:tplc="648E24A2">
      <w:start w:val="1"/>
      <w:numFmt w:val="bullet"/>
      <w:pStyle w:val="dotpoints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546643315">
    <w:abstractNumId w:val="11"/>
  </w:num>
  <w:num w:numId="2" w16cid:durableId="955908339">
    <w:abstractNumId w:val="10"/>
  </w:num>
  <w:num w:numId="3" w16cid:durableId="226117304">
    <w:abstractNumId w:val="0"/>
  </w:num>
  <w:num w:numId="4" w16cid:durableId="1871255446">
    <w:abstractNumId w:val="1"/>
  </w:num>
  <w:num w:numId="5" w16cid:durableId="199443754">
    <w:abstractNumId w:val="2"/>
  </w:num>
  <w:num w:numId="6" w16cid:durableId="1475491460">
    <w:abstractNumId w:val="3"/>
  </w:num>
  <w:num w:numId="7" w16cid:durableId="1939412890">
    <w:abstractNumId w:val="8"/>
  </w:num>
  <w:num w:numId="8" w16cid:durableId="77216249">
    <w:abstractNumId w:val="4"/>
  </w:num>
  <w:num w:numId="9" w16cid:durableId="865141288">
    <w:abstractNumId w:val="5"/>
  </w:num>
  <w:num w:numId="10" w16cid:durableId="571356035">
    <w:abstractNumId w:val="6"/>
  </w:num>
  <w:num w:numId="11" w16cid:durableId="116073864">
    <w:abstractNumId w:val="7"/>
  </w:num>
  <w:num w:numId="12" w16cid:durableId="15670638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64"/>
    <w:rsid w:val="00055849"/>
    <w:rsid w:val="0006329E"/>
    <w:rsid w:val="00064D8E"/>
    <w:rsid w:val="000B0ABD"/>
    <w:rsid w:val="000C6715"/>
    <w:rsid w:val="000D009C"/>
    <w:rsid w:val="000E5362"/>
    <w:rsid w:val="000E6A9D"/>
    <w:rsid w:val="000F6C1A"/>
    <w:rsid w:val="0012529D"/>
    <w:rsid w:val="001576FE"/>
    <w:rsid w:val="0017653B"/>
    <w:rsid w:val="00194B40"/>
    <w:rsid w:val="00195CC3"/>
    <w:rsid w:val="001A4BCA"/>
    <w:rsid w:val="001B6354"/>
    <w:rsid w:val="001C3026"/>
    <w:rsid w:val="001D26CA"/>
    <w:rsid w:val="001F6527"/>
    <w:rsid w:val="00216E0C"/>
    <w:rsid w:val="0022187C"/>
    <w:rsid w:val="0025074C"/>
    <w:rsid w:val="00255348"/>
    <w:rsid w:val="0026126A"/>
    <w:rsid w:val="002619C4"/>
    <w:rsid w:val="0026215C"/>
    <w:rsid w:val="002732E1"/>
    <w:rsid w:val="002B5F0A"/>
    <w:rsid w:val="002C1431"/>
    <w:rsid w:val="002C6F70"/>
    <w:rsid w:val="002F0B5D"/>
    <w:rsid w:val="003075FB"/>
    <w:rsid w:val="00313423"/>
    <w:rsid w:val="00315404"/>
    <w:rsid w:val="0031573F"/>
    <w:rsid w:val="0033283A"/>
    <w:rsid w:val="00346C25"/>
    <w:rsid w:val="00351D16"/>
    <w:rsid w:val="003743A1"/>
    <w:rsid w:val="00377116"/>
    <w:rsid w:val="00386FCA"/>
    <w:rsid w:val="00393527"/>
    <w:rsid w:val="003C2BAA"/>
    <w:rsid w:val="003C78BC"/>
    <w:rsid w:val="003F17F8"/>
    <w:rsid w:val="004016B7"/>
    <w:rsid w:val="00405D6F"/>
    <w:rsid w:val="004317E3"/>
    <w:rsid w:val="00432AAF"/>
    <w:rsid w:val="00441AB0"/>
    <w:rsid w:val="00452284"/>
    <w:rsid w:val="00472364"/>
    <w:rsid w:val="0048610D"/>
    <w:rsid w:val="00486C45"/>
    <w:rsid w:val="004A14DF"/>
    <w:rsid w:val="004B77C8"/>
    <w:rsid w:val="004C48CC"/>
    <w:rsid w:val="004D497D"/>
    <w:rsid w:val="005200A8"/>
    <w:rsid w:val="00534D23"/>
    <w:rsid w:val="00576AB5"/>
    <w:rsid w:val="005C490A"/>
    <w:rsid w:val="005F4AAF"/>
    <w:rsid w:val="0061169B"/>
    <w:rsid w:val="00612F85"/>
    <w:rsid w:val="00622A86"/>
    <w:rsid w:val="00631184"/>
    <w:rsid w:val="0063704E"/>
    <w:rsid w:val="00647F38"/>
    <w:rsid w:val="00674B7E"/>
    <w:rsid w:val="00685A41"/>
    <w:rsid w:val="006B35AA"/>
    <w:rsid w:val="006B4A66"/>
    <w:rsid w:val="006B7428"/>
    <w:rsid w:val="006C4FD9"/>
    <w:rsid w:val="006E6E7A"/>
    <w:rsid w:val="006F3650"/>
    <w:rsid w:val="006F3B79"/>
    <w:rsid w:val="007020F3"/>
    <w:rsid w:val="007048BB"/>
    <w:rsid w:val="00724CA5"/>
    <w:rsid w:val="00731DBD"/>
    <w:rsid w:val="00745D4D"/>
    <w:rsid w:val="00752066"/>
    <w:rsid w:val="0076241D"/>
    <w:rsid w:val="00763F4D"/>
    <w:rsid w:val="007965C1"/>
    <w:rsid w:val="007A212C"/>
    <w:rsid w:val="007A3E26"/>
    <w:rsid w:val="007A43EF"/>
    <w:rsid w:val="007A61B6"/>
    <w:rsid w:val="007B6CF8"/>
    <w:rsid w:val="007C6A3B"/>
    <w:rsid w:val="007E6A1E"/>
    <w:rsid w:val="00810F2C"/>
    <w:rsid w:val="0082208E"/>
    <w:rsid w:val="0085073F"/>
    <w:rsid w:val="00851558"/>
    <w:rsid w:val="00876FBD"/>
    <w:rsid w:val="00887498"/>
    <w:rsid w:val="00891983"/>
    <w:rsid w:val="008B2493"/>
    <w:rsid w:val="008F1609"/>
    <w:rsid w:val="008F3F1E"/>
    <w:rsid w:val="008F4715"/>
    <w:rsid w:val="008F511C"/>
    <w:rsid w:val="00904AF3"/>
    <w:rsid w:val="00912F3C"/>
    <w:rsid w:val="00914403"/>
    <w:rsid w:val="00916908"/>
    <w:rsid w:val="00923CE0"/>
    <w:rsid w:val="009307B4"/>
    <w:rsid w:val="00951FC4"/>
    <w:rsid w:val="00981A6A"/>
    <w:rsid w:val="009A19F2"/>
    <w:rsid w:val="009C56B0"/>
    <w:rsid w:val="009E2514"/>
    <w:rsid w:val="009E3451"/>
    <w:rsid w:val="00A12405"/>
    <w:rsid w:val="00A15297"/>
    <w:rsid w:val="00A16047"/>
    <w:rsid w:val="00A16A9A"/>
    <w:rsid w:val="00A334DD"/>
    <w:rsid w:val="00A36022"/>
    <w:rsid w:val="00A64BA9"/>
    <w:rsid w:val="00AA5EC7"/>
    <w:rsid w:val="00AC55D5"/>
    <w:rsid w:val="00AD2D23"/>
    <w:rsid w:val="00AF4E35"/>
    <w:rsid w:val="00B06605"/>
    <w:rsid w:val="00B47667"/>
    <w:rsid w:val="00B7547E"/>
    <w:rsid w:val="00BA00FB"/>
    <w:rsid w:val="00BA2949"/>
    <w:rsid w:val="00BA4252"/>
    <w:rsid w:val="00BA5FDB"/>
    <w:rsid w:val="00BB4384"/>
    <w:rsid w:val="00BB52BA"/>
    <w:rsid w:val="00BB745B"/>
    <w:rsid w:val="00BC4791"/>
    <w:rsid w:val="00C04F4C"/>
    <w:rsid w:val="00C13DF9"/>
    <w:rsid w:val="00C20997"/>
    <w:rsid w:val="00C32480"/>
    <w:rsid w:val="00C32AD5"/>
    <w:rsid w:val="00C346ED"/>
    <w:rsid w:val="00C44457"/>
    <w:rsid w:val="00C47B42"/>
    <w:rsid w:val="00C659E3"/>
    <w:rsid w:val="00C663E5"/>
    <w:rsid w:val="00C730A1"/>
    <w:rsid w:val="00C84E7F"/>
    <w:rsid w:val="00C879A3"/>
    <w:rsid w:val="00CA3400"/>
    <w:rsid w:val="00CC3379"/>
    <w:rsid w:val="00CD4E9D"/>
    <w:rsid w:val="00CD6CEE"/>
    <w:rsid w:val="00CE53E5"/>
    <w:rsid w:val="00D00EDE"/>
    <w:rsid w:val="00D07343"/>
    <w:rsid w:val="00D207C4"/>
    <w:rsid w:val="00D21116"/>
    <w:rsid w:val="00D227D2"/>
    <w:rsid w:val="00D33789"/>
    <w:rsid w:val="00D41044"/>
    <w:rsid w:val="00D622D7"/>
    <w:rsid w:val="00D76005"/>
    <w:rsid w:val="00DA5B3D"/>
    <w:rsid w:val="00DB0772"/>
    <w:rsid w:val="00DC0E0F"/>
    <w:rsid w:val="00DC2E41"/>
    <w:rsid w:val="00DC7044"/>
    <w:rsid w:val="00DD540B"/>
    <w:rsid w:val="00DD57EC"/>
    <w:rsid w:val="00DF2B4E"/>
    <w:rsid w:val="00E21795"/>
    <w:rsid w:val="00E31B88"/>
    <w:rsid w:val="00E43363"/>
    <w:rsid w:val="00E73164"/>
    <w:rsid w:val="00E9011D"/>
    <w:rsid w:val="00EF6307"/>
    <w:rsid w:val="00F07A48"/>
    <w:rsid w:val="00F21B50"/>
    <w:rsid w:val="00F24F67"/>
    <w:rsid w:val="00F62A4A"/>
    <w:rsid w:val="00F64309"/>
    <w:rsid w:val="00F732AE"/>
    <w:rsid w:val="00F774E9"/>
    <w:rsid w:val="00F9202F"/>
    <w:rsid w:val="00FC5E33"/>
    <w:rsid w:val="00FD4736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A1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073F"/>
    <w:rPr>
      <w:rFonts w:ascii="Arial" w:hAnsi="Arial"/>
      <w:color w:val="53565A"/>
      <w:szCs w:val="24"/>
    </w:rPr>
  </w:style>
  <w:style w:type="paragraph" w:styleId="Heading1">
    <w:name w:val="heading 1"/>
    <w:basedOn w:val="heading1Navy"/>
    <w:next w:val="Normal"/>
    <w:link w:val="Heading1Char"/>
    <w:uiPriority w:val="9"/>
    <w:semiHidden/>
    <w:rsid w:val="00D62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11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1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11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1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16"/>
    <w:rPr>
      <w:rFonts w:ascii="Tahoma" w:hAnsi="Tahoma" w:cs="Tahoma"/>
      <w:sz w:val="16"/>
      <w:szCs w:val="16"/>
    </w:rPr>
  </w:style>
  <w:style w:type="paragraph" w:customStyle="1" w:styleId="Title">
    <w:name w:val="# Title"/>
    <w:basedOn w:val="Normal"/>
    <w:link w:val="TitleChar"/>
    <w:qFormat/>
    <w:rsid w:val="006B7428"/>
    <w:pPr>
      <w:spacing w:line="420" w:lineRule="exact"/>
      <w:ind w:right="3357"/>
      <w:contextualSpacing/>
    </w:pPr>
    <w:rPr>
      <w:rFonts w:ascii="Arial Bold" w:hAnsi="Arial Bold"/>
      <w:b/>
      <w:color w:val="FFFFFF"/>
      <w:sz w:val="44"/>
      <w:szCs w:val="40"/>
    </w:rPr>
  </w:style>
  <w:style w:type="character" w:customStyle="1" w:styleId="TitleChar">
    <w:name w:val="# Title Char"/>
    <w:basedOn w:val="DefaultParagraphFont"/>
    <w:link w:val="Title"/>
    <w:rsid w:val="006B7428"/>
    <w:rPr>
      <w:rFonts w:ascii="Arial Bold" w:hAnsi="Arial Bold"/>
      <w:b/>
      <w:color w:val="FFFFFF"/>
      <w:sz w:val="44"/>
      <w:szCs w:val="40"/>
    </w:rPr>
  </w:style>
  <w:style w:type="paragraph" w:customStyle="1" w:styleId="Subtitle">
    <w:name w:val="# Subtitle"/>
    <w:basedOn w:val="Normal"/>
    <w:link w:val="SubtitleChar"/>
    <w:qFormat/>
    <w:rsid w:val="00BA2949"/>
    <w:pPr>
      <w:spacing w:before="180" w:after="120" w:line="320" w:lineRule="exact"/>
      <w:ind w:right="3357"/>
      <w:contextualSpacing/>
    </w:pPr>
    <w:rPr>
      <w:color w:val="FFFFFF"/>
      <w:sz w:val="32"/>
    </w:rPr>
  </w:style>
  <w:style w:type="character" w:customStyle="1" w:styleId="SubtitleChar">
    <w:name w:val="# Subtitle Char"/>
    <w:basedOn w:val="DefaultParagraphFont"/>
    <w:link w:val="Subtitle"/>
    <w:rsid w:val="00BA2949"/>
    <w:rPr>
      <w:rFonts w:ascii="Arial" w:hAnsi="Arial"/>
      <w:color w:val="FFFFFF"/>
      <w:sz w:val="32"/>
      <w:szCs w:val="24"/>
    </w:rPr>
  </w:style>
  <w:style w:type="paragraph" w:customStyle="1" w:styleId="introtext">
    <w:name w:val="# intro text"/>
    <w:basedOn w:val="Normal"/>
    <w:next w:val="bodycopy"/>
    <w:qFormat/>
    <w:rsid w:val="007965C1"/>
    <w:pPr>
      <w:spacing w:before="300" w:after="360" w:line="320" w:lineRule="atLeast"/>
    </w:pPr>
    <w:rPr>
      <w:rFonts w:cs="Arial"/>
      <w:color w:val="auto"/>
      <w:spacing w:val="-10"/>
      <w:sz w:val="28"/>
      <w:szCs w:val="20"/>
    </w:rPr>
  </w:style>
  <w:style w:type="paragraph" w:customStyle="1" w:styleId="bodycopy">
    <w:name w:val="# body copy"/>
    <w:basedOn w:val="Normal"/>
    <w:qFormat/>
    <w:rsid w:val="00195CC3"/>
    <w:pPr>
      <w:spacing w:after="120"/>
    </w:pPr>
    <w:rPr>
      <w:rFonts w:cs="Arial"/>
      <w:color w:val="404040" w:themeColor="text1" w:themeTint="BF"/>
      <w:szCs w:val="20"/>
    </w:rPr>
  </w:style>
  <w:style w:type="paragraph" w:customStyle="1" w:styleId="dotpoints">
    <w:name w:val="# dot points"/>
    <w:basedOn w:val="Normal"/>
    <w:link w:val="dotpointsChar"/>
    <w:qFormat/>
    <w:rsid w:val="00195CC3"/>
    <w:pPr>
      <w:keepLines/>
      <w:numPr>
        <w:numId w:val="1"/>
      </w:numPr>
      <w:spacing w:before="180" w:after="180" w:line="300" w:lineRule="auto"/>
      <w:ind w:left="357" w:hanging="357"/>
      <w:contextualSpacing/>
    </w:pPr>
    <w:rPr>
      <w:rFonts w:cs="Arial"/>
      <w:color w:val="404040" w:themeColor="text1" w:themeTint="BF"/>
      <w:szCs w:val="20"/>
    </w:rPr>
  </w:style>
  <w:style w:type="character" w:customStyle="1" w:styleId="dotpointsChar">
    <w:name w:val="# dot points Char"/>
    <w:basedOn w:val="DefaultParagraphFont"/>
    <w:link w:val="dotpoints"/>
    <w:rsid w:val="00195CC3"/>
    <w:rPr>
      <w:rFonts w:ascii="Arial" w:hAnsi="Arial" w:cs="Arial"/>
      <w:color w:val="404040" w:themeColor="text1" w:themeTint="BF"/>
    </w:rPr>
  </w:style>
  <w:style w:type="paragraph" w:customStyle="1" w:styleId="heading2black">
    <w:name w:val="# heading 2 black"/>
    <w:basedOn w:val="Normal"/>
    <w:next w:val="bodycopy"/>
    <w:qFormat/>
    <w:rsid w:val="00D622D7"/>
    <w:pPr>
      <w:keepNext/>
      <w:spacing w:before="240" w:after="120"/>
    </w:pPr>
    <w:rPr>
      <w:rFonts w:cs="Arial"/>
      <w:b/>
      <w:color w:val="auto"/>
      <w:szCs w:val="20"/>
    </w:rPr>
  </w:style>
  <w:style w:type="paragraph" w:customStyle="1" w:styleId="instructions">
    <w:name w:val="instructions"/>
    <w:basedOn w:val="Normal"/>
    <w:link w:val="instructionsChar"/>
    <w:qFormat/>
    <w:rsid w:val="00923CE0"/>
    <w:pPr>
      <w:spacing w:before="60" w:after="120"/>
    </w:pPr>
    <w:rPr>
      <w:color w:val="000000" w:themeColor="text1"/>
      <w:sz w:val="18"/>
      <w:szCs w:val="20"/>
      <w:lang w:eastAsia="en-US"/>
    </w:rPr>
  </w:style>
  <w:style w:type="character" w:customStyle="1" w:styleId="instructionsChar">
    <w:name w:val="instructions Char"/>
    <w:basedOn w:val="DefaultParagraphFont"/>
    <w:link w:val="instructions"/>
    <w:rsid w:val="00923CE0"/>
    <w:rPr>
      <w:rFonts w:ascii="Arial" w:hAnsi="Arial"/>
      <w:color w:val="000000" w:themeColor="text1"/>
      <w:sz w:val="18"/>
      <w:lang w:eastAsia="en-US"/>
    </w:rPr>
  </w:style>
  <w:style w:type="paragraph" w:customStyle="1" w:styleId="heading1Navy">
    <w:name w:val="# heading 1 Navy"/>
    <w:basedOn w:val="Normal"/>
    <w:next w:val="bodycopy"/>
    <w:qFormat/>
    <w:rsid w:val="00195CC3"/>
    <w:pPr>
      <w:keepNext/>
      <w:spacing w:before="240" w:after="120"/>
      <w:outlineLvl w:val="0"/>
    </w:pPr>
    <w:rPr>
      <w:rFonts w:cs="Arial"/>
      <w:color w:val="201547" w:themeColor="text2"/>
      <w:sz w:val="24"/>
      <w:szCs w:val="20"/>
    </w:rPr>
  </w:style>
  <w:style w:type="paragraph" w:customStyle="1" w:styleId="tablename">
    <w:name w:val="# table name"/>
    <w:basedOn w:val="Normal"/>
    <w:qFormat/>
    <w:rsid w:val="00D622D7"/>
    <w:pPr>
      <w:keepNext/>
      <w:spacing w:before="240" w:after="120"/>
    </w:pPr>
    <w:rPr>
      <w:rFonts w:cs="Arial"/>
      <w:b/>
      <w:color w:val="auto"/>
      <w:sz w:val="18"/>
      <w:szCs w:val="18"/>
    </w:rPr>
  </w:style>
  <w:style w:type="table" w:styleId="TableGrid">
    <w:name w:val="Table Grid"/>
    <w:basedOn w:val="TableNormal"/>
    <w:uiPriority w:val="59"/>
    <w:rsid w:val="001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# table titles"/>
    <w:basedOn w:val="Normal"/>
    <w:qFormat/>
    <w:rsid w:val="00D622D7"/>
    <w:pPr>
      <w:spacing w:before="60" w:after="60"/>
    </w:pPr>
    <w:rPr>
      <w:rFonts w:cs="Arial"/>
      <w:b/>
      <w:color w:val="FFFFFF"/>
      <w:sz w:val="18"/>
      <w:szCs w:val="20"/>
    </w:rPr>
  </w:style>
  <w:style w:type="paragraph" w:customStyle="1" w:styleId="tabletext">
    <w:name w:val="# table text"/>
    <w:basedOn w:val="Normal"/>
    <w:qFormat/>
    <w:rsid w:val="001F6527"/>
    <w:pPr>
      <w:spacing w:before="60" w:after="60"/>
    </w:pPr>
    <w:rPr>
      <w:rFonts w:cs="Arial"/>
      <w:sz w:val="18"/>
      <w:szCs w:val="18"/>
    </w:rPr>
  </w:style>
  <w:style w:type="paragraph" w:styleId="Title0">
    <w:name w:val="Title"/>
    <w:basedOn w:val="Normal"/>
    <w:next w:val="Normal"/>
    <w:link w:val="TitleChar0"/>
    <w:uiPriority w:val="10"/>
    <w:qFormat/>
    <w:rsid w:val="002C6F70"/>
    <w:pPr>
      <w:spacing w:before="120" w:after="1560" w:line="420" w:lineRule="exact"/>
      <w:ind w:right="3357"/>
    </w:pPr>
    <w:rPr>
      <w:rFonts w:ascii="Arial Bold" w:hAnsi="Arial Bold"/>
      <w:b/>
      <w:color w:val="201547" w:themeColor="text2"/>
      <w:sz w:val="44"/>
      <w:szCs w:val="40"/>
    </w:rPr>
  </w:style>
  <w:style w:type="character" w:customStyle="1" w:styleId="TitleChar0">
    <w:name w:val="Title Char"/>
    <w:basedOn w:val="DefaultParagraphFont"/>
    <w:link w:val="Title0"/>
    <w:uiPriority w:val="10"/>
    <w:rsid w:val="002C6F70"/>
    <w:rPr>
      <w:rFonts w:ascii="Arial Bold" w:hAnsi="Arial Bold"/>
      <w:b/>
      <w:color w:val="201547" w:themeColor="text2"/>
      <w:sz w:val="44"/>
      <w:szCs w:val="40"/>
    </w:rPr>
  </w:style>
  <w:style w:type="paragraph" w:styleId="Subtitle0">
    <w:name w:val="Subtitle"/>
    <w:basedOn w:val="Normal"/>
    <w:next w:val="Normal"/>
    <w:link w:val="SubtitleChar0"/>
    <w:uiPriority w:val="11"/>
    <w:qFormat/>
    <w:rsid w:val="00A64BA9"/>
    <w:pPr>
      <w:spacing w:before="180" w:after="120" w:line="320" w:lineRule="exact"/>
      <w:ind w:right="3357"/>
      <w:contextualSpacing/>
    </w:pPr>
    <w:rPr>
      <w:color w:val="FFFFFF"/>
      <w:sz w:val="32"/>
    </w:rPr>
  </w:style>
  <w:style w:type="character" w:customStyle="1" w:styleId="SubtitleChar0">
    <w:name w:val="Subtitle Char"/>
    <w:basedOn w:val="DefaultParagraphFont"/>
    <w:link w:val="Subtitle0"/>
    <w:uiPriority w:val="11"/>
    <w:rsid w:val="00A64BA9"/>
    <w:rPr>
      <w:rFonts w:ascii="Arial" w:hAnsi="Arial"/>
      <w:color w:val="FFFFFF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8F3F1E"/>
    <w:rPr>
      <w:rFonts w:ascii="Arial" w:hAnsi="Arial" w:cs="Arial" w:hint="default"/>
      <w:color w:val="201547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3F1E"/>
    <w:rPr>
      <w:color w:val="5EB345"/>
      <w:u w:val="single"/>
    </w:rPr>
  </w:style>
  <w:style w:type="character" w:styleId="PlaceholderText">
    <w:name w:val="Placeholder Text"/>
    <w:basedOn w:val="DefaultParagraphFont"/>
    <w:uiPriority w:val="99"/>
    <w:semiHidden/>
    <w:rsid w:val="00432AA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5073F"/>
    <w:rPr>
      <w:rFonts w:ascii="Arial" w:hAnsi="Arial" w:cs="Arial"/>
      <w:color w:val="D3888C" w:themeColor="accent4"/>
      <w:sz w:val="24"/>
    </w:rPr>
  </w:style>
  <w:style w:type="paragraph" w:customStyle="1" w:styleId="bodycopynospace">
    <w:name w:val="# body copy (no space)"/>
    <w:basedOn w:val="bodycopy"/>
    <w:qFormat/>
    <w:rsid w:val="00DC2E41"/>
    <w:pPr>
      <w:spacing w:after="0"/>
    </w:pPr>
  </w:style>
  <w:style w:type="character" w:styleId="PageNumber">
    <w:name w:val="page number"/>
    <w:basedOn w:val="DefaultParagraphFont"/>
    <w:unhideWhenUsed/>
    <w:rsid w:val="00DC2E41"/>
    <w:rPr>
      <w:rFonts w:ascii="Arial" w:hAnsi="Arial"/>
      <w:color w:val="201547"/>
    </w:rPr>
  </w:style>
  <w:style w:type="character" w:styleId="UnresolvedMention">
    <w:name w:val="Unresolved Mention"/>
    <w:basedOn w:val="DefaultParagraphFont"/>
    <w:uiPriority w:val="99"/>
    <w:rsid w:val="00E31B88"/>
    <w:rPr>
      <w:rFonts w:asciiTheme="minorHAnsi" w:hAnsiTheme="minorHAnsi"/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E31B88"/>
    <w:rPr>
      <w:rFonts w:asciiTheme="minorHAnsi" w:hAnsiTheme="minorHAns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1B88"/>
    <w:rPr>
      <w:rFonts w:asciiTheme="minorHAnsi" w:hAnsiTheme="minorHAnsi"/>
      <w:i/>
      <w:iCs/>
    </w:rPr>
  </w:style>
  <w:style w:type="character" w:styleId="IntenseEmphasis">
    <w:name w:val="Intense Emphasis"/>
    <w:basedOn w:val="DefaultParagraphFont"/>
    <w:uiPriority w:val="21"/>
    <w:qFormat/>
    <w:rsid w:val="00DD540B"/>
    <w:rPr>
      <w:rFonts w:asciiTheme="minorHAnsi" w:hAnsiTheme="minorHAnsi"/>
      <w:i/>
      <w:iCs/>
      <w:color w:val="201547" w:themeColor="text2"/>
    </w:rPr>
  </w:style>
  <w:style w:type="character" w:styleId="Strong">
    <w:name w:val="Strong"/>
    <w:basedOn w:val="DefaultParagraphFont"/>
    <w:uiPriority w:val="22"/>
    <w:qFormat/>
    <w:rsid w:val="00E31B88"/>
    <w:rPr>
      <w:rFonts w:asciiTheme="minorHAnsi" w:hAnsiTheme="minorHAnsi"/>
      <w:b/>
      <w:bCs/>
    </w:rPr>
  </w:style>
  <w:style w:type="character" w:styleId="SubtleReference">
    <w:name w:val="Subtle Reference"/>
    <w:basedOn w:val="DefaultParagraphFont"/>
    <w:uiPriority w:val="31"/>
    <w:qFormat/>
    <w:rsid w:val="00E31B88"/>
    <w:rPr>
      <w:rFonts w:asciiTheme="minorHAnsi" w:hAnsiTheme="minorHAnsi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D540B"/>
    <w:rPr>
      <w:rFonts w:asciiTheme="minorHAnsi" w:hAnsiTheme="minorHAnsi"/>
      <w:b/>
      <w:bCs/>
      <w:smallCaps/>
      <w:color w:val="201547" w:themeColor="text2"/>
      <w:spacing w:val="5"/>
    </w:rPr>
  </w:style>
  <w:style w:type="character" w:styleId="BookTitle">
    <w:name w:val="Book Title"/>
    <w:basedOn w:val="DefaultParagraphFont"/>
    <w:uiPriority w:val="33"/>
    <w:qFormat/>
    <w:rsid w:val="00E31B88"/>
    <w:rPr>
      <w:rFonts w:asciiTheme="minorHAnsi" w:hAnsiTheme="minorHAnsi"/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40B"/>
    <w:pPr>
      <w:pBdr>
        <w:top w:val="single" w:sz="4" w:space="10" w:color="89D0CD" w:themeColor="accent1"/>
        <w:bottom w:val="single" w:sz="4" w:space="10" w:color="89D0CD" w:themeColor="accent1"/>
      </w:pBdr>
      <w:spacing w:before="360" w:after="360"/>
      <w:ind w:left="864" w:right="864"/>
      <w:jc w:val="center"/>
    </w:pPr>
    <w:rPr>
      <w:i/>
      <w:iCs/>
      <w:color w:val="201547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40B"/>
    <w:rPr>
      <w:rFonts w:ascii="Arial" w:hAnsi="Arial"/>
      <w:i/>
      <w:iCs/>
      <w:color w:val="201547" w:themeColor="text2"/>
      <w:szCs w:val="24"/>
    </w:rPr>
  </w:style>
  <w:style w:type="paragraph" w:styleId="Revision">
    <w:name w:val="Revision"/>
    <w:hidden/>
    <w:uiPriority w:val="99"/>
    <w:semiHidden/>
    <w:rsid w:val="002B5F0A"/>
    <w:rPr>
      <w:rFonts w:ascii="Arial" w:hAnsi="Arial"/>
      <w:color w:val="53565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business.vic.gov.au/multicultural-traders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www.business.vic.gov.au/multicultural-trad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efne\OneDrive%20-%20VicGov\Programs\Ready%20for%20Growth%20program\1.%20Project%20Planning\3.%20Comms%20and%20marketing\Stakeholder%20comms%20pack\Ready%20for%20Growth%20&#8211;%20Stakeholder%20Pack%20-%20Social%20Media%20Copy.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984C9845094CAA8B66143D3C222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FB6DD-4A77-4FB6-96A7-844718426932}"/>
      </w:docPartPr>
      <w:docPartBody>
        <w:p w:rsidR="007B63B9" w:rsidRDefault="00C249B2">
          <w:pPr>
            <w:pStyle w:val="1F984C9845094CAA8B66143D3C2225E5"/>
          </w:pPr>
          <w:r w:rsidRPr="00432AAF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B9"/>
    <w:rsid w:val="002442E6"/>
    <w:rsid w:val="00464197"/>
    <w:rsid w:val="006B4A66"/>
    <w:rsid w:val="007B63B9"/>
    <w:rsid w:val="00BA00FB"/>
    <w:rsid w:val="00C2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F984C9845094CAA8B66143D3C2225E5">
    <w:name w:val="1F984C9845094CAA8B66143D3C222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 VICTORIA 1">
      <a:dk1>
        <a:srgbClr val="000000"/>
      </a:dk1>
      <a:lt1>
        <a:srgbClr val="FFFFFF"/>
      </a:lt1>
      <a:dk2>
        <a:srgbClr val="201547"/>
      </a:dk2>
      <a:lt2>
        <a:srgbClr val="F0F2F0"/>
      </a:lt2>
      <a:accent1>
        <a:srgbClr val="89D0CD"/>
      </a:accent1>
      <a:accent2>
        <a:srgbClr val="FFC576"/>
      </a:accent2>
      <a:accent3>
        <a:srgbClr val="004C97"/>
      </a:accent3>
      <a:accent4>
        <a:srgbClr val="D3888C"/>
      </a:accent4>
      <a:accent5>
        <a:srgbClr val="EBF199"/>
      </a:accent5>
      <a:accent6>
        <a:srgbClr val="E89CAE"/>
      </a:accent6>
      <a:hlink>
        <a:srgbClr val="004B97"/>
      </a:hlink>
      <a:folHlink>
        <a:srgbClr val="41386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EDC38F6D2A949BC7B0F39E918B93C" ma:contentTypeVersion="15" ma:contentTypeDescription="Create a new document." ma:contentTypeScope="" ma:versionID="45d53456062b878bf9d2376915aa88c5">
  <xsd:schema xmlns:xsd="http://www.w3.org/2001/XMLSchema" xmlns:xs="http://www.w3.org/2001/XMLSchema" xmlns:p="http://schemas.microsoft.com/office/2006/metadata/properties" xmlns:ns2="21b292b6-e72c-4dc0-9e10-b5ca8b413b16" xmlns:ns3="7047a798-fe26-4b2c-8e2d-de36bd1ac20b" targetNamespace="http://schemas.microsoft.com/office/2006/metadata/properties" ma:root="true" ma:fieldsID="9cc6062661ee9991e1b6ef2a33e61929" ns2:_="" ns3:_="">
    <xsd:import namespace="21b292b6-e72c-4dc0-9e10-b5ca8b413b16"/>
    <xsd:import namespace="7047a798-fe26-4b2c-8e2d-de36bd1ac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292b6-e72c-4dc0-9e10-b5ca8b413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7f79f36-f4a9-4ae6-a2b8-1bef957beea5}" ma:internalName="TaxCatchAll" ma:showField="CatchAllData" ma:web="21b292b6-e72c-4dc0-9e10-b5ca8b413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7a798-fe26-4b2c-8e2d-de36bd1ac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292b6-e72c-4dc0-9e10-b5ca8b413b16" xsi:nil="true"/>
    <lcf76f155ced4ddcb4097134ff3c332f xmlns="7047a798-fe26-4b2c-8e2d-de36bd1ac20b">
      <Terms xmlns="http://schemas.microsoft.com/office/infopath/2007/PartnerControls"/>
    </lcf76f155ced4ddcb4097134ff3c332f>
    <SharedWithUsers xmlns="21b292b6-e72c-4dc0-9e10-b5ca8b413b16">
      <UserInfo>
        <DisplayName>Shane D Luder (DJPR)</DisplayName>
        <AccountId>132</AccountId>
        <AccountType/>
      </UserInfo>
      <UserInfo>
        <DisplayName>Busra Sharp (DJPR)</DisplayName>
        <AccountId>4230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6CAD3-3DA5-4A64-B6D8-18FCF9C2C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292b6-e72c-4dc0-9e10-b5ca8b413b16"/>
    <ds:schemaRef ds:uri="7047a798-fe26-4b2c-8e2d-de36bd1ac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48FE1-8A35-4677-B3BE-70513335D151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1b292b6-e72c-4dc0-9e10-b5ca8b413b16"/>
    <ds:schemaRef ds:uri="http://schemas.openxmlformats.org/package/2006/metadata/core-properties"/>
    <ds:schemaRef ds:uri="7047a798-fe26-4b2c-8e2d-de36bd1ac2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8986D7-418C-4052-B593-8E06D2E9FB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Ready for Growth – Stakeholder Pack - Social Media Copy.docx.dotx</Template>
  <TotalTime>0</TotalTime>
  <Pages>1</Pages>
  <Words>186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Links>
    <vt:vector size="24" baseType="variant">
      <vt:variant>
        <vt:i4>1441811</vt:i4>
      </vt:variant>
      <vt:variant>
        <vt:i4>9</vt:i4>
      </vt:variant>
      <vt:variant>
        <vt:i4>0</vt:i4>
      </vt:variant>
      <vt:variant>
        <vt:i4>5</vt:i4>
      </vt:variant>
      <vt:variant>
        <vt:lpwstr>https://business.vic.gov.au/grants-and-programs/ready-for-growth?utm_source=businessvictoria-offline-marketing&amp;utm_medium=vanity-url-301ssredirect&amp;utm_content=readyforgrowth&amp;utm_campaign=about-us</vt:lpwstr>
      </vt:variant>
      <vt:variant>
        <vt:lpwstr/>
      </vt:variant>
      <vt:variant>
        <vt:i4>1900619</vt:i4>
      </vt:variant>
      <vt:variant>
        <vt:i4>6</vt:i4>
      </vt:variant>
      <vt:variant>
        <vt:i4>0</vt:i4>
      </vt:variant>
      <vt:variant>
        <vt:i4>5</vt:i4>
      </vt:variant>
      <vt:variant>
        <vt:lpwstr>https://vicgov.sharepoint.com/:f:/s/VG000149/EtWhPapx2o9MvIJNAJiYTdYBqyu54kgZRp5GRquO8yAVxA?e=5Uvd1P</vt:lpwstr>
      </vt:variant>
      <vt:variant>
        <vt:lpwstr/>
      </vt:variant>
      <vt:variant>
        <vt:i4>1441811</vt:i4>
      </vt:variant>
      <vt:variant>
        <vt:i4>3</vt:i4>
      </vt:variant>
      <vt:variant>
        <vt:i4>0</vt:i4>
      </vt:variant>
      <vt:variant>
        <vt:i4>5</vt:i4>
      </vt:variant>
      <vt:variant>
        <vt:lpwstr>https://business.vic.gov.au/grants-and-programs/ready-for-growth?utm_source=businessvictoria-offline-marketing&amp;utm_medium=vanity-url-301ssredirect&amp;utm_content=readyforgrowth&amp;utm_campaign=about-us</vt:lpwstr>
      </vt:variant>
      <vt:variant>
        <vt:lpwstr/>
      </vt:variant>
      <vt:variant>
        <vt:i4>1441811</vt:i4>
      </vt:variant>
      <vt:variant>
        <vt:i4>0</vt:i4>
      </vt:variant>
      <vt:variant>
        <vt:i4>0</vt:i4>
      </vt:variant>
      <vt:variant>
        <vt:i4>5</vt:i4>
      </vt:variant>
      <vt:variant>
        <vt:lpwstr>https://business.vic.gov.au/grants-and-programs/ready-for-growth?utm_source=businessvictoria-offline-marketing&amp;utm_medium=vanity-url-301ssredirect&amp;utm_content=readyforgrowth&amp;utm_campaign=about-us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2024-05-10T00:27:00Z</dcterms:created>
  <dcterms:modified xsi:type="dcterms:W3CDTF">2024-07-11T05:14:00Z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0x01010097DEDC38F6D2A949BC7B0F39E918B93C</vt:lpwstr>
  </property>
  <property fmtid="{D5CDD505-2E9C-101B-9397-08002B2CF9AE}" pid="3" name="DEDJTRDivision">
    <vt:lpwstr>3;#Policy Programs Small Business ＆ Employment|60ffd3b0-eeaa-40a9-815d-65a7bc6a8acc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Group">
    <vt:lpwstr>1;#Employment Investment and Trade|55ce1999-68b6-4f37-bdce-009ad410cd2a</vt:lpwstr>
  </property>
  <property fmtid="{D5CDD505-2E9C-101B-9397-08002B2CF9AE}" pid="7" name="DEDJTRSecurityClassification">
    <vt:lpwstr/>
  </property>
  <property fmtid="{D5CDD505-2E9C-101B-9397-08002B2CF9AE}" pid="8" name="MediaServiceImageTags">
    <vt:lpwstr/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2022-07-19T05:59:40Z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d4bdddf4-4b73-48d9-865e-11f6fe1b5f1f</vt:lpwstr>
  </property>
  <property fmtid="{D5CDD505-2E9C-101B-9397-08002B2CF9AE}" pid="15" name="MSIP_Label_d00a4df9-c942-4b09-b23a-6c1023f6de27_ContentBits">
    <vt:lpwstr>3</vt:lpwstr>
  </property>
</Properties>
</file>