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1E261" w14:textId="77777777" w:rsidR="002C36E3" w:rsidRPr="00C639E4" w:rsidRDefault="004E2255" w:rsidP="00C639E4">
      <w:pPr>
        <w:pStyle w:val="Title"/>
      </w:pPr>
      <w:r w:rsidRPr="00C639E4">
        <w:t xml:space="preserve">Agriculture Energy Investment Plan </w:t>
      </w:r>
    </w:p>
    <w:p w14:paraId="0A568745" w14:textId="77777777" w:rsidR="002C36E3" w:rsidRPr="00C639E4" w:rsidRDefault="004E2255" w:rsidP="00C639E4">
      <w:pPr>
        <w:pStyle w:val="Heading1"/>
      </w:pPr>
      <w:r w:rsidRPr="00C639E4">
        <w:t>How to apply for an On-Farm Energy Tier 2 Grant</w:t>
      </w:r>
    </w:p>
    <w:p w14:paraId="3490285A" w14:textId="77777777" w:rsidR="002C36E3" w:rsidRPr="00C639E4" w:rsidRDefault="004E2255" w:rsidP="00C639E4">
      <w:pPr>
        <w:pStyle w:val="HL2"/>
      </w:pPr>
      <w:r w:rsidRPr="00C639E4">
        <w:t>Process</w:t>
      </w:r>
    </w:p>
    <w:p w14:paraId="1968C6B6" w14:textId="380F93E7" w:rsidR="002C36E3" w:rsidRPr="00C639E4" w:rsidRDefault="004E2255" w:rsidP="00C639E4">
      <w:pPr>
        <w:pStyle w:val="numberedbullets"/>
      </w:pPr>
      <w:r w:rsidRPr="00C639E4">
        <w:t xml:space="preserve">Go to www.agriculture.vic.gov.au/agenergy, read the guidelines, fill in the application form and attach your on-farm energy assessment, and at least one itemised quote for everything being requested in the application. </w:t>
      </w:r>
    </w:p>
    <w:p w14:paraId="639BE891" w14:textId="09CE408A" w:rsidR="002C36E3" w:rsidRPr="00C639E4" w:rsidRDefault="004E2255" w:rsidP="00C639E4">
      <w:pPr>
        <w:pStyle w:val="numberedbullets"/>
      </w:pPr>
      <w:r w:rsidRPr="00C639E4">
        <w:t>You will receive an acknowledgement email when you submit your application as well as an email notifying you of your application’s outcome.</w:t>
      </w:r>
    </w:p>
    <w:p w14:paraId="6F35E235" w14:textId="2EED9847" w:rsidR="002C36E3" w:rsidRPr="00C639E4" w:rsidRDefault="004E2255" w:rsidP="00C639E4">
      <w:pPr>
        <w:pStyle w:val="numberedbullets"/>
      </w:pPr>
      <w:r w:rsidRPr="00C639E4">
        <w:t>If successful, you undertake your project</w:t>
      </w:r>
      <w:r w:rsidR="00C639E4" w:rsidRPr="00C639E4">
        <w:t xml:space="preserve"> </w:t>
      </w:r>
      <w:r w:rsidRPr="00C639E4">
        <w:t>within twelve (12) months*.</w:t>
      </w:r>
    </w:p>
    <w:p w14:paraId="0133FBCD" w14:textId="77777777" w:rsidR="002C36E3" w:rsidRPr="00C639E4" w:rsidRDefault="004E2255" w:rsidP="00C639E4">
      <w:pPr>
        <w:pStyle w:val="numberedbullets"/>
      </w:pPr>
      <w:r w:rsidRPr="00C639E4">
        <w:t xml:space="preserve">You provide evidence of the project’s completion. </w:t>
      </w:r>
    </w:p>
    <w:p w14:paraId="424F945B" w14:textId="397DE03C" w:rsidR="002C36E3" w:rsidRDefault="004E2255" w:rsidP="00C639E4">
      <w:pPr>
        <w:pStyle w:val="numberedbullets"/>
      </w:pPr>
      <w:r w:rsidRPr="00C639E4">
        <w:t>You receive grant funding.</w:t>
      </w:r>
      <w:r w:rsidR="007224E6">
        <w:br/>
      </w:r>
    </w:p>
    <w:p w14:paraId="508E3408" w14:textId="77777777" w:rsidR="00C639E4" w:rsidRPr="00C639E4" w:rsidRDefault="00C639E4" w:rsidP="00C639E4">
      <w:pPr>
        <w:pStyle w:val="Bodycopy"/>
      </w:pPr>
      <w:r w:rsidRPr="00C639E4">
        <w:t xml:space="preserve">The Victorian Government will provide grants of $50,000 to $250,000 (excluding GST) for up to 50 per cent of the project cost. </w:t>
      </w:r>
    </w:p>
    <w:p w14:paraId="7A6F04F9" w14:textId="4D56F75A" w:rsidR="00C639E4" w:rsidRPr="00C639E4" w:rsidRDefault="00C639E4" w:rsidP="00C639E4">
      <w:pPr>
        <w:pStyle w:val="Bodycopy"/>
      </w:pPr>
      <w:r w:rsidRPr="00C639E4">
        <w:t xml:space="preserve">Only online application forms will be accepted (hard copy applications will not be accepted). Applicants should </w:t>
      </w:r>
      <w:bookmarkStart w:id="0" w:name="_GoBack"/>
      <w:bookmarkEnd w:id="0"/>
      <w:r w:rsidRPr="00C639E4">
        <w:t>be provided with notification of their application outcome within 12 weeks (if the documentation provided is sufficient to make assessment).</w:t>
      </w:r>
    </w:p>
    <w:p w14:paraId="01FB3956" w14:textId="77777777" w:rsidR="002C36E3" w:rsidRPr="00C639E4" w:rsidRDefault="004E2255" w:rsidP="00C639E4">
      <w:pPr>
        <w:pStyle w:val="HL2"/>
      </w:pPr>
      <w:r w:rsidRPr="00C639E4">
        <w:t>What documentation will be required for the application?</w:t>
      </w:r>
    </w:p>
    <w:p w14:paraId="1DD341C1" w14:textId="77777777" w:rsidR="002C36E3" w:rsidRPr="00C639E4" w:rsidRDefault="004E2255" w:rsidP="00C639E4">
      <w:pPr>
        <w:pStyle w:val="Bullet1"/>
      </w:pPr>
      <w:r w:rsidRPr="00C639E4">
        <w:t>•</w:t>
      </w:r>
      <w:r w:rsidRPr="00C639E4">
        <w:tab/>
        <w:t>Your Australian Business Number (ABN)</w:t>
      </w:r>
    </w:p>
    <w:p w14:paraId="4C8E54B8" w14:textId="0B6D71DE" w:rsidR="002C36E3" w:rsidRPr="00C639E4" w:rsidRDefault="004E2255" w:rsidP="00C639E4">
      <w:pPr>
        <w:pStyle w:val="Bullet1"/>
      </w:pPr>
      <w:r w:rsidRPr="00C639E4">
        <w:t>•</w:t>
      </w:r>
      <w:r w:rsidRPr="00C639E4">
        <w:tab/>
        <w:t xml:space="preserve">A copy of your </w:t>
      </w:r>
      <w:r w:rsidRPr="00C639E4">
        <w:rPr>
          <w:rStyle w:val="semibold"/>
          <w:rFonts w:ascii="Arial" w:hAnsi="Arial" w:cs="Arial"/>
          <w:bCs w:val="0"/>
        </w:rPr>
        <w:t>type 2</w:t>
      </w:r>
      <w:r w:rsidRPr="00C639E4">
        <w:t xml:space="preserve"> on-farm energy assessment or approved equivalent energy assessment</w:t>
      </w:r>
    </w:p>
    <w:p w14:paraId="0B54EBE4" w14:textId="00B60F2B" w:rsidR="002C36E3" w:rsidRPr="00C639E4" w:rsidRDefault="004E2255" w:rsidP="00C639E4">
      <w:pPr>
        <w:pStyle w:val="Bullet1"/>
      </w:pPr>
      <w:r w:rsidRPr="00C639E4">
        <w:t>•</w:t>
      </w:r>
      <w:r w:rsidRPr="00C639E4">
        <w:tab/>
        <w:t>At least one itemised quote for each project component</w:t>
      </w:r>
    </w:p>
    <w:p w14:paraId="53EA4386" w14:textId="2D1023C8" w:rsidR="002C36E3" w:rsidRPr="00C639E4" w:rsidRDefault="004E2255" w:rsidP="00C639E4">
      <w:pPr>
        <w:pStyle w:val="Bullet1"/>
      </w:pPr>
      <w:r w:rsidRPr="00C639E4">
        <w:t>•</w:t>
      </w:r>
      <w:r w:rsidRPr="00C639E4">
        <w:tab/>
        <w:t>Information required for undertaking a Financial Risk Assessment report*.</w:t>
      </w:r>
      <w:r w:rsidR="007224E6">
        <w:br/>
      </w:r>
    </w:p>
    <w:p w14:paraId="5D2D4046" w14:textId="77777777" w:rsidR="002C36E3" w:rsidRPr="00C639E4" w:rsidRDefault="004E2255" w:rsidP="00C639E4">
      <w:pPr>
        <w:pStyle w:val="HL2"/>
      </w:pPr>
      <w:r w:rsidRPr="00C639E4">
        <w:t>To be eligible for an On-Farm Energy Tier 2 Grant farms must:</w:t>
      </w:r>
    </w:p>
    <w:p w14:paraId="2C079A0B" w14:textId="77777777" w:rsidR="002C36E3" w:rsidRPr="00C639E4" w:rsidRDefault="004E2255" w:rsidP="00C639E4">
      <w:pPr>
        <w:pStyle w:val="Bullet1"/>
      </w:pPr>
      <w:r w:rsidRPr="00C639E4">
        <w:t>•</w:t>
      </w:r>
      <w:r w:rsidRPr="00C639E4">
        <w:tab/>
        <w:t>Be in receipt of a type 2 on-farm energy assessment, or an approved equivalent energy assessment;</w:t>
      </w:r>
    </w:p>
    <w:p w14:paraId="3AAD5EF4" w14:textId="77777777" w:rsidR="002C36E3" w:rsidRPr="00C639E4" w:rsidRDefault="004E2255" w:rsidP="00C639E4">
      <w:pPr>
        <w:pStyle w:val="Bullet1"/>
      </w:pPr>
      <w:r w:rsidRPr="00C639E4">
        <w:t>•</w:t>
      </w:r>
      <w:r w:rsidRPr="00C639E4">
        <w:tab/>
        <w:t xml:space="preserve">Be a business with an ABN; </w:t>
      </w:r>
    </w:p>
    <w:p w14:paraId="28209102" w14:textId="7242A059" w:rsidR="002C36E3" w:rsidRPr="00C639E4" w:rsidRDefault="004E2255" w:rsidP="00C639E4">
      <w:pPr>
        <w:pStyle w:val="Bullet1"/>
      </w:pPr>
      <w:r w:rsidRPr="00C639E4">
        <w:t>•</w:t>
      </w:r>
      <w:r w:rsidRPr="00C639E4">
        <w:tab/>
        <w:t>Have an eligible farm business located in Victoria;</w:t>
      </w:r>
    </w:p>
    <w:p w14:paraId="0467AF74" w14:textId="77777777" w:rsidR="002C36E3" w:rsidRPr="00C639E4" w:rsidRDefault="004E2255" w:rsidP="00C639E4">
      <w:pPr>
        <w:pStyle w:val="Bullet1"/>
      </w:pPr>
      <w:r w:rsidRPr="00C639E4">
        <w:t>•</w:t>
      </w:r>
      <w:r w:rsidRPr="00C639E4">
        <w:tab/>
        <w:t>Spend more than $25,000 per annum (including GST) on energy*;</w:t>
      </w:r>
    </w:p>
    <w:p w14:paraId="18C2B1AF" w14:textId="77777777" w:rsidR="002C36E3" w:rsidRPr="00C639E4" w:rsidRDefault="004E2255" w:rsidP="00C639E4">
      <w:pPr>
        <w:pStyle w:val="Bullet1"/>
      </w:pPr>
      <w:r w:rsidRPr="00C639E4">
        <w:t>•</w:t>
      </w:r>
      <w:r w:rsidRPr="00C639E4">
        <w:tab/>
        <w:t>Be a legal entity*;</w:t>
      </w:r>
    </w:p>
    <w:p w14:paraId="0027576D" w14:textId="010E5BDD" w:rsidR="002C36E3" w:rsidRPr="00C639E4" w:rsidRDefault="004E2255" w:rsidP="00C639E4">
      <w:pPr>
        <w:pStyle w:val="Bullet1"/>
      </w:pPr>
      <w:r w:rsidRPr="00C639E4">
        <w:t>•</w:t>
      </w:r>
      <w:r w:rsidRPr="00C639E4">
        <w:tab/>
        <w:t>Be able to meet the required cash contribution*;</w:t>
      </w:r>
    </w:p>
    <w:p w14:paraId="0051A3B4" w14:textId="77777777" w:rsidR="002C36E3" w:rsidRPr="00C639E4" w:rsidRDefault="004E2255" w:rsidP="00C639E4">
      <w:pPr>
        <w:pStyle w:val="Bullet1"/>
      </w:pPr>
      <w:r w:rsidRPr="00C639E4">
        <w:t>•</w:t>
      </w:r>
      <w:r w:rsidRPr="00C639E4">
        <w:tab/>
        <w:t>Attest to having obtained all relevant regulatory approvals for the project to commence (where applicable);</w:t>
      </w:r>
    </w:p>
    <w:p w14:paraId="5701DF39" w14:textId="77777777" w:rsidR="002C36E3" w:rsidRPr="00C639E4" w:rsidRDefault="004E2255" w:rsidP="00C639E4">
      <w:pPr>
        <w:pStyle w:val="Bullet1"/>
      </w:pPr>
      <w:r w:rsidRPr="00C639E4">
        <w:t>•</w:t>
      </w:r>
      <w:r w:rsidRPr="00C639E4">
        <w:tab/>
        <w:t>Meet all industrial relations obligations as an employer*;</w:t>
      </w:r>
    </w:p>
    <w:p w14:paraId="7DDD63B5" w14:textId="77777777" w:rsidR="002C36E3" w:rsidRPr="00C639E4" w:rsidRDefault="004E2255" w:rsidP="00C639E4">
      <w:pPr>
        <w:pStyle w:val="Bullet1"/>
      </w:pPr>
      <w:r w:rsidRPr="00C639E4">
        <w:t>•</w:t>
      </w:r>
      <w:r w:rsidRPr="00C639E4">
        <w:tab/>
        <w:t>Agree to participate in future program evaluation activity;</w:t>
      </w:r>
    </w:p>
    <w:p w14:paraId="3147256B" w14:textId="526D088F" w:rsidR="002C36E3" w:rsidRPr="00C639E4" w:rsidRDefault="004E2255" w:rsidP="00C639E4">
      <w:pPr>
        <w:pStyle w:val="Bullet1"/>
      </w:pPr>
      <w:r w:rsidRPr="00C639E4">
        <w:t>•</w:t>
      </w:r>
      <w:r w:rsidRPr="00C639E4">
        <w:tab/>
        <w:t>Undergo a Financial Risk Assessment to assess financial risk exposure;</w:t>
      </w:r>
    </w:p>
    <w:p w14:paraId="11734DB8" w14:textId="77777777" w:rsidR="002C36E3" w:rsidRPr="00C639E4" w:rsidRDefault="004E2255" w:rsidP="00C639E4">
      <w:pPr>
        <w:pStyle w:val="Bullet1"/>
      </w:pPr>
      <w:r w:rsidRPr="00C639E4">
        <w:t>•</w:t>
      </w:r>
      <w:r w:rsidRPr="00C639E4">
        <w:tab/>
        <w:t>Provide a project proposal / business plan.</w:t>
      </w:r>
    </w:p>
    <w:p w14:paraId="15A692C4" w14:textId="77777777" w:rsidR="002C36E3" w:rsidRPr="00C639E4" w:rsidRDefault="002C36E3" w:rsidP="00C639E4">
      <w:pPr>
        <w:pStyle w:val="Bodycopy"/>
        <w:rPr>
          <w:w w:val="97"/>
        </w:rPr>
      </w:pPr>
    </w:p>
    <w:p w14:paraId="232C08AA" w14:textId="6821FFDA" w:rsidR="004E2255" w:rsidRPr="00C639E4" w:rsidRDefault="004E2255" w:rsidP="00C639E4">
      <w:pPr>
        <w:pStyle w:val="FootnoteText"/>
      </w:pPr>
      <w:r w:rsidRPr="00C639E4">
        <w:t>* See guidelines for more detail.</w:t>
      </w:r>
    </w:p>
    <w:sectPr w:rsidR="004E2255" w:rsidRPr="00C639E4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VIC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36E4"/>
    <w:multiLevelType w:val="hybridMultilevel"/>
    <w:tmpl w:val="156AD800"/>
    <w:lvl w:ilvl="0" w:tplc="1996D4CA">
      <w:start w:val="1"/>
      <w:numFmt w:val="decimal"/>
      <w:pStyle w:val="numberedbullet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E4"/>
    <w:rsid w:val="002C36E3"/>
    <w:rsid w:val="003B7305"/>
    <w:rsid w:val="004E2255"/>
    <w:rsid w:val="007224E6"/>
    <w:rsid w:val="00C6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45E95"/>
  <w14:defaultImageDpi w14:val="0"/>
  <w15:docId w15:val="{6FCC805D-F18A-470C-8C3B-47E94E51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9E4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Title">
    <w:name w:val="&gt;Title"/>
    <w:basedOn w:val="NoParagraphStyle"/>
    <w:uiPriority w:val="99"/>
    <w:rsid w:val="00C639E4"/>
    <w:pPr>
      <w:tabs>
        <w:tab w:val="left" w:pos="567"/>
      </w:tabs>
      <w:suppressAutoHyphens/>
      <w:spacing w:before="57" w:after="57" w:line="500" w:lineRule="atLeast"/>
    </w:pPr>
    <w:rPr>
      <w:rFonts w:ascii="Arial" w:hAnsi="Arial" w:cs="Arial"/>
      <w:sz w:val="44"/>
      <w:szCs w:val="44"/>
      <w:lang w:val="en-GB"/>
    </w:rPr>
  </w:style>
  <w:style w:type="paragraph" w:customStyle="1" w:styleId="numberedbullets">
    <w:name w:val="numbered bullets"/>
    <w:basedOn w:val="NoParagraphStyle"/>
    <w:uiPriority w:val="99"/>
    <w:rsid w:val="00C639E4"/>
    <w:pPr>
      <w:numPr>
        <w:numId w:val="1"/>
      </w:numPr>
      <w:suppressAutoHyphens/>
      <w:spacing w:after="142" w:line="220" w:lineRule="atLeast"/>
      <w:ind w:left="426" w:hanging="426"/>
    </w:pPr>
    <w:rPr>
      <w:rFonts w:ascii="Arial" w:hAnsi="Arial" w:cs="Arial"/>
      <w:sz w:val="18"/>
      <w:szCs w:val="18"/>
      <w:lang w:val="en-GB"/>
    </w:rPr>
  </w:style>
  <w:style w:type="paragraph" w:customStyle="1" w:styleId="Bodycopy">
    <w:name w:val="&gt;Body copy"/>
    <w:basedOn w:val="NoParagraphStyle"/>
    <w:uiPriority w:val="99"/>
    <w:rsid w:val="00C639E4"/>
    <w:pPr>
      <w:suppressAutoHyphens/>
      <w:spacing w:after="142" w:line="220" w:lineRule="atLeast"/>
    </w:pPr>
    <w:rPr>
      <w:rFonts w:ascii="Arial" w:hAnsi="Arial" w:cs="Arial"/>
      <w:sz w:val="20"/>
      <w:szCs w:val="20"/>
      <w:lang w:val="en-GB"/>
    </w:rPr>
  </w:style>
  <w:style w:type="paragraph" w:customStyle="1" w:styleId="HL2">
    <w:name w:val="&gt;HL2"/>
    <w:basedOn w:val="Bodycopy"/>
    <w:uiPriority w:val="99"/>
    <w:rsid w:val="00C639E4"/>
    <w:pPr>
      <w:tabs>
        <w:tab w:val="left" w:pos="567"/>
      </w:tabs>
      <w:spacing w:before="113" w:after="57" w:line="280" w:lineRule="atLeast"/>
    </w:pPr>
    <w:rPr>
      <w:b/>
      <w:bCs/>
      <w:spacing w:val="-1"/>
      <w:w w:val="105"/>
      <w:sz w:val="23"/>
      <w:szCs w:val="23"/>
    </w:rPr>
  </w:style>
  <w:style w:type="paragraph" w:customStyle="1" w:styleId="Bullet1">
    <w:name w:val="&gt;Bullet 1"/>
    <w:basedOn w:val="Bodycopy"/>
    <w:uiPriority w:val="99"/>
    <w:rsid w:val="00C639E4"/>
    <w:pPr>
      <w:spacing w:after="68"/>
      <w:ind w:left="426" w:hanging="426"/>
    </w:pPr>
  </w:style>
  <w:style w:type="paragraph" w:styleId="FootnoteText">
    <w:name w:val="footnote text"/>
    <w:basedOn w:val="Bodycopy"/>
    <w:link w:val="FootnoteTextChar"/>
    <w:uiPriority w:val="99"/>
    <w:rsid w:val="00C639E4"/>
    <w:pPr>
      <w:spacing w:line="180" w:lineRule="atLeast"/>
      <w:ind w:left="170" w:hanging="170"/>
    </w:pPr>
    <w:rPr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39E4"/>
    <w:rPr>
      <w:rFonts w:ascii="Arial" w:hAnsi="Arial" w:cs="Arial"/>
      <w:color w:val="000000"/>
      <w:sz w:val="14"/>
      <w:szCs w:val="14"/>
      <w:lang w:val="en-GB"/>
    </w:rPr>
  </w:style>
  <w:style w:type="character" w:customStyle="1" w:styleId="semibold">
    <w:name w:val="semibold"/>
    <w:uiPriority w:val="99"/>
    <w:rPr>
      <w:rFonts w:ascii="VIC SemiBold" w:hAnsi="VIC SemiBold" w:cs="VIC SemiBold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639E4"/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Title0">
    <w:name w:val="Title"/>
    <w:basedOn w:val="Normal"/>
    <w:next w:val="Normal"/>
    <w:link w:val="TitleChar"/>
    <w:uiPriority w:val="10"/>
    <w:qFormat/>
    <w:rsid w:val="00C639E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0"/>
    <w:uiPriority w:val="10"/>
    <w:rsid w:val="00C639E4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2</cp:revision>
  <dcterms:created xsi:type="dcterms:W3CDTF">2018-10-24T06:25:00Z</dcterms:created>
  <dcterms:modified xsi:type="dcterms:W3CDTF">2018-10-24T06:25:00Z</dcterms:modified>
</cp:coreProperties>
</file>