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29CCB" w14:textId="77777777" w:rsidR="005A47CC" w:rsidRPr="005A47CC" w:rsidRDefault="005A47CC" w:rsidP="005A47CC">
      <w:pPr>
        <w:rPr>
          <w:lang w:val="en-US"/>
        </w:rPr>
      </w:pPr>
    </w:p>
    <w:sdt>
      <w:sdtPr>
        <w:rPr>
          <w:caps w:val="0"/>
          <w:color w:val="000000"/>
          <w:spacing w:val="0"/>
          <w:sz w:val="18"/>
          <w:szCs w:val="18"/>
          <w:lang w:val="en-US"/>
        </w:rPr>
        <w:id w:val="-1190906142"/>
        <w:docPartObj>
          <w:docPartGallery w:val="Cover Pages"/>
          <w:docPartUnique/>
        </w:docPartObj>
      </w:sdtPr>
      <w:sdtEndPr>
        <w:rPr>
          <w:color w:val="000000" w:themeColor="text1"/>
          <w:sz w:val="20"/>
          <w:szCs w:val="20"/>
          <w:lang w:val="en-AU"/>
        </w:rPr>
      </w:sdtEndPr>
      <w:sdtContent>
        <w:p w14:paraId="31D5FF15" w14:textId="51E6E674" w:rsidR="00A976CE" w:rsidRPr="00A12EEB" w:rsidRDefault="003B492B" w:rsidP="00E46734">
          <w:pPr>
            <w:pStyle w:val="Title"/>
          </w:pPr>
          <w:sdt>
            <w:sdtPr>
              <w:id w:val="-1805535528"/>
              <w:placeholder>
                <w:docPart w:val="07B2BA24FBFC45E18A62A45A5A99221C"/>
              </w:placeholder>
            </w:sdtPr>
            <w:sdtEndPr/>
            <w:sdtContent>
              <w:r w:rsidR="00EB58A2" w:rsidRPr="00562444">
                <w:rPr>
                  <w:lang w:val="en-AU"/>
                </w:rPr>
                <w:t xml:space="preserve">ALPINE </w:t>
              </w:r>
              <w:r w:rsidR="00E10C2F" w:rsidRPr="00562444">
                <w:rPr>
                  <w:lang w:val="en-AU"/>
                </w:rPr>
                <w:t>SHIRE BUSINESS</w:t>
              </w:r>
              <w:r w:rsidR="004E2AC8" w:rsidRPr="00562444">
                <w:rPr>
                  <w:lang w:val="en-AU"/>
                </w:rPr>
                <w:t xml:space="preserve"> </w:t>
              </w:r>
              <w:r w:rsidR="00BD2AC6" w:rsidRPr="00562444">
                <w:rPr>
                  <w:lang w:val="en-AU"/>
                </w:rPr>
                <w:t>Support</w:t>
              </w:r>
              <w:r w:rsidR="00302023" w:rsidRPr="00562444">
                <w:rPr>
                  <w:lang w:val="en-AU"/>
                </w:rPr>
                <w:t xml:space="preserve"> </w:t>
              </w:r>
              <w:r w:rsidR="009A382C" w:rsidRPr="00562444">
                <w:rPr>
                  <w:lang w:val="en-AU"/>
                </w:rPr>
                <w:t>Grant Program</w:t>
              </w:r>
            </w:sdtContent>
          </w:sdt>
        </w:p>
        <w:p w14:paraId="79A7A683" w14:textId="76AF3973" w:rsidR="00A976CE" w:rsidRPr="008A7482" w:rsidRDefault="00C70CD6" w:rsidP="00845FAB">
          <w:pPr>
            <w:pStyle w:val="Subtitle"/>
          </w:pPr>
          <w:r>
            <w:t xml:space="preserve"> </w:t>
          </w:r>
          <w:sdt>
            <w:sdtPr>
              <w:id w:val="-518473900"/>
              <w:placeholder>
                <w:docPart w:val="63167E594E83485B8EAD988063DDB234"/>
              </w:placeholder>
            </w:sdtPr>
            <w:sdtEndPr/>
            <w:sdtContent>
              <w:r w:rsidR="0049471A">
                <w:t xml:space="preserve">PROGRAM </w:t>
              </w:r>
              <w:r w:rsidR="0076435D" w:rsidRPr="008A7482">
                <w:t>guidelines</w:t>
              </w:r>
            </w:sdtContent>
          </w:sdt>
        </w:p>
        <w:p w14:paraId="040E1CF9" w14:textId="77777777" w:rsidR="003709E0" w:rsidRPr="008A7482" w:rsidRDefault="003B492B" w:rsidP="00442F54">
          <w:pPr>
            <w:rPr>
              <w:sz w:val="28"/>
              <w:szCs w:val="28"/>
            </w:rPr>
          </w:pPr>
        </w:p>
      </w:sdtContent>
    </w:sdt>
    <w:p w14:paraId="2FABE049" w14:textId="3FD907D4" w:rsidR="00A976CE" w:rsidRPr="008A7482" w:rsidRDefault="00A976CE" w:rsidP="00442F54">
      <w:pPr>
        <w:rPr>
          <w:sz w:val="28"/>
          <w:szCs w:val="28"/>
        </w:rPr>
        <w:sectPr w:rsidR="00A976CE" w:rsidRPr="008A7482" w:rsidSect="00E27750">
          <w:headerReference w:type="even" r:id="rId8"/>
          <w:headerReference w:type="default" r:id="rId9"/>
          <w:footerReference w:type="even" r:id="rId10"/>
          <w:footerReference w:type="default" r:id="rId11"/>
          <w:headerReference w:type="first" r:id="rId12"/>
          <w:footerReference w:type="first" r:id="rId13"/>
          <w:pgSz w:w="11906" w:h="16838" w:code="9"/>
          <w:pgMar w:top="2268" w:right="1361" w:bottom="1701" w:left="1361" w:header="284" w:footer="340" w:gutter="0"/>
          <w:pgNumType w:start="0"/>
          <w:cols w:space="708"/>
          <w:titlePg/>
          <w:docGrid w:linePitch="360"/>
        </w:sectPr>
      </w:pPr>
    </w:p>
    <w:p w14:paraId="7C3CF808" w14:textId="0A288E87" w:rsidR="0041222E" w:rsidRPr="00DA6997" w:rsidRDefault="003709E0" w:rsidP="00A55800">
      <w:pPr>
        <w:pStyle w:val="Heading1"/>
        <w:numPr>
          <w:ilvl w:val="0"/>
          <w:numId w:val="16"/>
        </w:numPr>
        <w:ind w:hanging="720"/>
        <w:rPr>
          <w:color w:val="003868" w:themeColor="accent5"/>
        </w:rPr>
      </w:pPr>
      <w:bookmarkStart w:id="0" w:name="_Toc189160264"/>
      <w:r w:rsidRPr="00DA6997">
        <w:rPr>
          <w:color w:val="003868" w:themeColor="accent5"/>
        </w:rPr>
        <w:lastRenderedPageBreak/>
        <w:t>Program Overview</w:t>
      </w:r>
      <w:bookmarkEnd w:id="0"/>
    </w:p>
    <w:p w14:paraId="611B9771" w14:textId="1FB1D741" w:rsidR="002077EB" w:rsidRPr="002650F8" w:rsidRDefault="00302023" w:rsidP="00CF42EB">
      <w:bookmarkStart w:id="1" w:name="_Toc189160266"/>
      <w:r w:rsidRPr="00D519BC">
        <w:rPr>
          <w:color w:val="auto"/>
        </w:rPr>
        <w:t xml:space="preserve">Funded by the Victorian Government, the </w:t>
      </w:r>
      <w:r w:rsidR="00562444">
        <w:rPr>
          <w:color w:val="auto"/>
        </w:rPr>
        <w:t>Alpine Shire Business Support Grant</w:t>
      </w:r>
      <w:r w:rsidRPr="00D519BC">
        <w:rPr>
          <w:color w:val="auto"/>
        </w:rPr>
        <w:t xml:space="preserve"> </w:t>
      </w:r>
      <w:r w:rsidR="00E26950">
        <w:rPr>
          <w:color w:val="auto"/>
        </w:rPr>
        <w:t xml:space="preserve">Program </w:t>
      </w:r>
      <w:r w:rsidRPr="00D519BC">
        <w:rPr>
          <w:color w:val="auto"/>
        </w:rPr>
        <w:t xml:space="preserve">provides </w:t>
      </w:r>
      <w:r>
        <w:rPr>
          <w:color w:val="auto"/>
        </w:rPr>
        <w:t>g</w:t>
      </w:r>
      <w:r w:rsidR="18C1B44D" w:rsidRPr="5A9D6445">
        <w:rPr>
          <w:color w:val="auto"/>
        </w:rPr>
        <w:t xml:space="preserve">rants of $5,000 to support </w:t>
      </w:r>
      <w:r w:rsidR="1A7F9B9C" w:rsidRPr="5A9D6445">
        <w:rPr>
          <w:color w:val="auto"/>
        </w:rPr>
        <w:t>eligible</w:t>
      </w:r>
      <w:r w:rsidR="002C7770">
        <w:rPr>
          <w:color w:val="auto"/>
        </w:rPr>
        <w:t xml:space="preserve"> visitor economy employing</w:t>
      </w:r>
      <w:r w:rsidR="1A7F9B9C" w:rsidRPr="5A9D6445">
        <w:rPr>
          <w:color w:val="auto"/>
        </w:rPr>
        <w:t xml:space="preserve"> </w:t>
      </w:r>
      <w:r w:rsidR="18C1B44D" w:rsidRPr="5A9D6445">
        <w:rPr>
          <w:color w:val="auto"/>
        </w:rPr>
        <w:t xml:space="preserve">small businesses </w:t>
      </w:r>
      <w:r w:rsidR="077C03E8" w:rsidRPr="5A9D6445">
        <w:rPr>
          <w:color w:val="auto"/>
        </w:rPr>
        <w:t xml:space="preserve">located in the </w:t>
      </w:r>
      <w:r w:rsidRPr="00D519BC">
        <w:rPr>
          <w:color w:val="auto"/>
        </w:rPr>
        <w:t>Alpine Shire Local Government Area</w:t>
      </w:r>
      <w:r w:rsidR="003717C1" w:rsidRPr="00D519BC">
        <w:rPr>
          <w:color w:val="auto"/>
        </w:rPr>
        <w:t xml:space="preserve"> </w:t>
      </w:r>
      <w:r w:rsidR="00101496">
        <w:rPr>
          <w:color w:val="auto"/>
        </w:rPr>
        <w:t xml:space="preserve">that </w:t>
      </w:r>
      <w:r w:rsidR="003B3239">
        <w:rPr>
          <w:color w:val="auto"/>
        </w:rPr>
        <w:t>suffered</w:t>
      </w:r>
      <w:r w:rsidR="0080501B" w:rsidRPr="0080501B">
        <w:rPr>
          <w:color w:val="auto"/>
        </w:rPr>
        <w:t xml:space="preserve"> </w:t>
      </w:r>
      <w:r w:rsidR="0080501B">
        <w:rPr>
          <w:color w:val="auto"/>
        </w:rPr>
        <w:t xml:space="preserve">a </w:t>
      </w:r>
      <w:r w:rsidR="00101496">
        <w:rPr>
          <w:color w:val="auto"/>
        </w:rPr>
        <w:t xml:space="preserve">decline in their </w:t>
      </w:r>
      <w:r w:rsidR="00101496" w:rsidRPr="002650F8">
        <w:rPr>
          <w:color w:val="auto"/>
        </w:rPr>
        <w:t>ordinary</w:t>
      </w:r>
      <w:r w:rsidR="00101496" w:rsidRPr="00BB4832">
        <w:rPr>
          <w:color w:val="auto"/>
        </w:rPr>
        <w:t xml:space="preserve"> revenue</w:t>
      </w:r>
      <w:r w:rsidR="00101496">
        <w:rPr>
          <w:color w:val="auto"/>
        </w:rPr>
        <w:t xml:space="preserve"> as a result of the </w:t>
      </w:r>
      <w:r w:rsidRPr="00562444">
        <w:rPr>
          <w:color w:val="auto"/>
        </w:rPr>
        <w:t>26 August 2025 security incident in Porepunkah</w:t>
      </w:r>
      <w:r>
        <w:t>,</w:t>
      </w:r>
      <w:r w:rsidR="000126A3">
        <w:t xml:space="preserve"> where</w:t>
      </w:r>
      <w:r w:rsidR="2B43CCC1" w:rsidRPr="5A9D6445">
        <w:rPr>
          <w:color w:val="auto"/>
        </w:rPr>
        <w:t>:</w:t>
      </w:r>
      <w:r w:rsidR="79B5E7FA" w:rsidRPr="5A9D6445">
        <w:rPr>
          <w:color w:val="auto"/>
        </w:rPr>
        <w:t xml:space="preserve"> </w:t>
      </w:r>
    </w:p>
    <w:p w14:paraId="44F46D8E" w14:textId="405DEA06" w:rsidR="00221198" w:rsidRDefault="000126A3" w:rsidP="00221198">
      <w:pPr>
        <w:pStyle w:val="ListParagraph"/>
        <w:numPr>
          <w:ilvl w:val="0"/>
          <w:numId w:val="42"/>
        </w:numPr>
      </w:pPr>
      <w:r w:rsidRPr="10CA1A72">
        <w:rPr>
          <w:color w:val="auto"/>
        </w:rPr>
        <w:t xml:space="preserve">there </w:t>
      </w:r>
      <w:r w:rsidR="001B70F4" w:rsidRPr="10CA1A72">
        <w:rPr>
          <w:color w:val="auto"/>
        </w:rPr>
        <w:t>is</w:t>
      </w:r>
      <w:r w:rsidR="00CF42EB" w:rsidRPr="10CA1A72">
        <w:rPr>
          <w:color w:val="auto"/>
        </w:rPr>
        <w:t xml:space="preserve"> a decline in</w:t>
      </w:r>
      <w:r w:rsidR="00BA3E09" w:rsidRPr="10CA1A72">
        <w:rPr>
          <w:color w:val="auto"/>
        </w:rPr>
        <w:t xml:space="preserve"> ordinary</w:t>
      </w:r>
      <w:r w:rsidR="00CF42EB" w:rsidRPr="10CA1A72">
        <w:rPr>
          <w:color w:val="auto"/>
        </w:rPr>
        <w:t xml:space="preserve"> revenue of at least $</w:t>
      </w:r>
      <w:r w:rsidR="00E87D68" w:rsidRPr="10CA1A72">
        <w:rPr>
          <w:color w:val="auto"/>
        </w:rPr>
        <w:t>10,000</w:t>
      </w:r>
      <w:r w:rsidR="00C50149" w:rsidRPr="10CA1A72">
        <w:rPr>
          <w:color w:val="auto"/>
        </w:rPr>
        <w:t xml:space="preserve"> for a </w:t>
      </w:r>
      <w:r w:rsidR="005546FE" w:rsidRPr="10CA1A72">
        <w:rPr>
          <w:color w:val="auto"/>
        </w:rPr>
        <w:t>single month period</w:t>
      </w:r>
      <w:r w:rsidR="008C1AFF" w:rsidRPr="10CA1A72">
        <w:rPr>
          <w:color w:val="auto"/>
        </w:rPr>
        <w:t xml:space="preserve"> between 26 August and 30 September </w:t>
      </w:r>
      <w:r w:rsidR="00F20319" w:rsidRPr="10CA1A72">
        <w:rPr>
          <w:color w:val="auto"/>
        </w:rPr>
        <w:t>2025</w:t>
      </w:r>
      <w:r w:rsidR="00D1163D">
        <w:rPr>
          <w:rStyle w:val="FootnoteReference"/>
          <w:color w:val="auto"/>
        </w:rPr>
        <w:footnoteReference w:id="2"/>
      </w:r>
      <w:r w:rsidR="008C1AFF" w:rsidRPr="10CA1A72">
        <w:rPr>
          <w:color w:val="auto"/>
        </w:rPr>
        <w:t xml:space="preserve"> </w:t>
      </w:r>
      <w:r w:rsidR="008C610D" w:rsidRPr="10CA1A72">
        <w:rPr>
          <w:color w:val="auto"/>
        </w:rPr>
        <w:t>,</w:t>
      </w:r>
      <w:r w:rsidR="0081145C" w:rsidRPr="10CA1A72">
        <w:rPr>
          <w:color w:val="auto"/>
        </w:rPr>
        <w:t xml:space="preserve"> </w:t>
      </w:r>
      <w:r w:rsidR="00DD068E" w:rsidRPr="10CA1A72">
        <w:rPr>
          <w:color w:val="auto"/>
        </w:rPr>
        <w:t xml:space="preserve">as outlined in these </w:t>
      </w:r>
      <w:r w:rsidR="00DD068E">
        <w:t>g</w:t>
      </w:r>
      <w:r w:rsidR="00DD068E" w:rsidRPr="10CA1A72">
        <w:rPr>
          <w:color w:val="auto"/>
        </w:rPr>
        <w:t>uidelines</w:t>
      </w:r>
      <w:r w:rsidR="00221198">
        <w:t>;</w:t>
      </w:r>
      <w:r w:rsidR="00CF42EB">
        <w:t xml:space="preserve"> and</w:t>
      </w:r>
    </w:p>
    <w:p w14:paraId="553E3394" w14:textId="6A8D2C96" w:rsidR="002077EB" w:rsidRPr="006E0865" w:rsidRDefault="00CF42EB" w:rsidP="002650F8">
      <w:pPr>
        <w:pStyle w:val="ListParagraph"/>
      </w:pPr>
      <w:r w:rsidRPr="00221198">
        <w:t xml:space="preserve"> </w:t>
      </w:r>
    </w:p>
    <w:p w14:paraId="6432314D" w14:textId="16DDC652" w:rsidR="00A355D4" w:rsidRPr="00221198" w:rsidRDefault="00CF42EB" w:rsidP="00221198">
      <w:pPr>
        <w:pStyle w:val="ListParagraph"/>
        <w:numPr>
          <w:ilvl w:val="0"/>
          <w:numId w:val="42"/>
        </w:numPr>
        <w:rPr>
          <w:color w:val="auto"/>
        </w:rPr>
      </w:pPr>
      <w:r w:rsidRPr="002650F8">
        <w:rPr>
          <w:color w:val="auto"/>
        </w:rPr>
        <w:t xml:space="preserve">that </w:t>
      </w:r>
      <w:r w:rsidRPr="001B70F4">
        <w:t>decline</w:t>
      </w:r>
      <w:r w:rsidRPr="009C78DB">
        <w:t xml:space="preserve"> </w:t>
      </w:r>
      <w:r w:rsidRPr="001B70F4">
        <w:t xml:space="preserve">represents </w:t>
      </w:r>
      <w:r w:rsidRPr="002650F8">
        <w:rPr>
          <w:color w:val="auto"/>
        </w:rPr>
        <w:t xml:space="preserve">at least 40 per cent of </w:t>
      </w:r>
      <w:r w:rsidR="00852A49" w:rsidRPr="002650F8">
        <w:rPr>
          <w:color w:val="auto"/>
        </w:rPr>
        <w:t xml:space="preserve">ordinary </w:t>
      </w:r>
      <w:r w:rsidRPr="002650F8">
        <w:rPr>
          <w:color w:val="auto"/>
        </w:rPr>
        <w:t xml:space="preserve">revenue (measured from </w:t>
      </w:r>
      <w:r w:rsidR="00D8585D" w:rsidRPr="002650F8">
        <w:rPr>
          <w:color w:val="auto"/>
        </w:rPr>
        <w:t xml:space="preserve">the </w:t>
      </w:r>
      <w:r w:rsidRPr="002650F8">
        <w:rPr>
          <w:color w:val="auto"/>
        </w:rPr>
        <w:t>benchmark period</w:t>
      </w:r>
      <w:r w:rsidR="00707812" w:rsidRPr="002650F8">
        <w:rPr>
          <w:color w:val="auto"/>
        </w:rPr>
        <w:t xml:space="preserve"> </w:t>
      </w:r>
      <w:r w:rsidR="009612B5" w:rsidRPr="002650F8">
        <w:rPr>
          <w:color w:val="auto"/>
        </w:rPr>
        <w:t>as</w:t>
      </w:r>
      <w:r w:rsidR="00707812" w:rsidRPr="002650F8">
        <w:rPr>
          <w:color w:val="auto"/>
        </w:rPr>
        <w:t xml:space="preserve"> outlined in these guidelines</w:t>
      </w:r>
      <w:r w:rsidRPr="00221198">
        <w:t>)</w:t>
      </w:r>
    </w:p>
    <w:p w14:paraId="124C7C67" w14:textId="0CC52BA4" w:rsidR="00CF42EB" w:rsidRPr="00562444" w:rsidRDefault="00A8277C" w:rsidP="002650F8">
      <w:pPr>
        <w:rPr>
          <w:color w:val="auto"/>
        </w:rPr>
      </w:pPr>
      <w:r w:rsidRPr="00562444">
        <w:rPr>
          <w:color w:val="auto"/>
        </w:rPr>
        <w:t>A</w:t>
      </w:r>
      <w:r w:rsidR="0093595B" w:rsidRPr="00562444">
        <w:rPr>
          <w:color w:val="auto"/>
        </w:rPr>
        <w:t>pplica</w:t>
      </w:r>
      <w:r w:rsidR="001B70F4" w:rsidRPr="00562444">
        <w:rPr>
          <w:color w:val="auto"/>
        </w:rPr>
        <w:t>n</w:t>
      </w:r>
      <w:r w:rsidR="0093595B" w:rsidRPr="00562444">
        <w:rPr>
          <w:color w:val="auto"/>
        </w:rPr>
        <w:t>t</w:t>
      </w:r>
      <w:r w:rsidRPr="00562444">
        <w:rPr>
          <w:color w:val="auto"/>
        </w:rPr>
        <w:t>s</w:t>
      </w:r>
      <w:r w:rsidR="001B70F4" w:rsidRPr="00562444">
        <w:rPr>
          <w:color w:val="auto"/>
        </w:rPr>
        <w:t xml:space="preserve"> </w:t>
      </w:r>
      <w:r w:rsidRPr="00562444">
        <w:rPr>
          <w:color w:val="auto"/>
        </w:rPr>
        <w:t xml:space="preserve">are </w:t>
      </w:r>
      <w:r w:rsidR="001B70F4" w:rsidRPr="00562444">
        <w:rPr>
          <w:color w:val="auto"/>
        </w:rPr>
        <w:t>required to</w:t>
      </w:r>
      <w:r w:rsidR="002431D6" w:rsidRPr="00562444">
        <w:rPr>
          <w:color w:val="auto"/>
        </w:rPr>
        <w:t xml:space="preserve"> obtain </w:t>
      </w:r>
      <w:r w:rsidR="0093595B" w:rsidRPr="00562444">
        <w:rPr>
          <w:color w:val="auto"/>
        </w:rPr>
        <w:t xml:space="preserve">a letter </w:t>
      </w:r>
      <w:r w:rsidR="00F83056" w:rsidRPr="00562444">
        <w:rPr>
          <w:color w:val="auto"/>
        </w:rPr>
        <w:t xml:space="preserve">from a Qualified Agent (e.g. </w:t>
      </w:r>
      <w:r w:rsidR="008F59BE" w:rsidRPr="00562444">
        <w:rPr>
          <w:color w:val="auto"/>
        </w:rPr>
        <w:t xml:space="preserve">a qualified </w:t>
      </w:r>
      <w:r w:rsidR="00F83056" w:rsidRPr="00562444">
        <w:rPr>
          <w:color w:val="auto"/>
        </w:rPr>
        <w:t>accountant</w:t>
      </w:r>
      <w:r w:rsidR="008F59BE" w:rsidRPr="00562444">
        <w:rPr>
          <w:color w:val="auto"/>
        </w:rPr>
        <w:t xml:space="preserve">, </w:t>
      </w:r>
      <w:r w:rsidR="002451E3" w:rsidRPr="00562444">
        <w:rPr>
          <w:color w:val="auto"/>
        </w:rPr>
        <w:t xml:space="preserve">registered </w:t>
      </w:r>
      <w:r w:rsidR="008F59BE" w:rsidRPr="00562444">
        <w:rPr>
          <w:color w:val="auto"/>
        </w:rPr>
        <w:t>tax agent</w:t>
      </w:r>
      <w:r w:rsidR="002451E3" w:rsidRPr="00562444">
        <w:rPr>
          <w:color w:val="auto"/>
        </w:rPr>
        <w:t>, registered BAS agent</w:t>
      </w:r>
      <w:r w:rsidR="00F83056" w:rsidRPr="00562444">
        <w:rPr>
          <w:color w:val="auto"/>
        </w:rPr>
        <w:t>)</w:t>
      </w:r>
      <w:r w:rsidR="005A6AFD" w:rsidRPr="00562444">
        <w:rPr>
          <w:color w:val="auto"/>
        </w:rPr>
        <w:t xml:space="preserve"> </w:t>
      </w:r>
      <w:r w:rsidR="00B03FDA" w:rsidRPr="00562444">
        <w:rPr>
          <w:color w:val="auto"/>
        </w:rPr>
        <w:t xml:space="preserve">to support their application </w:t>
      </w:r>
      <w:r w:rsidR="006A393B" w:rsidRPr="00562444">
        <w:rPr>
          <w:color w:val="auto"/>
        </w:rPr>
        <w:t>using the</w:t>
      </w:r>
      <w:r w:rsidR="00CF3D84" w:rsidRPr="00562444">
        <w:rPr>
          <w:color w:val="auto"/>
        </w:rPr>
        <w:t xml:space="preserve"> </w:t>
      </w:r>
      <w:r w:rsidR="00CF3D84">
        <w:rPr>
          <w:color w:val="auto"/>
        </w:rPr>
        <w:t xml:space="preserve">letter template provided </w:t>
      </w:r>
      <w:r w:rsidR="00D6220E" w:rsidRPr="00562444">
        <w:rPr>
          <w:color w:val="auto"/>
        </w:rPr>
        <w:t>(Clause 5.3.3)</w:t>
      </w:r>
      <w:r w:rsidR="00F83056" w:rsidRPr="00562444">
        <w:rPr>
          <w:color w:val="auto"/>
        </w:rPr>
        <w:t xml:space="preserve">. </w:t>
      </w:r>
    </w:p>
    <w:p w14:paraId="499846E3" w14:textId="023E2226" w:rsidR="009E281A" w:rsidRDefault="009E281A" w:rsidP="00816B3E">
      <w:pPr>
        <w:rPr>
          <w:color w:val="auto"/>
        </w:rPr>
      </w:pPr>
      <w:r w:rsidRPr="009E281A">
        <w:rPr>
          <w:color w:val="auto"/>
        </w:rPr>
        <w:t xml:space="preserve">The </w:t>
      </w:r>
      <w:r w:rsidR="0071658F">
        <w:rPr>
          <w:color w:val="auto"/>
        </w:rPr>
        <w:t>expected</w:t>
      </w:r>
      <w:r w:rsidRPr="009E281A">
        <w:rPr>
          <w:color w:val="auto"/>
        </w:rPr>
        <w:t xml:space="preserve"> primary outcomes of this program are: </w:t>
      </w:r>
    </w:p>
    <w:p w14:paraId="23127722" w14:textId="51722B55" w:rsidR="003B1B4E" w:rsidRDefault="0019491D" w:rsidP="000B02FC">
      <w:pPr>
        <w:pStyle w:val="ListParagraph"/>
        <w:numPr>
          <w:ilvl w:val="0"/>
          <w:numId w:val="39"/>
        </w:numPr>
        <w:rPr>
          <w:color w:val="auto"/>
        </w:rPr>
      </w:pPr>
      <w:r>
        <w:rPr>
          <w:color w:val="auto"/>
        </w:rPr>
        <w:t>b</w:t>
      </w:r>
      <w:r w:rsidR="00152597" w:rsidRPr="00064DDE">
        <w:rPr>
          <w:color w:val="auto"/>
        </w:rPr>
        <w:t xml:space="preserve">usinesses </w:t>
      </w:r>
      <w:r w:rsidR="00C5761E">
        <w:rPr>
          <w:color w:val="auto"/>
        </w:rPr>
        <w:t xml:space="preserve">owners </w:t>
      </w:r>
      <w:r w:rsidR="00337FB4">
        <w:rPr>
          <w:color w:val="auto"/>
        </w:rPr>
        <w:t xml:space="preserve">have increased </w:t>
      </w:r>
      <w:r w:rsidR="007E28BF">
        <w:rPr>
          <w:color w:val="auto"/>
        </w:rPr>
        <w:t xml:space="preserve">capability and </w:t>
      </w:r>
      <w:r w:rsidR="00337FB4">
        <w:rPr>
          <w:color w:val="auto"/>
        </w:rPr>
        <w:t>capacity</w:t>
      </w:r>
      <w:r w:rsidR="007E28BF">
        <w:rPr>
          <w:color w:val="auto"/>
        </w:rPr>
        <w:t xml:space="preserve"> to</w:t>
      </w:r>
      <w:r w:rsidR="00152597">
        <w:rPr>
          <w:color w:val="auto"/>
        </w:rPr>
        <w:t xml:space="preserve"> </w:t>
      </w:r>
      <w:r w:rsidR="00053DCA" w:rsidRPr="00064DDE">
        <w:rPr>
          <w:color w:val="auto"/>
        </w:rPr>
        <w:t>recover</w:t>
      </w:r>
      <w:r w:rsidR="006D7101">
        <w:rPr>
          <w:color w:val="auto"/>
        </w:rPr>
        <w:t>,</w:t>
      </w:r>
      <w:r w:rsidR="005F276C">
        <w:rPr>
          <w:color w:val="auto"/>
        </w:rPr>
        <w:t xml:space="preserve"> </w:t>
      </w:r>
      <w:r w:rsidR="001E6834">
        <w:rPr>
          <w:color w:val="auto"/>
        </w:rPr>
        <w:t>manage operation</w:t>
      </w:r>
      <w:r w:rsidR="009F250B">
        <w:rPr>
          <w:color w:val="auto"/>
        </w:rPr>
        <w:t xml:space="preserve">s </w:t>
      </w:r>
      <w:r w:rsidR="00A804B6">
        <w:rPr>
          <w:color w:val="auto"/>
        </w:rPr>
        <w:t xml:space="preserve">and meet </w:t>
      </w:r>
      <w:r w:rsidR="00422BE6">
        <w:rPr>
          <w:color w:val="auto"/>
        </w:rPr>
        <w:t>essential costs</w:t>
      </w:r>
    </w:p>
    <w:p w14:paraId="5E1E8DD0" w14:textId="6B7C8747" w:rsidR="009E281A" w:rsidRPr="009E281A" w:rsidRDefault="000D2BA9" w:rsidP="009E281A">
      <w:pPr>
        <w:pStyle w:val="ListParagraph"/>
        <w:numPr>
          <w:ilvl w:val="0"/>
          <w:numId w:val="39"/>
        </w:numPr>
        <w:rPr>
          <w:color w:val="auto"/>
        </w:rPr>
      </w:pPr>
      <w:r>
        <w:rPr>
          <w:color w:val="auto"/>
        </w:rPr>
        <w:t>improved</w:t>
      </w:r>
      <w:r w:rsidR="009E281A" w:rsidRPr="009E281A">
        <w:rPr>
          <w:color w:val="auto"/>
        </w:rPr>
        <w:t xml:space="preserve"> resilience of small businesses </w:t>
      </w:r>
      <w:r w:rsidR="00226179">
        <w:rPr>
          <w:color w:val="auto"/>
        </w:rPr>
        <w:t xml:space="preserve">to future disruptions </w:t>
      </w:r>
    </w:p>
    <w:p w14:paraId="40C086E4" w14:textId="5D196158" w:rsidR="009E281A" w:rsidRPr="0059165A" w:rsidRDefault="0019491D" w:rsidP="009E281A">
      <w:pPr>
        <w:pStyle w:val="ListParagraph"/>
        <w:numPr>
          <w:ilvl w:val="0"/>
          <w:numId w:val="39"/>
        </w:numPr>
        <w:rPr>
          <w:color w:val="auto"/>
        </w:rPr>
      </w:pPr>
      <w:r>
        <w:rPr>
          <w:color w:val="auto"/>
        </w:rPr>
        <w:t>s</w:t>
      </w:r>
      <w:r w:rsidRPr="009E281A">
        <w:rPr>
          <w:color w:val="auto"/>
        </w:rPr>
        <w:t xml:space="preserve">trengthened </w:t>
      </w:r>
      <w:r w:rsidR="009E281A" w:rsidRPr="009E281A">
        <w:rPr>
          <w:color w:val="auto"/>
        </w:rPr>
        <w:t>local economy</w:t>
      </w:r>
      <w:r w:rsidR="00064DDE" w:rsidDel="00D020CB">
        <w:rPr>
          <w:color w:val="auto"/>
        </w:rPr>
        <w:t>.</w:t>
      </w:r>
    </w:p>
    <w:p w14:paraId="2716370E" w14:textId="5E63A1EE" w:rsidR="0022578D" w:rsidRPr="00562444" w:rsidRDefault="0022578D" w:rsidP="10CA1A72">
      <w:pPr>
        <w:rPr>
          <w:rFonts w:cs="Calibri"/>
          <w:color w:val="auto"/>
          <w:lang w:eastAsia="en-AU"/>
        </w:rPr>
      </w:pPr>
      <w:r w:rsidRPr="10CA1A72">
        <w:rPr>
          <w:rFonts w:cs="Calibri"/>
          <w:color w:val="auto"/>
          <w:lang w:eastAsia="en-AU"/>
        </w:rPr>
        <w:t>Businesse</w:t>
      </w:r>
      <w:r w:rsidR="0016343E" w:rsidRPr="10CA1A72">
        <w:rPr>
          <w:rFonts w:cs="Calibri"/>
          <w:color w:val="auto"/>
          <w:lang w:eastAsia="en-AU"/>
        </w:rPr>
        <w:t xml:space="preserve">s (as defined by their ABN) </w:t>
      </w:r>
      <w:r w:rsidRPr="10CA1A72">
        <w:rPr>
          <w:rFonts w:cs="Calibri"/>
          <w:color w:val="auto"/>
          <w:lang w:eastAsia="en-AU"/>
        </w:rPr>
        <w:t xml:space="preserve">which received a grant under the </w:t>
      </w:r>
      <w:r w:rsidR="0072307A" w:rsidRPr="10CA1A72">
        <w:rPr>
          <w:rFonts w:cs="Calibri"/>
          <w:color w:val="auto"/>
          <w:lang w:eastAsia="en-AU"/>
        </w:rPr>
        <w:t xml:space="preserve">2025 </w:t>
      </w:r>
      <w:r w:rsidR="0016343E" w:rsidRPr="10CA1A72">
        <w:rPr>
          <w:rFonts w:cs="Calibri"/>
          <w:color w:val="auto"/>
          <w:lang w:eastAsia="en-AU"/>
        </w:rPr>
        <w:t xml:space="preserve">Porepunkah Business Support Grant </w:t>
      </w:r>
      <w:r w:rsidR="0072307A" w:rsidRPr="10CA1A72">
        <w:rPr>
          <w:rFonts w:cs="Calibri"/>
          <w:color w:val="auto"/>
          <w:lang w:eastAsia="en-AU"/>
        </w:rPr>
        <w:t xml:space="preserve">Program </w:t>
      </w:r>
      <w:r w:rsidRPr="10CA1A72">
        <w:rPr>
          <w:rFonts w:cs="Calibri"/>
          <w:color w:val="auto"/>
          <w:lang w:eastAsia="en-AU"/>
        </w:rPr>
        <w:t>will not be eligible.</w:t>
      </w:r>
    </w:p>
    <w:p w14:paraId="70C4A72F" w14:textId="55E7578A" w:rsidR="005E41FB" w:rsidRDefault="005E41FB" w:rsidP="0012102E">
      <w:r w:rsidRPr="00CD0C65">
        <w:rPr>
          <w:rFonts w:cs="Calibri"/>
          <w:szCs w:val="20"/>
          <w:lang w:eastAsia="en-AU"/>
        </w:rPr>
        <w:t xml:space="preserve">The program is administered by the </w:t>
      </w:r>
      <w:r w:rsidR="00CE234E" w:rsidRPr="00F52562">
        <w:t xml:space="preserve">Department </w:t>
      </w:r>
      <w:r w:rsidR="00CE234E" w:rsidRPr="006224BB">
        <w:t xml:space="preserve">of Jobs, Skills, Industry </w:t>
      </w:r>
      <w:r w:rsidR="0012102E" w:rsidRPr="00F52562">
        <w:t xml:space="preserve">and </w:t>
      </w:r>
      <w:r w:rsidR="00CE234E" w:rsidRPr="006224BB">
        <w:t>Regions</w:t>
      </w:r>
      <w:r w:rsidR="00CE234E" w:rsidRPr="00F52562">
        <w:t xml:space="preserve"> (department) </w:t>
      </w:r>
      <w:r w:rsidRPr="00CD0C65">
        <w:rPr>
          <w:rFonts w:cs="Calibri"/>
          <w:szCs w:val="20"/>
          <w:lang w:eastAsia="en-AU"/>
        </w:rPr>
        <w:t>on behalf of the Victorian Government in accordance with these Guidelines</w:t>
      </w:r>
      <w:r w:rsidR="00C75BE5">
        <w:rPr>
          <w:rFonts w:cs="Calibri"/>
          <w:szCs w:val="20"/>
          <w:lang w:eastAsia="en-AU"/>
        </w:rPr>
        <w:t>.</w:t>
      </w:r>
      <w:r>
        <w:t xml:space="preserve"> </w:t>
      </w:r>
    </w:p>
    <w:p w14:paraId="06720C2E" w14:textId="5AACB350" w:rsidR="00551B9C" w:rsidRDefault="0012102E" w:rsidP="0012102E">
      <w:r>
        <w:t xml:space="preserve">Eligibility </w:t>
      </w:r>
      <w:r w:rsidR="213D8692">
        <w:t xml:space="preserve">may </w:t>
      </w:r>
      <w:r>
        <w:t xml:space="preserve">be assessed through various verification means, including </w:t>
      </w:r>
      <w:r w:rsidR="00C214D8">
        <w:t xml:space="preserve">with </w:t>
      </w:r>
      <w:r>
        <w:t>other government</w:t>
      </w:r>
      <w:r w:rsidR="00C214D8">
        <w:t xml:space="preserve"> departments,</w:t>
      </w:r>
      <w:r>
        <w:t xml:space="preserve"> agencies</w:t>
      </w:r>
      <w:r w:rsidR="00C11055">
        <w:t xml:space="preserve">, </w:t>
      </w:r>
      <w:r w:rsidR="00C214D8">
        <w:t>regulatory and other bodies</w:t>
      </w:r>
      <w:r>
        <w:t xml:space="preserve">. </w:t>
      </w:r>
    </w:p>
    <w:p w14:paraId="707C252C" w14:textId="3E909A2C" w:rsidR="0058062D" w:rsidRPr="0058062D" w:rsidRDefault="0058062D" w:rsidP="0058062D">
      <w:pPr>
        <w:pStyle w:val="Heading1"/>
        <w:numPr>
          <w:ilvl w:val="0"/>
          <w:numId w:val="16"/>
        </w:numPr>
        <w:ind w:hanging="720"/>
        <w:rPr>
          <w:color w:val="003868" w:themeColor="accent5"/>
        </w:rPr>
      </w:pPr>
      <w:r w:rsidRPr="0058062D">
        <w:rPr>
          <w:color w:val="003868" w:themeColor="accent5"/>
        </w:rPr>
        <w:t xml:space="preserve">Program </w:t>
      </w:r>
      <w:r w:rsidR="00584830">
        <w:rPr>
          <w:color w:val="003868" w:themeColor="accent5"/>
        </w:rPr>
        <w:t>Application</w:t>
      </w:r>
      <w:r w:rsidR="00584830" w:rsidRPr="0058062D">
        <w:rPr>
          <w:color w:val="003868" w:themeColor="accent5"/>
        </w:rPr>
        <w:t xml:space="preserve"> </w:t>
      </w:r>
      <w:r w:rsidRPr="0058062D">
        <w:rPr>
          <w:color w:val="003868" w:themeColor="accent5"/>
        </w:rPr>
        <w:t>Dates</w:t>
      </w:r>
    </w:p>
    <w:p w14:paraId="4D059EC1" w14:textId="14D08434" w:rsidR="001756E0" w:rsidRPr="001756E0" w:rsidRDefault="00C15615" w:rsidP="00C15615">
      <w:r w:rsidRPr="00F52562">
        <w:t>The program ope</w:t>
      </w:r>
      <w:r w:rsidRPr="00717577">
        <w:t>ned</w:t>
      </w:r>
      <w:r w:rsidRPr="00F52562">
        <w:t xml:space="preserve"> for applications on </w:t>
      </w:r>
      <w:r w:rsidR="006339A0" w:rsidRPr="00145F8C">
        <w:rPr>
          <w:color w:val="auto"/>
        </w:rPr>
        <w:t>7 October 2025</w:t>
      </w:r>
      <w:r w:rsidRPr="00145F8C">
        <w:rPr>
          <w:color w:val="auto"/>
        </w:rPr>
        <w:t xml:space="preserve"> </w:t>
      </w:r>
      <w:r w:rsidRPr="00F52562">
        <w:t>and will close on</w:t>
      </w:r>
      <w:r w:rsidRPr="00FB3FE1">
        <w:rPr>
          <w:rFonts w:ascii="Cambria" w:hAnsi="Cambria" w:cs="Cambria"/>
        </w:rPr>
        <w:t> </w:t>
      </w:r>
      <w:r w:rsidR="00BD0CFD" w:rsidRPr="00145F8C">
        <w:rPr>
          <w:color w:val="auto"/>
        </w:rPr>
        <w:t>6 November 2025</w:t>
      </w:r>
      <w:r w:rsidR="003C4544" w:rsidRPr="00145F8C">
        <w:rPr>
          <w:color w:val="auto"/>
        </w:rPr>
        <w:t xml:space="preserve"> </w:t>
      </w:r>
      <w:r w:rsidRPr="00F52562">
        <w:t xml:space="preserve">at 4:00 pm unless funds are allocated earlier. </w:t>
      </w:r>
      <w:r w:rsidR="001756E0" w:rsidRPr="001756E0">
        <w:t>Please note that late applications will not be accepte</w:t>
      </w:r>
      <w:r w:rsidR="00690BC3">
        <w:t>d.</w:t>
      </w:r>
    </w:p>
    <w:p w14:paraId="02D2DF89" w14:textId="33557E43" w:rsidR="0052405C" w:rsidRPr="00DA6997" w:rsidRDefault="0052405C" w:rsidP="0052405C">
      <w:pPr>
        <w:pStyle w:val="Heading1"/>
        <w:numPr>
          <w:ilvl w:val="0"/>
          <w:numId w:val="16"/>
        </w:numPr>
        <w:ind w:hanging="720"/>
        <w:rPr>
          <w:color w:val="003868" w:themeColor="accent5"/>
        </w:rPr>
      </w:pPr>
      <w:r w:rsidRPr="00DA6997">
        <w:rPr>
          <w:color w:val="003868" w:themeColor="accent5"/>
        </w:rPr>
        <w:t>Available Funding</w:t>
      </w:r>
      <w:r w:rsidR="007628B9">
        <w:rPr>
          <w:color w:val="003868" w:themeColor="accent5"/>
        </w:rPr>
        <w:t xml:space="preserve"> (and Expenditure)</w:t>
      </w:r>
    </w:p>
    <w:p w14:paraId="0BC036EF" w14:textId="5B60993A" w:rsidR="00FB7995" w:rsidRDefault="0052405C" w:rsidP="0052405C">
      <w:r w:rsidRPr="004A7D30">
        <w:t xml:space="preserve">The amount available is </w:t>
      </w:r>
      <w:r w:rsidR="00633A73">
        <w:t xml:space="preserve">one </w:t>
      </w:r>
      <w:r w:rsidRPr="004934F0">
        <w:t>$5,000</w:t>
      </w:r>
      <w:r w:rsidRPr="004A7D30">
        <w:t xml:space="preserve"> </w:t>
      </w:r>
      <w:r w:rsidR="006249CC">
        <w:t>grant</w:t>
      </w:r>
      <w:r w:rsidR="009E2D2E">
        <w:t xml:space="preserve"> </w:t>
      </w:r>
      <w:r w:rsidRPr="004A7D30">
        <w:t xml:space="preserve">per </w:t>
      </w:r>
      <w:r w:rsidR="00E87E65">
        <w:t xml:space="preserve">eligible </w:t>
      </w:r>
      <w:r w:rsidRPr="004A7D30">
        <w:t>applicant</w:t>
      </w:r>
      <w:r w:rsidR="007628B9">
        <w:t xml:space="preserve"> </w:t>
      </w:r>
      <w:r w:rsidR="006F7498">
        <w:t>(</w:t>
      </w:r>
      <w:r w:rsidR="008D07D5">
        <w:t>as</w:t>
      </w:r>
      <w:r w:rsidR="008D07D5" w:rsidRPr="008D07D5">
        <w:t xml:space="preserve"> defined by its ABN</w:t>
      </w:r>
      <w:r w:rsidR="006F7498">
        <w:t>)</w:t>
      </w:r>
      <w:r>
        <w:t>.</w:t>
      </w:r>
      <w:r w:rsidR="009C0011">
        <w:rPr>
          <w:rStyle w:val="FootnoteReference"/>
        </w:rPr>
        <w:footnoteReference w:id="3"/>
      </w:r>
      <w:r w:rsidR="00B42721">
        <w:t xml:space="preserve"> </w:t>
      </w:r>
      <w:r w:rsidR="00E11D92" w:rsidRPr="00E11D92">
        <w:t>The department will not pay GST in addition to the $5,000 grant amount.</w:t>
      </w:r>
    </w:p>
    <w:p w14:paraId="6996B6DE" w14:textId="48B66DEB" w:rsidR="0052405C" w:rsidRDefault="006D51B4" w:rsidP="7444829B">
      <w:pPr>
        <w:suppressAutoHyphens w:val="0"/>
        <w:spacing w:line="240" w:lineRule="auto"/>
        <w:textAlignment w:val="auto"/>
        <w:rPr>
          <w:rFonts w:cs="Calibri"/>
          <w:lang w:eastAsia="en-AU"/>
        </w:rPr>
      </w:pPr>
      <w:r>
        <w:rPr>
          <w:rFonts w:cs="Calibri"/>
          <w:color w:val="auto"/>
          <w:lang w:eastAsia="en-AU"/>
        </w:rPr>
        <w:lastRenderedPageBreak/>
        <w:t xml:space="preserve">The grant is assessable income and taxable. </w:t>
      </w:r>
      <w:r w:rsidR="0052405C" w:rsidRPr="7444829B">
        <w:rPr>
          <w:rFonts w:cs="Calibri"/>
          <w:color w:val="auto"/>
          <w:lang w:eastAsia="en-AU"/>
        </w:rPr>
        <w:t>Grants under this program may result in financial, taxation, legal or other implications for the Applicant.</w:t>
      </w:r>
      <w:r w:rsidR="00BF642A" w:rsidRPr="00BF642A">
        <w:rPr>
          <w:rFonts w:cs="Calibri"/>
          <w:lang w:eastAsia="en-AU"/>
        </w:rPr>
        <w:t xml:space="preserve"> </w:t>
      </w:r>
      <w:r w:rsidR="00BF642A" w:rsidRPr="00BF642A">
        <w:rPr>
          <w:rFonts w:cs="Calibri"/>
          <w:color w:val="auto"/>
          <w:lang w:eastAsia="en-AU"/>
        </w:rPr>
        <w:t>Businesses may be able to claim tax deductions for appropriate expenditure funded by the grant.</w:t>
      </w:r>
      <w:r w:rsidR="0052405C" w:rsidRPr="7444829B">
        <w:rPr>
          <w:rFonts w:cs="Calibri"/>
          <w:color w:val="auto"/>
          <w:lang w:eastAsia="en-AU"/>
        </w:rPr>
        <w:t xml:space="preserve"> It is strongly recommended applicants seek independent financial advice in regard to these possible impacts. Applicants may also seek advice from the Australian Tax Office on 1800 806 218 if they have further questions about their individual situation</w:t>
      </w:r>
      <w:r w:rsidR="0052405C" w:rsidRPr="7444829B">
        <w:rPr>
          <w:rFonts w:cs="Calibri"/>
          <w:lang w:eastAsia="en-AU"/>
        </w:rPr>
        <w:t>.</w:t>
      </w:r>
      <w:r w:rsidR="00C61A99" w:rsidRPr="00C61A99">
        <w:t xml:space="preserve"> </w:t>
      </w:r>
    </w:p>
    <w:p w14:paraId="2D5FDF6E" w14:textId="4718FF1F" w:rsidR="00F4343C" w:rsidRPr="00AC1DC4" w:rsidRDefault="00F4343C" w:rsidP="002650F8">
      <w:r w:rsidRPr="002650F8">
        <w:rPr>
          <w:color w:val="auto"/>
        </w:rPr>
        <w:t xml:space="preserve">Approved grant </w:t>
      </w:r>
      <w:r w:rsidRPr="008961E4">
        <w:rPr>
          <w:color w:val="auto"/>
        </w:rPr>
        <w:t xml:space="preserve">recipients must spend all funding provided under this program by </w:t>
      </w:r>
      <w:r w:rsidR="009076D9" w:rsidRPr="005A23F2">
        <w:rPr>
          <w:color w:val="auto"/>
        </w:rPr>
        <w:t>30</w:t>
      </w:r>
      <w:r w:rsidR="00E43070" w:rsidRPr="005A23F2">
        <w:rPr>
          <w:color w:val="auto"/>
        </w:rPr>
        <w:t xml:space="preserve"> December 2025</w:t>
      </w:r>
      <w:r w:rsidRPr="005A23F2">
        <w:rPr>
          <w:color w:val="auto"/>
        </w:rPr>
        <w:t xml:space="preserve"> </w:t>
      </w:r>
      <w:r w:rsidRPr="008961E4">
        <w:rPr>
          <w:color w:val="auto"/>
        </w:rPr>
        <w:t xml:space="preserve">on business related activities and retain records of this expenditure until </w:t>
      </w:r>
      <w:r w:rsidR="003D7F6F">
        <w:rPr>
          <w:color w:val="auto"/>
        </w:rPr>
        <w:t>7 October</w:t>
      </w:r>
      <w:r w:rsidR="008749B8" w:rsidRPr="005A23F2">
        <w:rPr>
          <w:color w:val="auto"/>
        </w:rPr>
        <w:t xml:space="preserve"> 2029</w:t>
      </w:r>
      <w:r w:rsidRPr="008961E4">
        <w:rPr>
          <w:color w:val="auto"/>
        </w:rPr>
        <w:t xml:space="preserve"> in accordance with these guidelines.</w:t>
      </w:r>
    </w:p>
    <w:p w14:paraId="5A97607B" w14:textId="77777777" w:rsidR="00F4343C" w:rsidRPr="002650F8" w:rsidRDefault="00F4343C" w:rsidP="00F4343C">
      <w:pPr>
        <w:spacing w:before="0" w:after="0"/>
        <w:rPr>
          <w:strike/>
          <w:color w:val="000000" w:themeColor="text1"/>
        </w:rPr>
      </w:pPr>
    </w:p>
    <w:p w14:paraId="5A938654" w14:textId="6BD8B536" w:rsidR="00AA0AF9" w:rsidRDefault="00462703" w:rsidP="00AA0AF9">
      <w:pPr>
        <w:pStyle w:val="Heading1"/>
        <w:numPr>
          <w:ilvl w:val="0"/>
          <w:numId w:val="16"/>
        </w:numPr>
        <w:ind w:hanging="720"/>
        <w:rPr>
          <w:rFonts w:cs="Calibri"/>
          <w:szCs w:val="20"/>
          <w:lang w:eastAsia="en-AU"/>
        </w:rPr>
      </w:pPr>
      <w:r w:rsidRPr="00462703">
        <w:rPr>
          <w:rFonts w:cs="Calibri"/>
          <w:szCs w:val="20"/>
          <w:lang w:eastAsia="en-AU"/>
        </w:rPr>
        <w:t>Eligible L</w:t>
      </w:r>
      <w:r w:rsidR="00345766">
        <w:rPr>
          <w:rFonts w:cs="Calibri"/>
          <w:szCs w:val="20"/>
          <w:lang w:eastAsia="en-AU"/>
        </w:rPr>
        <w:t>ocal Government Areas</w:t>
      </w:r>
      <w:r w:rsidRPr="00462703">
        <w:rPr>
          <w:rFonts w:cs="Calibri"/>
          <w:szCs w:val="20"/>
          <w:lang w:eastAsia="en-AU"/>
        </w:rPr>
        <w:t xml:space="preserve"> </w:t>
      </w:r>
      <w:r w:rsidR="002613FB">
        <w:rPr>
          <w:rFonts w:cs="Calibri"/>
          <w:szCs w:val="20"/>
          <w:lang w:eastAsia="en-AU"/>
        </w:rPr>
        <w:t>and Industries</w:t>
      </w:r>
    </w:p>
    <w:p w14:paraId="7A448CDA" w14:textId="19B49802" w:rsidR="002B30F1" w:rsidRPr="00562444" w:rsidRDefault="007D1C12">
      <w:pPr>
        <w:rPr>
          <w:color w:val="78BE20" w:themeColor="accent3"/>
          <w:highlight w:val="yellow"/>
        </w:rPr>
      </w:pPr>
      <w:r w:rsidRPr="00562444">
        <w:rPr>
          <w:color w:val="auto"/>
        </w:rPr>
        <w:t xml:space="preserve">This program is for </w:t>
      </w:r>
      <w:r w:rsidR="00975F88" w:rsidRPr="00562444">
        <w:rPr>
          <w:color w:val="auto"/>
        </w:rPr>
        <w:t xml:space="preserve">businesses </w:t>
      </w:r>
      <w:r w:rsidR="00986206" w:rsidRPr="00562444">
        <w:rPr>
          <w:color w:val="auto"/>
        </w:rPr>
        <w:t>located</w:t>
      </w:r>
      <w:r w:rsidR="00967692" w:rsidRPr="00562444">
        <w:rPr>
          <w:color w:val="auto"/>
        </w:rPr>
        <w:t xml:space="preserve"> </w:t>
      </w:r>
      <w:r w:rsidR="00B83DA1" w:rsidRPr="00562444">
        <w:rPr>
          <w:color w:val="auto"/>
        </w:rPr>
        <w:t>i</w:t>
      </w:r>
      <w:r w:rsidR="00986206" w:rsidRPr="00562444">
        <w:rPr>
          <w:color w:val="auto"/>
        </w:rPr>
        <w:t>n</w:t>
      </w:r>
      <w:r w:rsidR="00B84202" w:rsidRPr="00562444">
        <w:rPr>
          <w:color w:val="auto"/>
        </w:rPr>
        <w:t xml:space="preserve"> the Alpine Shire Local Government Area</w:t>
      </w:r>
      <w:r w:rsidR="00B74E3A">
        <w:rPr>
          <w:rStyle w:val="FootnoteReference"/>
          <w:color w:val="auto"/>
        </w:rPr>
        <w:footnoteReference w:id="4"/>
      </w:r>
      <w:r w:rsidR="00B84202" w:rsidRPr="00562444">
        <w:rPr>
          <w:color w:val="auto"/>
        </w:rPr>
        <w:t xml:space="preserve"> (LGA)</w:t>
      </w:r>
      <w:r w:rsidR="006E42BF">
        <w:rPr>
          <w:color w:val="auto"/>
        </w:rPr>
        <w:t xml:space="preserve"> on 26 August 2025</w:t>
      </w:r>
      <w:r w:rsidR="003E75A9" w:rsidRPr="00562444">
        <w:rPr>
          <w:color w:val="auto"/>
        </w:rPr>
        <w:t xml:space="preserve">, that </w:t>
      </w:r>
      <w:r w:rsidR="00826ACA" w:rsidRPr="00562444">
        <w:rPr>
          <w:color w:val="auto"/>
        </w:rPr>
        <w:t xml:space="preserve">contribute to the visitor </w:t>
      </w:r>
      <w:r w:rsidR="00065ECD" w:rsidRPr="00562444">
        <w:rPr>
          <w:color w:val="auto"/>
        </w:rPr>
        <w:t>economy and</w:t>
      </w:r>
      <w:r w:rsidR="00826ACA" w:rsidRPr="00562444">
        <w:rPr>
          <w:color w:val="auto"/>
        </w:rPr>
        <w:t xml:space="preserve"> </w:t>
      </w:r>
      <w:r w:rsidR="00EE65B5" w:rsidRPr="00562444">
        <w:rPr>
          <w:color w:val="auto"/>
        </w:rPr>
        <w:t>operate</w:t>
      </w:r>
      <w:r w:rsidR="003E75A9" w:rsidRPr="00562444">
        <w:rPr>
          <w:color w:val="auto"/>
        </w:rPr>
        <w:t xml:space="preserve"> </w:t>
      </w:r>
      <w:r w:rsidR="002B30F1" w:rsidRPr="00562444">
        <w:rPr>
          <w:color w:val="auto"/>
        </w:rPr>
        <w:t xml:space="preserve">in </w:t>
      </w:r>
      <w:r w:rsidR="00EE65B5" w:rsidRPr="00562444">
        <w:rPr>
          <w:color w:val="auto"/>
        </w:rPr>
        <w:t xml:space="preserve">and are registered </w:t>
      </w:r>
      <w:r w:rsidR="009E42B0" w:rsidRPr="00562444">
        <w:rPr>
          <w:color w:val="auto"/>
        </w:rPr>
        <w:t>under</w:t>
      </w:r>
      <w:r w:rsidR="00EE65B5" w:rsidRPr="00562444">
        <w:rPr>
          <w:color w:val="auto"/>
        </w:rPr>
        <w:t xml:space="preserve"> </w:t>
      </w:r>
      <w:r w:rsidR="002B30F1" w:rsidRPr="00562444">
        <w:rPr>
          <w:color w:val="auto"/>
        </w:rPr>
        <w:t>an eligible industry class</w:t>
      </w:r>
      <w:r w:rsidR="006D4BDA" w:rsidRPr="00562444">
        <w:rPr>
          <w:color w:val="auto"/>
        </w:rPr>
        <w:t xml:space="preserve"> with the Australian Business Register.</w:t>
      </w:r>
      <w:r w:rsidR="003B076B" w:rsidRPr="00562444">
        <w:rPr>
          <w:color w:val="auto"/>
        </w:rPr>
        <w:t xml:space="preserve"> </w:t>
      </w:r>
    </w:p>
    <w:p w14:paraId="7A0873C0" w14:textId="45A86E29" w:rsidR="00826ACA" w:rsidRPr="00562444" w:rsidRDefault="00826ACA">
      <w:pPr>
        <w:rPr>
          <w:color w:val="auto"/>
        </w:rPr>
      </w:pPr>
      <w:r w:rsidRPr="00562444">
        <w:rPr>
          <w:color w:val="auto"/>
        </w:rPr>
        <w:t xml:space="preserve">Note: please refer to footnotes for </w:t>
      </w:r>
      <w:r w:rsidR="00D8515B" w:rsidRPr="00562444">
        <w:rPr>
          <w:color w:val="auto"/>
        </w:rPr>
        <w:t>limited included</w:t>
      </w:r>
      <w:r w:rsidR="00507DF1" w:rsidRPr="00562444">
        <w:rPr>
          <w:color w:val="auto"/>
        </w:rPr>
        <w:t xml:space="preserve"> business types within</w:t>
      </w:r>
      <w:r w:rsidR="00507DF1" w:rsidRPr="00562444">
        <w:rPr>
          <w:i/>
          <w:color w:val="auto"/>
        </w:rPr>
        <w:t xml:space="preserve"> </w:t>
      </w:r>
      <w:r w:rsidR="00507DF1" w:rsidRPr="00562444">
        <w:rPr>
          <w:color w:val="auto"/>
        </w:rPr>
        <w:t>an industry class.</w:t>
      </w:r>
    </w:p>
    <w:p w14:paraId="43232988" w14:textId="6ED5E324" w:rsidR="00165150" w:rsidRPr="00562444" w:rsidRDefault="00BC3F43" w:rsidP="10CA1A72">
      <w:pPr>
        <w:rPr>
          <w:rStyle w:val="FootnoteReference"/>
          <w:color w:val="auto"/>
        </w:rPr>
      </w:pPr>
      <w:r w:rsidRPr="00562444">
        <w:rPr>
          <w:color w:val="auto"/>
        </w:rPr>
        <w:t xml:space="preserve">List of </w:t>
      </w:r>
      <w:r w:rsidR="00165150" w:rsidRPr="00562444">
        <w:rPr>
          <w:color w:val="auto"/>
        </w:rPr>
        <w:t>Eligible ANZSIC classes:</w:t>
      </w:r>
      <w:r w:rsidR="007F540F" w:rsidRPr="00562444">
        <w:rPr>
          <w:rStyle w:val="FootnoteReference"/>
          <w:color w:val="auto"/>
        </w:rPr>
        <w:footnoteReference w:id="5"/>
      </w:r>
    </w:p>
    <w:tbl>
      <w:tblPr>
        <w:tblStyle w:val="TableGridLight"/>
        <w:tblW w:w="0" w:type="auto"/>
        <w:tblLook w:val="04A0" w:firstRow="1" w:lastRow="0" w:firstColumn="1" w:lastColumn="0" w:noHBand="0" w:noVBand="1"/>
      </w:tblPr>
      <w:tblGrid>
        <w:gridCol w:w="1555"/>
        <w:gridCol w:w="1417"/>
        <w:gridCol w:w="5954"/>
      </w:tblGrid>
      <w:tr w:rsidR="00270211" w:rsidRPr="00D519BC" w14:paraId="0117AEAC" w14:textId="77777777" w:rsidTr="00562444">
        <w:tc>
          <w:tcPr>
            <w:tcW w:w="1555" w:type="dxa"/>
          </w:tcPr>
          <w:p w14:paraId="252A9F31" w14:textId="3F912EEA" w:rsidR="00270211" w:rsidRPr="00562444" w:rsidRDefault="00C906F8" w:rsidP="00562444">
            <w:pPr>
              <w:spacing w:before="0" w:after="0"/>
              <w:rPr>
                <w:b/>
                <w:color w:val="auto"/>
              </w:rPr>
            </w:pPr>
            <w:r w:rsidRPr="00562444">
              <w:rPr>
                <w:b/>
                <w:color w:val="auto"/>
              </w:rPr>
              <w:t>Sector</w:t>
            </w:r>
          </w:p>
        </w:tc>
        <w:tc>
          <w:tcPr>
            <w:tcW w:w="1417" w:type="dxa"/>
          </w:tcPr>
          <w:p w14:paraId="6F29F131" w14:textId="2A8C2763" w:rsidR="00270211" w:rsidRPr="00562444" w:rsidRDefault="00C906F8" w:rsidP="00562444">
            <w:pPr>
              <w:spacing w:before="0" w:after="0"/>
              <w:jc w:val="center"/>
              <w:rPr>
                <w:b/>
                <w:color w:val="auto"/>
              </w:rPr>
            </w:pPr>
            <w:r w:rsidRPr="00562444">
              <w:rPr>
                <w:b/>
                <w:color w:val="auto"/>
              </w:rPr>
              <w:t>ANZSIC</w:t>
            </w:r>
          </w:p>
        </w:tc>
        <w:tc>
          <w:tcPr>
            <w:tcW w:w="5954" w:type="dxa"/>
          </w:tcPr>
          <w:p w14:paraId="3716CF33" w14:textId="371CA45A" w:rsidR="00270211" w:rsidRPr="00562444" w:rsidRDefault="00C906F8" w:rsidP="00562444">
            <w:pPr>
              <w:spacing w:before="0" w:after="0"/>
              <w:rPr>
                <w:b/>
                <w:color w:val="auto"/>
              </w:rPr>
            </w:pPr>
            <w:r w:rsidRPr="00562444">
              <w:rPr>
                <w:b/>
                <w:color w:val="auto"/>
              </w:rPr>
              <w:t>Industry definition</w:t>
            </w:r>
          </w:p>
        </w:tc>
      </w:tr>
      <w:tr w:rsidR="00270211" w:rsidRPr="00D519BC" w14:paraId="4AE3B356" w14:textId="77777777" w:rsidTr="00562444">
        <w:tc>
          <w:tcPr>
            <w:tcW w:w="1555" w:type="dxa"/>
          </w:tcPr>
          <w:p w14:paraId="0494B97B" w14:textId="097701D3" w:rsidR="00270211" w:rsidRPr="00562444" w:rsidRDefault="00C906F8" w:rsidP="00562444">
            <w:pPr>
              <w:spacing w:before="0" w:after="0"/>
              <w:rPr>
                <w:color w:val="auto"/>
              </w:rPr>
            </w:pPr>
            <w:r w:rsidRPr="00562444">
              <w:rPr>
                <w:color w:val="auto"/>
              </w:rPr>
              <w:t>Hospitality</w:t>
            </w:r>
          </w:p>
        </w:tc>
        <w:tc>
          <w:tcPr>
            <w:tcW w:w="1417" w:type="dxa"/>
          </w:tcPr>
          <w:p w14:paraId="589C519D" w14:textId="22DF1B8D" w:rsidR="00270211" w:rsidRPr="00562444" w:rsidRDefault="00372CBE" w:rsidP="00562444">
            <w:pPr>
              <w:spacing w:before="0" w:after="0"/>
              <w:jc w:val="center"/>
              <w:rPr>
                <w:color w:val="auto"/>
              </w:rPr>
            </w:pPr>
            <w:r w:rsidRPr="00562444">
              <w:rPr>
                <w:color w:val="auto"/>
              </w:rPr>
              <w:t>4511</w:t>
            </w:r>
          </w:p>
        </w:tc>
        <w:tc>
          <w:tcPr>
            <w:tcW w:w="5954" w:type="dxa"/>
          </w:tcPr>
          <w:p w14:paraId="7FF3E6A1" w14:textId="5DA4D83A" w:rsidR="00270211" w:rsidRPr="00562444" w:rsidRDefault="00372CBE" w:rsidP="00562444">
            <w:pPr>
              <w:spacing w:before="0" w:after="0"/>
              <w:rPr>
                <w:color w:val="auto"/>
              </w:rPr>
            </w:pPr>
            <w:r w:rsidRPr="00562444">
              <w:rPr>
                <w:color w:val="auto"/>
              </w:rPr>
              <w:t>Cafes and Restaurant</w:t>
            </w:r>
          </w:p>
        </w:tc>
      </w:tr>
      <w:tr w:rsidR="00054D98" w:rsidRPr="00D519BC" w14:paraId="445F9D48" w14:textId="77777777" w:rsidTr="00562444">
        <w:tc>
          <w:tcPr>
            <w:tcW w:w="1555" w:type="dxa"/>
          </w:tcPr>
          <w:p w14:paraId="1C63C608" w14:textId="77777777" w:rsidR="00054D98" w:rsidRPr="00562444" w:rsidRDefault="00054D98" w:rsidP="00562444">
            <w:pPr>
              <w:spacing w:before="0" w:after="0"/>
              <w:rPr>
                <w:color w:val="auto"/>
              </w:rPr>
            </w:pPr>
          </w:p>
        </w:tc>
        <w:tc>
          <w:tcPr>
            <w:tcW w:w="1417" w:type="dxa"/>
          </w:tcPr>
          <w:p w14:paraId="3AB0E7F0" w14:textId="1346A168" w:rsidR="00054D98" w:rsidRPr="00562444" w:rsidRDefault="00054D98" w:rsidP="00562444">
            <w:pPr>
              <w:spacing w:before="0" w:after="0"/>
              <w:jc w:val="center"/>
              <w:rPr>
                <w:color w:val="auto"/>
              </w:rPr>
            </w:pPr>
            <w:r w:rsidRPr="00562444">
              <w:rPr>
                <w:color w:val="auto"/>
              </w:rPr>
              <w:t>4512</w:t>
            </w:r>
          </w:p>
        </w:tc>
        <w:tc>
          <w:tcPr>
            <w:tcW w:w="5954" w:type="dxa"/>
          </w:tcPr>
          <w:p w14:paraId="2FBEC385" w14:textId="17AAC9A2" w:rsidR="00054D98" w:rsidRPr="00562444" w:rsidRDefault="00054D98" w:rsidP="00562444">
            <w:pPr>
              <w:spacing w:before="0" w:after="0"/>
              <w:rPr>
                <w:color w:val="auto"/>
              </w:rPr>
            </w:pPr>
            <w:r w:rsidRPr="00562444">
              <w:rPr>
                <w:color w:val="auto"/>
              </w:rPr>
              <w:t>Takeaway Food Services</w:t>
            </w:r>
          </w:p>
        </w:tc>
      </w:tr>
      <w:tr w:rsidR="00054D98" w:rsidRPr="00D519BC" w14:paraId="7EB94E20" w14:textId="77777777" w:rsidTr="00562444">
        <w:tc>
          <w:tcPr>
            <w:tcW w:w="1555" w:type="dxa"/>
          </w:tcPr>
          <w:p w14:paraId="2321B670" w14:textId="77777777" w:rsidR="00054D98" w:rsidRPr="00562444" w:rsidRDefault="00054D98" w:rsidP="00562444">
            <w:pPr>
              <w:spacing w:before="0" w:after="0"/>
              <w:rPr>
                <w:color w:val="auto"/>
              </w:rPr>
            </w:pPr>
          </w:p>
        </w:tc>
        <w:tc>
          <w:tcPr>
            <w:tcW w:w="1417" w:type="dxa"/>
          </w:tcPr>
          <w:p w14:paraId="5F60B403" w14:textId="5F479CD7" w:rsidR="00054D98" w:rsidRPr="00562444" w:rsidRDefault="00054D98" w:rsidP="00562444">
            <w:pPr>
              <w:spacing w:before="0" w:after="0"/>
              <w:jc w:val="center"/>
              <w:rPr>
                <w:color w:val="auto"/>
              </w:rPr>
            </w:pPr>
            <w:r w:rsidRPr="00562444">
              <w:rPr>
                <w:color w:val="auto"/>
              </w:rPr>
              <w:t>4513</w:t>
            </w:r>
          </w:p>
        </w:tc>
        <w:tc>
          <w:tcPr>
            <w:tcW w:w="5954" w:type="dxa"/>
          </w:tcPr>
          <w:p w14:paraId="1BE6C251" w14:textId="5958DD30" w:rsidR="00054D98" w:rsidRPr="00562444" w:rsidRDefault="00054D98" w:rsidP="00562444">
            <w:pPr>
              <w:spacing w:before="0" w:after="0"/>
              <w:rPr>
                <w:color w:val="auto"/>
              </w:rPr>
            </w:pPr>
            <w:r w:rsidRPr="00562444">
              <w:rPr>
                <w:color w:val="auto"/>
              </w:rPr>
              <w:t>Catering Services</w:t>
            </w:r>
          </w:p>
        </w:tc>
      </w:tr>
      <w:tr w:rsidR="00054D98" w:rsidRPr="00D519BC" w14:paraId="56939586" w14:textId="77777777" w:rsidTr="00562444">
        <w:tc>
          <w:tcPr>
            <w:tcW w:w="1555" w:type="dxa"/>
          </w:tcPr>
          <w:p w14:paraId="25F72460" w14:textId="77777777" w:rsidR="00054D98" w:rsidRPr="00562444" w:rsidRDefault="00054D98" w:rsidP="00562444">
            <w:pPr>
              <w:spacing w:before="0" w:after="0"/>
              <w:rPr>
                <w:color w:val="auto"/>
              </w:rPr>
            </w:pPr>
          </w:p>
        </w:tc>
        <w:tc>
          <w:tcPr>
            <w:tcW w:w="1417" w:type="dxa"/>
          </w:tcPr>
          <w:p w14:paraId="153B4F5E" w14:textId="729FE9B1" w:rsidR="00054D98" w:rsidRPr="00562444" w:rsidRDefault="00054D98" w:rsidP="00562444">
            <w:pPr>
              <w:spacing w:before="0" w:after="0"/>
              <w:jc w:val="center"/>
              <w:rPr>
                <w:color w:val="auto"/>
              </w:rPr>
            </w:pPr>
            <w:r w:rsidRPr="00562444">
              <w:rPr>
                <w:color w:val="auto"/>
              </w:rPr>
              <w:t>4520</w:t>
            </w:r>
          </w:p>
        </w:tc>
        <w:tc>
          <w:tcPr>
            <w:tcW w:w="5954" w:type="dxa"/>
          </w:tcPr>
          <w:p w14:paraId="1F60907C" w14:textId="2E8BCED3" w:rsidR="00054D98" w:rsidRPr="00562444" w:rsidRDefault="00054D98" w:rsidP="00562444">
            <w:pPr>
              <w:spacing w:before="0" w:after="0"/>
              <w:rPr>
                <w:color w:val="auto"/>
              </w:rPr>
            </w:pPr>
            <w:r w:rsidRPr="00562444">
              <w:rPr>
                <w:color w:val="auto"/>
              </w:rPr>
              <w:t>Pubs</w:t>
            </w:r>
            <w:r w:rsidR="007C5F14">
              <w:rPr>
                <w:color w:val="auto"/>
              </w:rPr>
              <w:t>,</w:t>
            </w:r>
            <w:r w:rsidRPr="00562444">
              <w:rPr>
                <w:color w:val="auto"/>
              </w:rPr>
              <w:t xml:space="preserve"> Taverns and Bars</w:t>
            </w:r>
          </w:p>
        </w:tc>
      </w:tr>
      <w:tr w:rsidR="00054D98" w:rsidRPr="00D519BC" w14:paraId="0BD2F749" w14:textId="77777777" w:rsidTr="00562444">
        <w:tc>
          <w:tcPr>
            <w:tcW w:w="1555" w:type="dxa"/>
          </w:tcPr>
          <w:p w14:paraId="76DC2386" w14:textId="77777777" w:rsidR="00054D98" w:rsidRPr="00562444" w:rsidRDefault="00054D98" w:rsidP="00562444">
            <w:pPr>
              <w:spacing w:before="0" w:after="0"/>
              <w:rPr>
                <w:color w:val="auto"/>
              </w:rPr>
            </w:pPr>
          </w:p>
        </w:tc>
        <w:tc>
          <w:tcPr>
            <w:tcW w:w="1417" w:type="dxa"/>
          </w:tcPr>
          <w:p w14:paraId="764BB075" w14:textId="3DFA3BC0" w:rsidR="00054D98" w:rsidRPr="00562444" w:rsidRDefault="00054D98" w:rsidP="00562444">
            <w:pPr>
              <w:spacing w:before="0" w:after="0"/>
              <w:jc w:val="center"/>
              <w:rPr>
                <w:color w:val="auto"/>
              </w:rPr>
            </w:pPr>
            <w:r w:rsidRPr="00562444">
              <w:rPr>
                <w:color w:val="auto"/>
              </w:rPr>
              <w:t>4530</w:t>
            </w:r>
          </w:p>
        </w:tc>
        <w:tc>
          <w:tcPr>
            <w:tcW w:w="5954" w:type="dxa"/>
          </w:tcPr>
          <w:p w14:paraId="50BD5E2E" w14:textId="43D30E4A" w:rsidR="00054D98" w:rsidRPr="00562444" w:rsidRDefault="00054D98" w:rsidP="00562444">
            <w:pPr>
              <w:spacing w:before="0" w:after="0"/>
              <w:rPr>
                <w:color w:val="auto"/>
              </w:rPr>
            </w:pPr>
            <w:r w:rsidRPr="00562444">
              <w:rPr>
                <w:color w:val="auto"/>
              </w:rPr>
              <w:t>Clubs (Hospitality)</w:t>
            </w:r>
          </w:p>
        </w:tc>
      </w:tr>
      <w:tr w:rsidR="008E52B2" w:rsidRPr="00D519BC" w14:paraId="239B4503" w14:textId="77777777" w:rsidTr="00562444">
        <w:tc>
          <w:tcPr>
            <w:tcW w:w="1555" w:type="dxa"/>
          </w:tcPr>
          <w:p w14:paraId="72F5AE52" w14:textId="58D5EAA5" w:rsidR="008E52B2" w:rsidRPr="00562444" w:rsidRDefault="008E52B2" w:rsidP="008E52B2">
            <w:pPr>
              <w:spacing w:before="0" w:after="0"/>
              <w:rPr>
                <w:color w:val="auto"/>
              </w:rPr>
            </w:pPr>
            <w:r w:rsidRPr="00562444">
              <w:rPr>
                <w:color w:val="auto"/>
              </w:rPr>
              <w:t>Tourism</w:t>
            </w:r>
          </w:p>
        </w:tc>
        <w:tc>
          <w:tcPr>
            <w:tcW w:w="1417" w:type="dxa"/>
          </w:tcPr>
          <w:p w14:paraId="562D6FA8" w14:textId="41D2DBDC" w:rsidR="008E52B2" w:rsidRPr="00562444" w:rsidRDefault="009D13EF" w:rsidP="00562444">
            <w:pPr>
              <w:spacing w:before="0" w:after="0"/>
              <w:jc w:val="center"/>
              <w:rPr>
                <w:color w:val="auto"/>
              </w:rPr>
            </w:pPr>
            <w:r w:rsidRPr="00562444">
              <w:rPr>
                <w:color w:val="auto"/>
              </w:rPr>
              <w:t>4400</w:t>
            </w:r>
          </w:p>
        </w:tc>
        <w:tc>
          <w:tcPr>
            <w:tcW w:w="5954" w:type="dxa"/>
          </w:tcPr>
          <w:p w14:paraId="28216137" w14:textId="69BBD0EF" w:rsidR="008E52B2" w:rsidRPr="00562444" w:rsidRDefault="009D13EF" w:rsidP="008E52B2">
            <w:pPr>
              <w:spacing w:before="0" w:after="0"/>
              <w:rPr>
                <w:color w:val="auto"/>
              </w:rPr>
            </w:pPr>
            <w:r w:rsidRPr="00562444">
              <w:rPr>
                <w:color w:val="auto"/>
              </w:rPr>
              <w:t>Accommodation</w:t>
            </w:r>
          </w:p>
        </w:tc>
      </w:tr>
      <w:tr w:rsidR="00CD7A6B" w:rsidRPr="00D519BC" w14:paraId="6DF3895C" w14:textId="77777777" w:rsidTr="00562444">
        <w:tc>
          <w:tcPr>
            <w:tcW w:w="1555" w:type="dxa"/>
          </w:tcPr>
          <w:p w14:paraId="16B34940" w14:textId="77777777" w:rsidR="00CD7A6B" w:rsidRPr="00562444" w:rsidRDefault="00CD7A6B" w:rsidP="00CD7A6B">
            <w:pPr>
              <w:spacing w:before="0" w:after="0"/>
              <w:rPr>
                <w:color w:val="auto"/>
              </w:rPr>
            </w:pPr>
          </w:p>
        </w:tc>
        <w:tc>
          <w:tcPr>
            <w:tcW w:w="1417" w:type="dxa"/>
          </w:tcPr>
          <w:p w14:paraId="770DE8D3" w14:textId="5FEB9B19" w:rsidR="00CD7A6B" w:rsidRPr="00562444" w:rsidRDefault="00CD7A6B" w:rsidP="00562444">
            <w:pPr>
              <w:spacing w:before="0" w:after="0"/>
              <w:jc w:val="center"/>
              <w:rPr>
                <w:color w:val="auto"/>
              </w:rPr>
            </w:pPr>
            <w:r w:rsidRPr="00562444">
              <w:rPr>
                <w:color w:val="auto"/>
              </w:rPr>
              <w:t>4900</w:t>
            </w:r>
          </w:p>
        </w:tc>
        <w:tc>
          <w:tcPr>
            <w:tcW w:w="5954" w:type="dxa"/>
          </w:tcPr>
          <w:p w14:paraId="6BA9D8EA" w14:textId="6CA9EFF0" w:rsidR="00CD7A6B" w:rsidRPr="00562444" w:rsidRDefault="00CD7A6B" w:rsidP="00CD7A6B">
            <w:pPr>
              <w:spacing w:before="0" w:after="0"/>
              <w:rPr>
                <w:color w:val="auto"/>
              </w:rPr>
            </w:pPr>
            <w:r w:rsidRPr="00562444">
              <w:rPr>
                <w:color w:val="auto"/>
              </w:rPr>
              <w:t>Air and Space Transport</w:t>
            </w:r>
          </w:p>
        </w:tc>
      </w:tr>
      <w:tr w:rsidR="00CD7A6B" w:rsidRPr="00D519BC" w14:paraId="30F0769E" w14:textId="77777777" w:rsidTr="00562444">
        <w:tc>
          <w:tcPr>
            <w:tcW w:w="1555" w:type="dxa"/>
          </w:tcPr>
          <w:p w14:paraId="32E96E1B" w14:textId="77777777" w:rsidR="00CD7A6B" w:rsidRPr="00562444" w:rsidRDefault="00CD7A6B" w:rsidP="00CD7A6B">
            <w:pPr>
              <w:spacing w:before="0" w:after="0"/>
              <w:rPr>
                <w:color w:val="auto"/>
              </w:rPr>
            </w:pPr>
          </w:p>
        </w:tc>
        <w:tc>
          <w:tcPr>
            <w:tcW w:w="1417" w:type="dxa"/>
          </w:tcPr>
          <w:p w14:paraId="4031DA00" w14:textId="4E66AC91" w:rsidR="00CD7A6B" w:rsidRPr="00562444" w:rsidRDefault="00CD7A6B" w:rsidP="00562444">
            <w:pPr>
              <w:spacing w:before="0" w:after="0"/>
              <w:jc w:val="center"/>
              <w:rPr>
                <w:color w:val="auto"/>
              </w:rPr>
            </w:pPr>
            <w:r w:rsidRPr="00562444">
              <w:rPr>
                <w:color w:val="auto"/>
              </w:rPr>
              <w:t>5010</w:t>
            </w:r>
          </w:p>
        </w:tc>
        <w:tc>
          <w:tcPr>
            <w:tcW w:w="5954" w:type="dxa"/>
          </w:tcPr>
          <w:p w14:paraId="538503D2" w14:textId="53F7238C" w:rsidR="00CD7A6B" w:rsidRPr="00562444" w:rsidRDefault="00CD7A6B" w:rsidP="00CD7A6B">
            <w:pPr>
              <w:spacing w:before="0" w:after="0"/>
              <w:rPr>
                <w:color w:val="auto"/>
              </w:rPr>
            </w:pPr>
            <w:r w:rsidRPr="00562444">
              <w:rPr>
                <w:color w:val="auto"/>
              </w:rPr>
              <w:t>Scenic and Sightseeing Transport</w:t>
            </w:r>
          </w:p>
        </w:tc>
      </w:tr>
      <w:tr w:rsidR="00CD7A6B" w:rsidRPr="00D519BC" w14:paraId="07B21F3F" w14:textId="77777777" w:rsidTr="004A250D">
        <w:tc>
          <w:tcPr>
            <w:tcW w:w="1555" w:type="dxa"/>
          </w:tcPr>
          <w:p w14:paraId="6E4AE74C" w14:textId="77777777" w:rsidR="00CD7A6B" w:rsidRPr="00562444" w:rsidRDefault="00CD7A6B" w:rsidP="00CD7A6B">
            <w:pPr>
              <w:spacing w:before="0" w:after="0"/>
              <w:rPr>
                <w:color w:val="auto"/>
              </w:rPr>
            </w:pPr>
          </w:p>
        </w:tc>
        <w:tc>
          <w:tcPr>
            <w:tcW w:w="1417" w:type="dxa"/>
          </w:tcPr>
          <w:p w14:paraId="4A984884" w14:textId="4B1B88C7" w:rsidR="00CD7A6B" w:rsidRPr="00562444" w:rsidRDefault="00CD7A6B" w:rsidP="00CD7A6B">
            <w:pPr>
              <w:spacing w:before="0" w:after="0"/>
              <w:jc w:val="center"/>
              <w:rPr>
                <w:color w:val="auto"/>
              </w:rPr>
            </w:pPr>
            <w:r w:rsidRPr="00562444">
              <w:rPr>
                <w:color w:val="auto"/>
              </w:rPr>
              <w:t>5029</w:t>
            </w:r>
          </w:p>
        </w:tc>
        <w:tc>
          <w:tcPr>
            <w:tcW w:w="5954" w:type="dxa"/>
          </w:tcPr>
          <w:p w14:paraId="4F22DE2C" w14:textId="7A5B08BD" w:rsidR="00CD7A6B" w:rsidRPr="00562444" w:rsidRDefault="00CD7A6B" w:rsidP="00CD7A6B">
            <w:pPr>
              <w:spacing w:before="0" w:after="0"/>
              <w:rPr>
                <w:color w:val="auto"/>
              </w:rPr>
            </w:pPr>
            <w:r w:rsidRPr="00562444">
              <w:rPr>
                <w:color w:val="auto"/>
              </w:rPr>
              <w:t>Other Transport n.e.c (e.g. ski lift, ski tow operators)</w:t>
            </w:r>
          </w:p>
        </w:tc>
      </w:tr>
      <w:tr w:rsidR="0084329A" w:rsidRPr="00D519BC" w14:paraId="71C6DB1C" w14:textId="77777777" w:rsidTr="004A250D">
        <w:tc>
          <w:tcPr>
            <w:tcW w:w="1555" w:type="dxa"/>
          </w:tcPr>
          <w:p w14:paraId="5F5CE91C" w14:textId="77777777" w:rsidR="0084329A" w:rsidRPr="00562444" w:rsidRDefault="0084329A" w:rsidP="00CD7A6B">
            <w:pPr>
              <w:spacing w:before="0" w:after="0"/>
              <w:rPr>
                <w:color w:val="auto"/>
              </w:rPr>
            </w:pPr>
          </w:p>
        </w:tc>
        <w:tc>
          <w:tcPr>
            <w:tcW w:w="1417" w:type="dxa"/>
          </w:tcPr>
          <w:p w14:paraId="0A67BECD" w14:textId="7D7E1516" w:rsidR="0084329A" w:rsidRPr="00562444" w:rsidRDefault="0084329A" w:rsidP="00CD7A6B">
            <w:pPr>
              <w:spacing w:before="0" w:after="0"/>
              <w:jc w:val="center"/>
              <w:rPr>
                <w:color w:val="auto"/>
              </w:rPr>
            </w:pPr>
            <w:r w:rsidRPr="00562444">
              <w:rPr>
                <w:color w:val="auto"/>
              </w:rPr>
              <w:t>6639</w:t>
            </w:r>
          </w:p>
        </w:tc>
        <w:tc>
          <w:tcPr>
            <w:tcW w:w="5954" w:type="dxa"/>
          </w:tcPr>
          <w:p w14:paraId="490F79F7" w14:textId="0502BA1D" w:rsidR="0084329A" w:rsidRPr="00562444" w:rsidRDefault="00835958" w:rsidP="00CD7A6B">
            <w:pPr>
              <w:spacing w:before="0" w:after="0"/>
              <w:rPr>
                <w:color w:val="auto"/>
              </w:rPr>
            </w:pPr>
            <w:r w:rsidRPr="00562444">
              <w:rPr>
                <w:color w:val="auto"/>
              </w:rPr>
              <w:t>Other Goods and Equipment Rental and Hiring n.e.c.</w:t>
            </w:r>
            <w:r w:rsidR="00D8515B">
              <w:rPr>
                <w:rStyle w:val="FootnoteReference"/>
                <w:color w:val="auto"/>
              </w:rPr>
              <w:footnoteReference w:id="6"/>
            </w:r>
          </w:p>
        </w:tc>
      </w:tr>
      <w:tr w:rsidR="00CD7A6B" w:rsidRPr="00D519BC" w14:paraId="4C62F07D" w14:textId="77777777" w:rsidTr="004A250D">
        <w:tc>
          <w:tcPr>
            <w:tcW w:w="1555" w:type="dxa"/>
          </w:tcPr>
          <w:p w14:paraId="57655E85" w14:textId="77777777" w:rsidR="00CD7A6B" w:rsidRPr="00562444" w:rsidRDefault="00CD7A6B" w:rsidP="00CD7A6B">
            <w:pPr>
              <w:spacing w:before="0" w:after="0"/>
              <w:rPr>
                <w:color w:val="auto"/>
              </w:rPr>
            </w:pPr>
          </w:p>
        </w:tc>
        <w:tc>
          <w:tcPr>
            <w:tcW w:w="1417" w:type="dxa"/>
          </w:tcPr>
          <w:p w14:paraId="66E7FBB7" w14:textId="116B41AF" w:rsidR="00CD7A6B" w:rsidRPr="00562444" w:rsidRDefault="00CD7A6B" w:rsidP="00CD7A6B">
            <w:pPr>
              <w:spacing w:before="0" w:after="0"/>
              <w:jc w:val="center"/>
              <w:rPr>
                <w:color w:val="auto"/>
              </w:rPr>
            </w:pPr>
            <w:r w:rsidRPr="00562444">
              <w:rPr>
                <w:color w:val="auto"/>
              </w:rPr>
              <w:t>7220</w:t>
            </w:r>
          </w:p>
        </w:tc>
        <w:tc>
          <w:tcPr>
            <w:tcW w:w="5954" w:type="dxa"/>
          </w:tcPr>
          <w:p w14:paraId="6CB08ECB" w14:textId="5AC39656" w:rsidR="00CD7A6B" w:rsidRPr="00562444" w:rsidRDefault="00CD7A6B" w:rsidP="00CD7A6B">
            <w:pPr>
              <w:spacing w:before="0" w:after="0"/>
              <w:rPr>
                <w:color w:val="auto"/>
              </w:rPr>
            </w:pPr>
            <w:r w:rsidRPr="00562444">
              <w:rPr>
                <w:color w:val="auto"/>
              </w:rPr>
              <w:t>Travel Agency and Tour Arrangement Services</w:t>
            </w:r>
          </w:p>
        </w:tc>
      </w:tr>
      <w:tr w:rsidR="00CD7A6B" w:rsidRPr="00D519BC" w14:paraId="449DD80F" w14:textId="77777777" w:rsidTr="00562444">
        <w:tc>
          <w:tcPr>
            <w:tcW w:w="1555" w:type="dxa"/>
          </w:tcPr>
          <w:p w14:paraId="14035162" w14:textId="77777777" w:rsidR="00CD7A6B" w:rsidRPr="00562444" w:rsidRDefault="00CD7A6B" w:rsidP="00CD7A6B">
            <w:pPr>
              <w:spacing w:before="0" w:after="0"/>
              <w:rPr>
                <w:color w:val="auto"/>
              </w:rPr>
            </w:pPr>
          </w:p>
        </w:tc>
        <w:tc>
          <w:tcPr>
            <w:tcW w:w="1417" w:type="dxa"/>
          </w:tcPr>
          <w:p w14:paraId="5E55E91A" w14:textId="0FE288B6" w:rsidR="00CD7A6B" w:rsidRPr="00562444" w:rsidRDefault="00CD7A6B" w:rsidP="00562444">
            <w:pPr>
              <w:spacing w:before="0" w:after="0"/>
              <w:jc w:val="center"/>
              <w:rPr>
                <w:color w:val="auto"/>
              </w:rPr>
            </w:pPr>
            <w:r w:rsidRPr="00562444">
              <w:rPr>
                <w:color w:val="auto"/>
              </w:rPr>
              <w:t>8910</w:t>
            </w:r>
          </w:p>
        </w:tc>
        <w:tc>
          <w:tcPr>
            <w:tcW w:w="5954" w:type="dxa"/>
          </w:tcPr>
          <w:p w14:paraId="20DC75BF" w14:textId="5CC94180" w:rsidR="00CD7A6B" w:rsidRPr="00562444" w:rsidRDefault="00CD7A6B" w:rsidP="00CD7A6B">
            <w:pPr>
              <w:spacing w:before="0" w:after="0"/>
              <w:rPr>
                <w:color w:val="auto"/>
              </w:rPr>
            </w:pPr>
            <w:r w:rsidRPr="00562444">
              <w:rPr>
                <w:color w:val="auto"/>
              </w:rPr>
              <w:t>Museum Oper</w:t>
            </w:r>
            <w:r w:rsidR="004573C1" w:rsidRPr="00562444">
              <w:rPr>
                <w:color w:val="auto"/>
              </w:rPr>
              <w:t xml:space="preserve">ations </w:t>
            </w:r>
          </w:p>
        </w:tc>
      </w:tr>
      <w:tr w:rsidR="00CD7A6B" w:rsidRPr="00D519BC" w14:paraId="3ABE2DA9" w14:textId="77777777" w:rsidTr="00562444">
        <w:tc>
          <w:tcPr>
            <w:tcW w:w="1555" w:type="dxa"/>
          </w:tcPr>
          <w:p w14:paraId="76768FB6" w14:textId="77777777" w:rsidR="00CD7A6B" w:rsidRPr="00562444" w:rsidRDefault="00CD7A6B" w:rsidP="00CD7A6B">
            <w:pPr>
              <w:spacing w:before="0" w:after="0"/>
              <w:rPr>
                <w:color w:val="auto"/>
              </w:rPr>
            </w:pPr>
          </w:p>
        </w:tc>
        <w:tc>
          <w:tcPr>
            <w:tcW w:w="1417" w:type="dxa"/>
          </w:tcPr>
          <w:p w14:paraId="3D743845" w14:textId="3F598DE6" w:rsidR="00CD7A6B" w:rsidRPr="00562444" w:rsidRDefault="00B31AF7" w:rsidP="00562444">
            <w:pPr>
              <w:spacing w:before="0" w:after="0"/>
              <w:jc w:val="center"/>
              <w:rPr>
                <w:color w:val="auto"/>
              </w:rPr>
            </w:pPr>
            <w:r w:rsidRPr="00562444">
              <w:rPr>
                <w:color w:val="auto"/>
              </w:rPr>
              <w:t>8921</w:t>
            </w:r>
          </w:p>
        </w:tc>
        <w:tc>
          <w:tcPr>
            <w:tcW w:w="5954" w:type="dxa"/>
          </w:tcPr>
          <w:p w14:paraId="2E9F9259" w14:textId="7B1B0089" w:rsidR="00CD7A6B" w:rsidRPr="00562444" w:rsidRDefault="00B31AF7" w:rsidP="00CD7A6B">
            <w:pPr>
              <w:spacing w:before="0" w:after="0"/>
              <w:rPr>
                <w:color w:val="auto"/>
              </w:rPr>
            </w:pPr>
            <w:r w:rsidRPr="00562444">
              <w:rPr>
                <w:color w:val="auto"/>
              </w:rPr>
              <w:t>Zoological and Botanical Gardens Operations</w:t>
            </w:r>
          </w:p>
        </w:tc>
      </w:tr>
      <w:tr w:rsidR="00CD7A6B" w:rsidRPr="00D519BC" w14:paraId="68EE949E" w14:textId="77777777" w:rsidTr="004A250D">
        <w:tc>
          <w:tcPr>
            <w:tcW w:w="1555" w:type="dxa"/>
          </w:tcPr>
          <w:p w14:paraId="641BF0DB" w14:textId="77777777" w:rsidR="00CD7A6B" w:rsidRPr="00562444" w:rsidRDefault="00CD7A6B" w:rsidP="00CD7A6B">
            <w:pPr>
              <w:spacing w:before="0" w:after="0"/>
              <w:rPr>
                <w:color w:val="auto"/>
              </w:rPr>
            </w:pPr>
          </w:p>
        </w:tc>
        <w:tc>
          <w:tcPr>
            <w:tcW w:w="1417" w:type="dxa"/>
          </w:tcPr>
          <w:p w14:paraId="1EF3E48B" w14:textId="3AE7F0AA" w:rsidR="00CD7A6B" w:rsidRPr="00562444" w:rsidRDefault="009B4AC8" w:rsidP="00CD7A6B">
            <w:pPr>
              <w:spacing w:before="0" w:after="0"/>
              <w:jc w:val="center"/>
              <w:rPr>
                <w:color w:val="auto"/>
              </w:rPr>
            </w:pPr>
            <w:r w:rsidRPr="00562444">
              <w:rPr>
                <w:color w:val="auto"/>
              </w:rPr>
              <w:t>8922</w:t>
            </w:r>
          </w:p>
        </w:tc>
        <w:tc>
          <w:tcPr>
            <w:tcW w:w="5954" w:type="dxa"/>
          </w:tcPr>
          <w:p w14:paraId="0D9359F4" w14:textId="3150A73E" w:rsidR="00CD7A6B" w:rsidRPr="00562444" w:rsidRDefault="009B4AC8" w:rsidP="00CD7A6B">
            <w:pPr>
              <w:spacing w:before="0" w:after="0"/>
              <w:rPr>
                <w:color w:val="auto"/>
              </w:rPr>
            </w:pPr>
            <w:r w:rsidRPr="00562444">
              <w:rPr>
                <w:color w:val="auto"/>
              </w:rPr>
              <w:t>Nature Reserves and Conservation Park Operation</w:t>
            </w:r>
          </w:p>
        </w:tc>
      </w:tr>
      <w:tr w:rsidR="002C04DD" w:rsidRPr="00D519BC" w14:paraId="20C35E3A" w14:textId="77777777" w:rsidTr="004A250D">
        <w:tc>
          <w:tcPr>
            <w:tcW w:w="1555" w:type="dxa"/>
          </w:tcPr>
          <w:p w14:paraId="68370DFA" w14:textId="77777777" w:rsidR="002C04DD" w:rsidRPr="00562444" w:rsidRDefault="002C04DD" w:rsidP="002C04DD">
            <w:pPr>
              <w:spacing w:before="0" w:after="0"/>
              <w:rPr>
                <w:color w:val="auto"/>
              </w:rPr>
            </w:pPr>
          </w:p>
        </w:tc>
        <w:tc>
          <w:tcPr>
            <w:tcW w:w="1417" w:type="dxa"/>
          </w:tcPr>
          <w:p w14:paraId="232012CD" w14:textId="730719F0" w:rsidR="002C04DD" w:rsidRPr="00562444" w:rsidRDefault="002C04DD" w:rsidP="002C04DD">
            <w:pPr>
              <w:spacing w:before="0" w:after="0"/>
              <w:jc w:val="center"/>
              <w:rPr>
                <w:strike/>
                <w:color w:val="auto"/>
              </w:rPr>
            </w:pPr>
            <w:r w:rsidRPr="00562444">
              <w:rPr>
                <w:color w:val="auto"/>
              </w:rPr>
              <w:t>9131</w:t>
            </w:r>
          </w:p>
        </w:tc>
        <w:tc>
          <w:tcPr>
            <w:tcW w:w="5954" w:type="dxa"/>
          </w:tcPr>
          <w:p w14:paraId="207E1A4A" w14:textId="727AF7B5" w:rsidR="002C04DD" w:rsidRPr="00562444" w:rsidRDefault="002C04DD" w:rsidP="002C04DD">
            <w:pPr>
              <w:spacing w:before="0" w:after="0"/>
              <w:rPr>
                <w:strike/>
                <w:color w:val="auto"/>
              </w:rPr>
            </w:pPr>
            <w:r w:rsidRPr="00562444">
              <w:rPr>
                <w:color w:val="auto"/>
              </w:rPr>
              <w:t>Amusement Parks and Centres Operation</w:t>
            </w:r>
          </w:p>
        </w:tc>
      </w:tr>
      <w:tr w:rsidR="002C04DD" w:rsidRPr="00D519BC" w14:paraId="18CC991C" w14:textId="77777777" w:rsidTr="004A250D">
        <w:tc>
          <w:tcPr>
            <w:tcW w:w="1555" w:type="dxa"/>
          </w:tcPr>
          <w:p w14:paraId="58AB4C01" w14:textId="77777777" w:rsidR="002C04DD" w:rsidRPr="00562444" w:rsidRDefault="002C04DD" w:rsidP="002C04DD">
            <w:pPr>
              <w:spacing w:before="0" w:after="0"/>
              <w:rPr>
                <w:color w:val="auto"/>
              </w:rPr>
            </w:pPr>
          </w:p>
        </w:tc>
        <w:tc>
          <w:tcPr>
            <w:tcW w:w="1417" w:type="dxa"/>
          </w:tcPr>
          <w:p w14:paraId="3E8FB6A7" w14:textId="34EB1844" w:rsidR="002C04DD" w:rsidRPr="00562444" w:rsidRDefault="002C04DD" w:rsidP="002C04DD">
            <w:pPr>
              <w:spacing w:before="0" w:after="0"/>
              <w:jc w:val="center"/>
              <w:rPr>
                <w:color w:val="auto"/>
              </w:rPr>
            </w:pPr>
            <w:r w:rsidRPr="00562444">
              <w:rPr>
                <w:color w:val="auto"/>
              </w:rPr>
              <w:t>9</w:t>
            </w:r>
            <w:r w:rsidR="00826ACA" w:rsidRPr="00562444">
              <w:rPr>
                <w:color w:val="auto"/>
              </w:rPr>
              <w:t>139</w:t>
            </w:r>
          </w:p>
        </w:tc>
        <w:tc>
          <w:tcPr>
            <w:tcW w:w="5954" w:type="dxa"/>
          </w:tcPr>
          <w:p w14:paraId="2A5EFAE9" w14:textId="3A0EBBB9" w:rsidR="002C04DD" w:rsidRPr="00562444" w:rsidRDefault="00826ACA" w:rsidP="002C04DD">
            <w:pPr>
              <w:spacing w:before="0" w:after="0"/>
              <w:rPr>
                <w:color w:val="auto"/>
              </w:rPr>
            </w:pPr>
            <w:r w:rsidRPr="00562444">
              <w:rPr>
                <w:color w:val="auto"/>
              </w:rPr>
              <w:t>Amusement and Other Recreational Activities n.e.c.</w:t>
            </w:r>
          </w:p>
        </w:tc>
      </w:tr>
      <w:tr w:rsidR="009C4627" w:rsidRPr="00D519BC" w14:paraId="3BBAE71E" w14:textId="77777777" w:rsidTr="004A250D">
        <w:tc>
          <w:tcPr>
            <w:tcW w:w="1555" w:type="dxa"/>
          </w:tcPr>
          <w:p w14:paraId="33A690AA" w14:textId="3976ED8B" w:rsidR="009C4627" w:rsidRPr="00562444" w:rsidRDefault="009C4627" w:rsidP="009C4627">
            <w:pPr>
              <w:spacing w:before="0" w:after="0"/>
              <w:rPr>
                <w:color w:val="auto"/>
              </w:rPr>
            </w:pPr>
            <w:r w:rsidRPr="00562444">
              <w:rPr>
                <w:color w:val="auto"/>
              </w:rPr>
              <w:lastRenderedPageBreak/>
              <w:t>Events and related services</w:t>
            </w:r>
          </w:p>
        </w:tc>
        <w:tc>
          <w:tcPr>
            <w:tcW w:w="1417" w:type="dxa"/>
          </w:tcPr>
          <w:p w14:paraId="18088C39" w14:textId="0065746F" w:rsidR="009C4627" w:rsidRPr="00562444" w:rsidRDefault="009C4627" w:rsidP="009C4627">
            <w:pPr>
              <w:spacing w:before="0" w:after="0"/>
              <w:jc w:val="center"/>
              <w:rPr>
                <w:color w:val="auto"/>
              </w:rPr>
            </w:pPr>
            <w:r w:rsidRPr="00562444">
              <w:rPr>
                <w:color w:val="auto"/>
              </w:rPr>
              <w:t>5513</w:t>
            </w:r>
          </w:p>
        </w:tc>
        <w:tc>
          <w:tcPr>
            <w:tcW w:w="5954" w:type="dxa"/>
          </w:tcPr>
          <w:p w14:paraId="1AF81E9B" w14:textId="4F307C46" w:rsidR="009C4627" w:rsidRPr="00562444" w:rsidRDefault="009C4627" w:rsidP="009C4627">
            <w:pPr>
              <w:spacing w:before="0" w:after="0"/>
              <w:rPr>
                <w:color w:val="auto"/>
              </w:rPr>
            </w:pPr>
            <w:r w:rsidRPr="00562444">
              <w:rPr>
                <w:color w:val="auto"/>
              </w:rPr>
              <w:t>Motion Picture Exhibition</w:t>
            </w:r>
          </w:p>
        </w:tc>
      </w:tr>
      <w:tr w:rsidR="000524DD" w:rsidRPr="00D519BC" w14:paraId="4BA2A841" w14:textId="77777777" w:rsidTr="004A250D">
        <w:tc>
          <w:tcPr>
            <w:tcW w:w="1555" w:type="dxa"/>
          </w:tcPr>
          <w:p w14:paraId="4BA90894" w14:textId="77777777" w:rsidR="000524DD" w:rsidRPr="00562444" w:rsidRDefault="000524DD" w:rsidP="009C4627">
            <w:pPr>
              <w:spacing w:before="0" w:after="0"/>
              <w:rPr>
                <w:color w:val="auto"/>
              </w:rPr>
            </w:pPr>
          </w:p>
        </w:tc>
        <w:tc>
          <w:tcPr>
            <w:tcW w:w="1417" w:type="dxa"/>
          </w:tcPr>
          <w:p w14:paraId="2EBAE21E" w14:textId="7C3EB627" w:rsidR="000524DD" w:rsidRPr="00562444" w:rsidRDefault="00A978DE" w:rsidP="009C4627">
            <w:pPr>
              <w:spacing w:before="0" w:after="0"/>
              <w:jc w:val="center"/>
              <w:rPr>
                <w:color w:val="auto"/>
              </w:rPr>
            </w:pPr>
            <w:r w:rsidRPr="00562444">
              <w:rPr>
                <w:color w:val="auto"/>
              </w:rPr>
              <w:t>6991</w:t>
            </w:r>
          </w:p>
        </w:tc>
        <w:tc>
          <w:tcPr>
            <w:tcW w:w="5954" w:type="dxa"/>
          </w:tcPr>
          <w:p w14:paraId="52817642" w14:textId="18920377" w:rsidR="000524DD" w:rsidRPr="00562444" w:rsidRDefault="00A978DE" w:rsidP="009C4627">
            <w:pPr>
              <w:spacing w:before="0" w:after="0"/>
              <w:rPr>
                <w:color w:val="auto"/>
              </w:rPr>
            </w:pPr>
            <w:r w:rsidRPr="00562444">
              <w:rPr>
                <w:color w:val="auto"/>
              </w:rPr>
              <w:t>Professional Photographic Services</w:t>
            </w:r>
          </w:p>
        </w:tc>
      </w:tr>
      <w:tr w:rsidR="000524DD" w:rsidRPr="00D519BC" w14:paraId="45647FD9" w14:textId="77777777" w:rsidTr="004A250D">
        <w:tc>
          <w:tcPr>
            <w:tcW w:w="1555" w:type="dxa"/>
          </w:tcPr>
          <w:p w14:paraId="7C1A8030" w14:textId="77777777" w:rsidR="000524DD" w:rsidRPr="00562444" w:rsidRDefault="000524DD" w:rsidP="000524DD">
            <w:pPr>
              <w:spacing w:before="0" w:after="0"/>
              <w:rPr>
                <w:color w:val="auto"/>
              </w:rPr>
            </w:pPr>
          </w:p>
        </w:tc>
        <w:tc>
          <w:tcPr>
            <w:tcW w:w="1417" w:type="dxa"/>
          </w:tcPr>
          <w:p w14:paraId="1FB4BA69" w14:textId="726ADD11" w:rsidR="000524DD" w:rsidRPr="00562444" w:rsidRDefault="000524DD" w:rsidP="000524DD">
            <w:pPr>
              <w:spacing w:before="0" w:after="0"/>
              <w:jc w:val="center"/>
              <w:rPr>
                <w:color w:val="auto"/>
              </w:rPr>
            </w:pPr>
            <w:r w:rsidRPr="00562444">
              <w:rPr>
                <w:color w:val="auto"/>
              </w:rPr>
              <w:t>9003</w:t>
            </w:r>
          </w:p>
        </w:tc>
        <w:tc>
          <w:tcPr>
            <w:tcW w:w="5954" w:type="dxa"/>
          </w:tcPr>
          <w:p w14:paraId="7360031E" w14:textId="08AFD562" w:rsidR="000524DD" w:rsidRPr="00562444" w:rsidRDefault="000524DD" w:rsidP="000524DD">
            <w:pPr>
              <w:spacing w:before="0" w:after="0"/>
              <w:rPr>
                <w:color w:val="auto"/>
              </w:rPr>
            </w:pPr>
            <w:r w:rsidRPr="00562444">
              <w:rPr>
                <w:color w:val="auto"/>
              </w:rPr>
              <w:t>Performing Arts Venue Operation</w:t>
            </w:r>
          </w:p>
        </w:tc>
      </w:tr>
      <w:tr w:rsidR="000524DD" w:rsidRPr="00D519BC" w14:paraId="561613BD" w14:textId="77777777" w:rsidTr="004A250D">
        <w:tc>
          <w:tcPr>
            <w:tcW w:w="1555" w:type="dxa"/>
          </w:tcPr>
          <w:p w14:paraId="3B897BAD" w14:textId="77777777" w:rsidR="000524DD" w:rsidRPr="00562444" w:rsidRDefault="000524DD" w:rsidP="000524DD">
            <w:pPr>
              <w:spacing w:before="0" w:after="0"/>
              <w:rPr>
                <w:color w:val="auto"/>
              </w:rPr>
            </w:pPr>
          </w:p>
        </w:tc>
        <w:tc>
          <w:tcPr>
            <w:tcW w:w="1417" w:type="dxa"/>
          </w:tcPr>
          <w:p w14:paraId="245A7F81" w14:textId="1B772833" w:rsidR="000524DD" w:rsidRPr="00562444" w:rsidRDefault="000524DD" w:rsidP="000524DD">
            <w:pPr>
              <w:spacing w:before="0" w:after="0"/>
              <w:jc w:val="center"/>
              <w:rPr>
                <w:color w:val="auto"/>
              </w:rPr>
            </w:pPr>
            <w:r w:rsidRPr="00562444">
              <w:rPr>
                <w:color w:val="auto"/>
              </w:rPr>
              <w:t>9111</w:t>
            </w:r>
          </w:p>
        </w:tc>
        <w:tc>
          <w:tcPr>
            <w:tcW w:w="5954" w:type="dxa"/>
          </w:tcPr>
          <w:p w14:paraId="3EDA41AB" w14:textId="35EA62D5" w:rsidR="000524DD" w:rsidRPr="00562444" w:rsidRDefault="000524DD" w:rsidP="000524DD">
            <w:pPr>
              <w:spacing w:before="0" w:after="0"/>
              <w:rPr>
                <w:color w:val="auto"/>
              </w:rPr>
            </w:pPr>
            <w:r w:rsidRPr="00562444">
              <w:rPr>
                <w:color w:val="auto"/>
              </w:rPr>
              <w:t>Health and Fitness Centres and Gymnasia Operation</w:t>
            </w:r>
          </w:p>
        </w:tc>
      </w:tr>
      <w:tr w:rsidR="000524DD" w:rsidRPr="00D519BC" w14:paraId="1855DAAB" w14:textId="77777777" w:rsidTr="004A250D">
        <w:tc>
          <w:tcPr>
            <w:tcW w:w="1555" w:type="dxa"/>
          </w:tcPr>
          <w:p w14:paraId="2800129A" w14:textId="77777777" w:rsidR="000524DD" w:rsidRPr="00562444" w:rsidRDefault="000524DD" w:rsidP="000524DD">
            <w:pPr>
              <w:spacing w:before="0" w:after="0"/>
              <w:rPr>
                <w:color w:val="auto"/>
              </w:rPr>
            </w:pPr>
          </w:p>
        </w:tc>
        <w:tc>
          <w:tcPr>
            <w:tcW w:w="1417" w:type="dxa"/>
          </w:tcPr>
          <w:p w14:paraId="25D668BA" w14:textId="4C24B6FE" w:rsidR="000524DD" w:rsidRPr="00562444" w:rsidRDefault="00081EFC" w:rsidP="000524DD">
            <w:pPr>
              <w:spacing w:before="0" w:after="0"/>
              <w:jc w:val="center"/>
              <w:rPr>
                <w:color w:val="auto"/>
              </w:rPr>
            </w:pPr>
            <w:r w:rsidRPr="00562444">
              <w:rPr>
                <w:color w:val="auto"/>
              </w:rPr>
              <w:t>9539</w:t>
            </w:r>
          </w:p>
        </w:tc>
        <w:tc>
          <w:tcPr>
            <w:tcW w:w="5954" w:type="dxa"/>
          </w:tcPr>
          <w:p w14:paraId="2D7C65B0" w14:textId="427E01AC" w:rsidR="000524DD" w:rsidRPr="00562444" w:rsidRDefault="00081EFC" w:rsidP="000524DD">
            <w:pPr>
              <w:spacing w:before="0" w:after="0"/>
              <w:rPr>
                <w:color w:val="auto"/>
              </w:rPr>
            </w:pPr>
            <w:r w:rsidRPr="00562444">
              <w:rPr>
                <w:color w:val="auto"/>
              </w:rPr>
              <w:t>Other personal services n.e.c (i.e. wedding celebrants)</w:t>
            </w:r>
          </w:p>
        </w:tc>
      </w:tr>
      <w:tr w:rsidR="00BD415F" w:rsidRPr="00D519BC" w14:paraId="0213062E" w14:textId="77777777" w:rsidTr="004A250D">
        <w:tc>
          <w:tcPr>
            <w:tcW w:w="1555" w:type="dxa"/>
          </w:tcPr>
          <w:p w14:paraId="53FAE0CF" w14:textId="7CD318CE" w:rsidR="00BD415F" w:rsidRPr="00562444" w:rsidRDefault="006445EB" w:rsidP="000524DD">
            <w:pPr>
              <w:spacing w:before="0" w:after="0"/>
              <w:rPr>
                <w:color w:val="auto"/>
              </w:rPr>
            </w:pPr>
            <w:r w:rsidRPr="00562444">
              <w:rPr>
                <w:color w:val="auto"/>
              </w:rPr>
              <w:t>Retail</w:t>
            </w:r>
          </w:p>
        </w:tc>
        <w:tc>
          <w:tcPr>
            <w:tcW w:w="1417" w:type="dxa"/>
          </w:tcPr>
          <w:p w14:paraId="5A8F3A9E" w14:textId="14949BE9" w:rsidR="00BD415F" w:rsidRPr="00562444" w:rsidRDefault="006445EB" w:rsidP="000524DD">
            <w:pPr>
              <w:spacing w:before="0" w:after="0"/>
              <w:jc w:val="center"/>
              <w:rPr>
                <w:color w:val="auto"/>
              </w:rPr>
            </w:pPr>
            <w:r w:rsidRPr="00562444">
              <w:rPr>
                <w:color w:val="auto"/>
              </w:rPr>
              <w:t>1174</w:t>
            </w:r>
          </w:p>
        </w:tc>
        <w:tc>
          <w:tcPr>
            <w:tcW w:w="5954" w:type="dxa"/>
          </w:tcPr>
          <w:p w14:paraId="43C89BEF" w14:textId="175E5A60" w:rsidR="00BD415F" w:rsidRPr="00562444" w:rsidRDefault="006445EB" w:rsidP="000524DD">
            <w:pPr>
              <w:spacing w:before="0" w:after="0"/>
              <w:rPr>
                <w:color w:val="auto"/>
              </w:rPr>
            </w:pPr>
            <w:r w:rsidRPr="00562444">
              <w:rPr>
                <w:color w:val="auto"/>
              </w:rPr>
              <w:t>Bakery Product Manufacturing (non-factory based)</w:t>
            </w:r>
          </w:p>
        </w:tc>
      </w:tr>
      <w:tr w:rsidR="006445EB" w:rsidRPr="00D519BC" w14:paraId="52230836" w14:textId="77777777" w:rsidTr="004A250D">
        <w:tc>
          <w:tcPr>
            <w:tcW w:w="1555" w:type="dxa"/>
          </w:tcPr>
          <w:p w14:paraId="709866EE" w14:textId="77777777" w:rsidR="006445EB" w:rsidRPr="00562444" w:rsidRDefault="006445EB" w:rsidP="000524DD">
            <w:pPr>
              <w:spacing w:before="0" w:after="0"/>
              <w:rPr>
                <w:color w:val="auto"/>
              </w:rPr>
            </w:pPr>
          </w:p>
        </w:tc>
        <w:tc>
          <w:tcPr>
            <w:tcW w:w="1417" w:type="dxa"/>
          </w:tcPr>
          <w:p w14:paraId="21B1A57C" w14:textId="0DD6D8C2" w:rsidR="006445EB" w:rsidRPr="00562444" w:rsidRDefault="006445EB" w:rsidP="000524DD">
            <w:pPr>
              <w:spacing w:before="0" w:after="0"/>
              <w:jc w:val="center"/>
              <w:rPr>
                <w:color w:val="auto"/>
              </w:rPr>
            </w:pPr>
            <w:r w:rsidRPr="00562444">
              <w:rPr>
                <w:color w:val="auto"/>
              </w:rPr>
              <w:t>4000</w:t>
            </w:r>
          </w:p>
        </w:tc>
        <w:tc>
          <w:tcPr>
            <w:tcW w:w="5954" w:type="dxa"/>
          </w:tcPr>
          <w:p w14:paraId="3726449D" w14:textId="3C6A03F0" w:rsidR="006445EB" w:rsidRPr="00562444" w:rsidRDefault="006445EB" w:rsidP="000524DD">
            <w:pPr>
              <w:spacing w:before="0" w:after="0"/>
              <w:rPr>
                <w:color w:val="auto"/>
              </w:rPr>
            </w:pPr>
            <w:r w:rsidRPr="00562444">
              <w:rPr>
                <w:color w:val="auto"/>
              </w:rPr>
              <w:t>Fuel Retailing</w:t>
            </w:r>
          </w:p>
        </w:tc>
      </w:tr>
      <w:tr w:rsidR="006445EB" w:rsidRPr="00D519BC" w14:paraId="4BC26492" w14:textId="77777777" w:rsidTr="004A250D">
        <w:tc>
          <w:tcPr>
            <w:tcW w:w="1555" w:type="dxa"/>
          </w:tcPr>
          <w:p w14:paraId="070D432C" w14:textId="77777777" w:rsidR="006445EB" w:rsidRPr="00562444" w:rsidRDefault="006445EB" w:rsidP="000524DD">
            <w:pPr>
              <w:spacing w:before="0" w:after="0"/>
              <w:rPr>
                <w:color w:val="auto"/>
              </w:rPr>
            </w:pPr>
          </w:p>
        </w:tc>
        <w:tc>
          <w:tcPr>
            <w:tcW w:w="1417" w:type="dxa"/>
          </w:tcPr>
          <w:p w14:paraId="22D6A47C" w14:textId="54266055" w:rsidR="006445EB" w:rsidRPr="00562444" w:rsidRDefault="006445EB" w:rsidP="000524DD">
            <w:pPr>
              <w:spacing w:before="0" w:after="0"/>
              <w:jc w:val="center"/>
              <w:rPr>
                <w:color w:val="auto"/>
              </w:rPr>
            </w:pPr>
            <w:r w:rsidRPr="00562444">
              <w:rPr>
                <w:color w:val="auto"/>
              </w:rPr>
              <w:t>4121</w:t>
            </w:r>
          </w:p>
        </w:tc>
        <w:tc>
          <w:tcPr>
            <w:tcW w:w="5954" w:type="dxa"/>
          </w:tcPr>
          <w:p w14:paraId="1F70F70D" w14:textId="77112FBE" w:rsidR="006445EB" w:rsidRPr="00562444" w:rsidRDefault="006445EB" w:rsidP="000524DD">
            <w:pPr>
              <w:spacing w:before="0" w:after="0"/>
              <w:rPr>
                <w:color w:val="auto"/>
              </w:rPr>
            </w:pPr>
            <w:r w:rsidRPr="00562444">
              <w:rPr>
                <w:color w:val="auto"/>
              </w:rPr>
              <w:t>Fresh Meat, Fish and Poultry Retailing</w:t>
            </w:r>
          </w:p>
        </w:tc>
      </w:tr>
      <w:tr w:rsidR="006445EB" w:rsidRPr="00D519BC" w14:paraId="614CC9AE" w14:textId="77777777" w:rsidTr="004A250D">
        <w:tc>
          <w:tcPr>
            <w:tcW w:w="1555" w:type="dxa"/>
          </w:tcPr>
          <w:p w14:paraId="7B990D60" w14:textId="77777777" w:rsidR="006445EB" w:rsidRPr="00562444" w:rsidRDefault="006445EB" w:rsidP="000524DD">
            <w:pPr>
              <w:spacing w:before="0" w:after="0"/>
              <w:rPr>
                <w:color w:val="auto"/>
              </w:rPr>
            </w:pPr>
          </w:p>
        </w:tc>
        <w:tc>
          <w:tcPr>
            <w:tcW w:w="1417" w:type="dxa"/>
          </w:tcPr>
          <w:p w14:paraId="39A321FF" w14:textId="6E26CA00" w:rsidR="006445EB" w:rsidRPr="00562444" w:rsidRDefault="006445EB" w:rsidP="000524DD">
            <w:pPr>
              <w:spacing w:before="0" w:after="0"/>
              <w:jc w:val="center"/>
              <w:rPr>
                <w:color w:val="auto"/>
              </w:rPr>
            </w:pPr>
            <w:r w:rsidRPr="00562444">
              <w:rPr>
                <w:color w:val="auto"/>
              </w:rPr>
              <w:t>4122</w:t>
            </w:r>
          </w:p>
        </w:tc>
        <w:tc>
          <w:tcPr>
            <w:tcW w:w="5954" w:type="dxa"/>
          </w:tcPr>
          <w:p w14:paraId="425C12DF" w14:textId="6D99E7C8" w:rsidR="006445EB" w:rsidRPr="00562444" w:rsidRDefault="006445EB" w:rsidP="000524DD">
            <w:pPr>
              <w:spacing w:before="0" w:after="0"/>
              <w:rPr>
                <w:color w:val="auto"/>
              </w:rPr>
            </w:pPr>
            <w:r w:rsidRPr="00562444">
              <w:rPr>
                <w:color w:val="auto"/>
              </w:rPr>
              <w:t>Fruit and Vegetable Retailing</w:t>
            </w:r>
          </w:p>
        </w:tc>
      </w:tr>
      <w:tr w:rsidR="006445EB" w:rsidRPr="00D519BC" w14:paraId="0AD42850" w14:textId="77777777" w:rsidTr="004A250D">
        <w:tc>
          <w:tcPr>
            <w:tcW w:w="1555" w:type="dxa"/>
          </w:tcPr>
          <w:p w14:paraId="1B3C29C1" w14:textId="77777777" w:rsidR="006445EB" w:rsidRPr="00562444" w:rsidRDefault="006445EB" w:rsidP="000524DD">
            <w:pPr>
              <w:spacing w:before="0" w:after="0"/>
              <w:rPr>
                <w:color w:val="auto"/>
              </w:rPr>
            </w:pPr>
          </w:p>
        </w:tc>
        <w:tc>
          <w:tcPr>
            <w:tcW w:w="1417" w:type="dxa"/>
          </w:tcPr>
          <w:p w14:paraId="6E1A8A35" w14:textId="75B25E34" w:rsidR="006445EB" w:rsidRPr="00562444" w:rsidRDefault="006445EB" w:rsidP="000524DD">
            <w:pPr>
              <w:spacing w:before="0" w:after="0"/>
              <w:jc w:val="center"/>
              <w:rPr>
                <w:color w:val="auto"/>
              </w:rPr>
            </w:pPr>
            <w:r w:rsidRPr="00562444">
              <w:rPr>
                <w:color w:val="auto"/>
              </w:rPr>
              <w:t>4123</w:t>
            </w:r>
          </w:p>
        </w:tc>
        <w:tc>
          <w:tcPr>
            <w:tcW w:w="5954" w:type="dxa"/>
          </w:tcPr>
          <w:p w14:paraId="0B34FCD5" w14:textId="5E0132C4" w:rsidR="006445EB" w:rsidRPr="00562444" w:rsidRDefault="006445EB" w:rsidP="000524DD">
            <w:pPr>
              <w:spacing w:before="0" w:after="0"/>
              <w:rPr>
                <w:color w:val="auto"/>
              </w:rPr>
            </w:pPr>
            <w:r w:rsidRPr="00562444">
              <w:rPr>
                <w:color w:val="auto"/>
              </w:rPr>
              <w:t>Liquor Retailing</w:t>
            </w:r>
          </w:p>
        </w:tc>
      </w:tr>
      <w:tr w:rsidR="006445EB" w:rsidRPr="00D519BC" w14:paraId="444CCDF2" w14:textId="77777777" w:rsidTr="004A250D">
        <w:tc>
          <w:tcPr>
            <w:tcW w:w="1555" w:type="dxa"/>
          </w:tcPr>
          <w:p w14:paraId="081B29A2" w14:textId="77777777" w:rsidR="006445EB" w:rsidRPr="00562444" w:rsidRDefault="006445EB" w:rsidP="000524DD">
            <w:pPr>
              <w:spacing w:before="0" w:after="0"/>
              <w:rPr>
                <w:color w:val="auto"/>
              </w:rPr>
            </w:pPr>
          </w:p>
        </w:tc>
        <w:tc>
          <w:tcPr>
            <w:tcW w:w="1417" w:type="dxa"/>
          </w:tcPr>
          <w:p w14:paraId="1518D18B" w14:textId="07C04420" w:rsidR="006445EB" w:rsidRPr="00562444" w:rsidRDefault="007A7D8D" w:rsidP="000524DD">
            <w:pPr>
              <w:spacing w:before="0" w:after="0"/>
              <w:jc w:val="center"/>
              <w:rPr>
                <w:color w:val="auto"/>
              </w:rPr>
            </w:pPr>
            <w:r w:rsidRPr="00562444">
              <w:rPr>
                <w:color w:val="auto"/>
              </w:rPr>
              <w:t>4274</w:t>
            </w:r>
          </w:p>
        </w:tc>
        <w:tc>
          <w:tcPr>
            <w:tcW w:w="5954" w:type="dxa"/>
          </w:tcPr>
          <w:p w14:paraId="742B82FB" w14:textId="1D499F91" w:rsidR="006445EB" w:rsidRPr="00562444" w:rsidRDefault="007A7D8D" w:rsidP="000524DD">
            <w:pPr>
              <w:spacing w:before="0" w:after="0"/>
              <w:rPr>
                <w:color w:val="auto"/>
              </w:rPr>
            </w:pPr>
            <w:r w:rsidRPr="00562444">
              <w:rPr>
                <w:color w:val="auto"/>
              </w:rPr>
              <w:t>Flower Retailing</w:t>
            </w:r>
          </w:p>
        </w:tc>
      </w:tr>
      <w:tr w:rsidR="006445EB" w:rsidRPr="00D519BC" w14:paraId="73BB4B3B" w14:textId="77777777" w:rsidTr="004A250D">
        <w:tc>
          <w:tcPr>
            <w:tcW w:w="1555" w:type="dxa"/>
          </w:tcPr>
          <w:p w14:paraId="51859302" w14:textId="77777777" w:rsidR="006445EB" w:rsidRPr="00562444" w:rsidRDefault="006445EB" w:rsidP="000524DD">
            <w:pPr>
              <w:spacing w:before="0" w:after="0"/>
              <w:rPr>
                <w:color w:val="auto"/>
              </w:rPr>
            </w:pPr>
          </w:p>
        </w:tc>
        <w:tc>
          <w:tcPr>
            <w:tcW w:w="1417" w:type="dxa"/>
          </w:tcPr>
          <w:p w14:paraId="0C658241" w14:textId="6FE52B73" w:rsidR="006445EB" w:rsidRPr="00562444" w:rsidRDefault="007A7D8D" w:rsidP="000524DD">
            <w:pPr>
              <w:spacing w:before="0" w:after="0"/>
              <w:jc w:val="center"/>
              <w:rPr>
                <w:color w:val="auto"/>
              </w:rPr>
            </w:pPr>
            <w:r w:rsidRPr="00562444">
              <w:rPr>
                <w:color w:val="auto"/>
              </w:rPr>
              <w:t>4129</w:t>
            </w:r>
          </w:p>
        </w:tc>
        <w:tc>
          <w:tcPr>
            <w:tcW w:w="5954" w:type="dxa"/>
          </w:tcPr>
          <w:p w14:paraId="2D42B8E1" w14:textId="2AABA26C" w:rsidR="006445EB" w:rsidRPr="00562444" w:rsidRDefault="007A7D8D" w:rsidP="000524DD">
            <w:pPr>
              <w:spacing w:before="0" w:after="0"/>
              <w:rPr>
                <w:color w:val="auto"/>
              </w:rPr>
            </w:pPr>
            <w:r w:rsidRPr="00562444">
              <w:rPr>
                <w:color w:val="auto"/>
              </w:rPr>
              <w:t>Other Specialised Food Retailing</w:t>
            </w:r>
          </w:p>
        </w:tc>
      </w:tr>
      <w:tr w:rsidR="006445EB" w:rsidRPr="00D519BC" w14:paraId="52249DD8" w14:textId="77777777" w:rsidTr="004A250D">
        <w:tc>
          <w:tcPr>
            <w:tcW w:w="1555" w:type="dxa"/>
          </w:tcPr>
          <w:p w14:paraId="7341F8D0" w14:textId="77777777" w:rsidR="006445EB" w:rsidRPr="00562444" w:rsidRDefault="006445EB" w:rsidP="000524DD">
            <w:pPr>
              <w:spacing w:before="0" w:after="0"/>
              <w:rPr>
                <w:color w:val="auto"/>
              </w:rPr>
            </w:pPr>
          </w:p>
        </w:tc>
        <w:tc>
          <w:tcPr>
            <w:tcW w:w="1417" w:type="dxa"/>
          </w:tcPr>
          <w:p w14:paraId="44F3306F" w14:textId="4CC93C39" w:rsidR="006445EB" w:rsidRPr="00562444" w:rsidRDefault="00442B9B" w:rsidP="000524DD">
            <w:pPr>
              <w:spacing w:before="0" w:after="0"/>
              <w:jc w:val="center"/>
              <w:rPr>
                <w:color w:val="auto"/>
              </w:rPr>
            </w:pPr>
            <w:r w:rsidRPr="00562444">
              <w:rPr>
                <w:color w:val="auto"/>
              </w:rPr>
              <w:t>4213</w:t>
            </w:r>
          </w:p>
        </w:tc>
        <w:tc>
          <w:tcPr>
            <w:tcW w:w="5954" w:type="dxa"/>
          </w:tcPr>
          <w:p w14:paraId="4095E951" w14:textId="4B44729A" w:rsidR="006445EB" w:rsidRPr="00562444" w:rsidRDefault="00442B9B" w:rsidP="000524DD">
            <w:pPr>
              <w:spacing w:before="0" w:after="0"/>
              <w:rPr>
                <w:color w:val="auto"/>
              </w:rPr>
            </w:pPr>
            <w:r w:rsidRPr="00562444">
              <w:rPr>
                <w:color w:val="auto"/>
              </w:rPr>
              <w:t>Houseware Retailing</w:t>
            </w:r>
          </w:p>
        </w:tc>
      </w:tr>
      <w:tr w:rsidR="006445EB" w:rsidRPr="00D519BC" w14:paraId="3F49504F" w14:textId="77777777" w:rsidTr="004A250D">
        <w:tc>
          <w:tcPr>
            <w:tcW w:w="1555" w:type="dxa"/>
          </w:tcPr>
          <w:p w14:paraId="29A8EF0B" w14:textId="77777777" w:rsidR="006445EB" w:rsidRPr="00562444" w:rsidRDefault="006445EB" w:rsidP="000524DD">
            <w:pPr>
              <w:spacing w:before="0" w:after="0"/>
              <w:rPr>
                <w:color w:val="auto"/>
              </w:rPr>
            </w:pPr>
          </w:p>
        </w:tc>
        <w:tc>
          <w:tcPr>
            <w:tcW w:w="1417" w:type="dxa"/>
          </w:tcPr>
          <w:p w14:paraId="50E73EAE" w14:textId="449CA24F" w:rsidR="006445EB" w:rsidRPr="00562444" w:rsidRDefault="00442B9B" w:rsidP="000524DD">
            <w:pPr>
              <w:spacing w:before="0" w:after="0"/>
              <w:jc w:val="center"/>
              <w:rPr>
                <w:color w:val="auto"/>
              </w:rPr>
            </w:pPr>
            <w:r w:rsidRPr="00562444">
              <w:rPr>
                <w:color w:val="auto"/>
              </w:rPr>
              <w:t>4214</w:t>
            </w:r>
          </w:p>
        </w:tc>
        <w:tc>
          <w:tcPr>
            <w:tcW w:w="5954" w:type="dxa"/>
          </w:tcPr>
          <w:p w14:paraId="525C7034" w14:textId="14634EB1" w:rsidR="006445EB" w:rsidRPr="00562444" w:rsidRDefault="007C406F" w:rsidP="000524DD">
            <w:pPr>
              <w:spacing w:before="0" w:after="0"/>
              <w:rPr>
                <w:color w:val="auto"/>
              </w:rPr>
            </w:pPr>
            <w:r w:rsidRPr="00562444">
              <w:rPr>
                <w:color w:val="auto"/>
              </w:rPr>
              <w:t>Manchester and Other Textile Goods Retailing</w:t>
            </w:r>
          </w:p>
        </w:tc>
      </w:tr>
      <w:tr w:rsidR="006445EB" w:rsidRPr="00D519BC" w14:paraId="421DD556" w14:textId="77777777" w:rsidTr="004A250D">
        <w:tc>
          <w:tcPr>
            <w:tcW w:w="1555" w:type="dxa"/>
          </w:tcPr>
          <w:p w14:paraId="7A9AC33B" w14:textId="77777777" w:rsidR="006445EB" w:rsidRPr="00562444" w:rsidRDefault="006445EB" w:rsidP="000524DD">
            <w:pPr>
              <w:spacing w:before="0" w:after="0"/>
              <w:rPr>
                <w:color w:val="auto"/>
              </w:rPr>
            </w:pPr>
          </w:p>
        </w:tc>
        <w:tc>
          <w:tcPr>
            <w:tcW w:w="1417" w:type="dxa"/>
          </w:tcPr>
          <w:p w14:paraId="1E40BB27" w14:textId="143ED5E7" w:rsidR="006445EB" w:rsidRPr="00562444" w:rsidRDefault="007C406F" w:rsidP="000524DD">
            <w:pPr>
              <w:spacing w:before="0" w:after="0"/>
              <w:jc w:val="center"/>
              <w:rPr>
                <w:color w:val="auto"/>
              </w:rPr>
            </w:pPr>
            <w:r w:rsidRPr="00562444">
              <w:rPr>
                <w:color w:val="auto"/>
              </w:rPr>
              <w:t>4241</w:t>
            </w:r>
          </w:p>
        </w:tc>
        <w:tc>
          <w:tcPr>
            <w:tcW w:w="5954" w:type="dxa"/>
          </w:tcPr>
          <w:p w14:paraId="34587F71" w14:textId="1E970674" w:rsidR="006445EB" w:rsidRPr="00562444" w:rsidRDefault="007C406F" w:rsidP="000524DD">
            <w:pPr>
              <w:spacing w:before="0" w:after="0"/>
              <w:rPr>
                <w:color w:val="auto"/>
              </w:rPr>
            </w:pPr>
            <w:r w:rsidRPr="00562444">
              <w:rPr>
                <w:color w:val="auto"/>
              </w:rPr>
              <w:t>Sport and Camping Equipment Retailing</w:t>
            </w:r>
          </w:p>
        </w:tc>
      </w:tr>
      <w:tr w:rsidR="006445EB" w:rsidRPr="00D519BC" w14:paraId="280D65C6" w14:textId="77777777" w:rsidTr="004A250D">
        <w:tc>
          <w:tcPr>
            <w:tcW w:w="1555" w:type="dxa"/>
          </w:tcPr>
          <w:p w14:paraId="0D8E226E" w14:textId="77777777" w:rsidR="006445EB" w:rsidRPr="00562444" w:rsidRDefault="006445EB" w:rsidP="000524DD">
            <w:pPr>
              <w:spacing w:before="0" w:after="0"/>
              <w:rPr>
                <w:color w:val="auto"/>
              </w:rPr>
            </w:pPr>
          </w:p>
        </w:tc>
        <w:tc>
          <w:tcPr>
            <w:tcW w:w="1417" w:type="dxa"/>
          </w:tcPr>
          <w:p w14:paraId="20CB95CD" w14:textId="0E8B5ED0" w:rsidR="006445EB" w:rsidRPr="00562444" w:rsidRDefault="007C406F" w:rsidP="000524DD">
            <w:pPr>
              <w:spacing w:before="0" w:after="0"/>
              <w:jc w:val="center"/>
              <w:rPr>
                <w:color w:val="auto"/>
              </w:rPr>
            </w:pPr>
            <w:r w:rsidRPr="00562444">
              <w:rPr>
                <w:color w:val="auto"/>
              </w:rPr>
              <w:t>4244</w:t>
            </w:r>
          </w:p>
        </w:tc>
        <w:tc>
          <w:tcPr>
            <w:tcW w:w="5954" w:type="dxa"/>
          </w:tcPr>
          <w:p w14:paraId="3D3EAA05" w14:textId="42479B25" w:rsidR="006445EB" w:rsidRPr="00562444" w:rsidRDefault="007C406F" w:rsidP="000524DD">
            <w:pPr>
              <w:spacing w:before="0" w:after="0"/>
              <w:rPr>
                <w:color w:val="auto"/>
              </w:rPr>
            </w:pPr>
            <w:r w:rsidRPr="00562444">
              <w:rPr>
                <w:color w:val="auto"/>
              </w:rPr>
              <w:t>Newspaper and Book Retailing</w:t>
            </w:r>
          </w:p>
        </w:tc>
      </w:tr>
      <w:tr w:rsidR="007C406F" w:rsidRPr="00D519BC" w14:paraId="2FF5C0C6" w14:textId="77777777" w:rsidTr="004A250D">
        <w:tc>
          <w:tcPr>
            <w:tcW w:w="1555" w:type="dxa"/>
          </w:tcPr>
          <w:p w14:paraId="1511944F" w14:textId="77777777" w:rsidR="007C406F" w:rsidRPr="00562444" w:rsidRDefault="007C406F" w:rsidP="000524DD">
            <w:pPr>
              <w:spacing w:before="0" w:after="0"/>
              <w:rPr>
                <w:color w:val="auto"/>
              </w:rPr>
            </w:pPr>
          </w:p>
        </w:tc>
        <w:tc>
          <w:tcPr>
            <w:tcW w:w="1417" w:type="dxa"/>
          </w:tcPr>
          <w:p w14:paraId="5E735810" w14:textId="3A495CBC" w:rsidR="007C406F" w:rsidRPr="00562444" w:rsidRDefault="007C406F" w:rsidP="000524DD">
            <w:pPr>
              <w:spacing w:before="0" w:after="0"/>
              <w:jc w:val="center"/>
              <w:rPr>
                <w:color w:val="auto"/>
              </w:rPr>
            </w:pPr>
            <w:r w:rsidRPr="00562444">
              <w:rPr>
                <w:color w:val="auto"/>
              </w:rPr>
              <w:t>4251</w:t>
            </w:r>
          </w:p>
        </w:tc>
        <w:tc>
          <w:tcPr>
            <w:tcW w:w="5954" w:type="dxa"/>
          </w:tcPr>
          <w:p w14:paraId="0A0654F4" w14:textId="68A3047A" w:rsidR="007C406F" w:rsidRPr="00562444" w:rsidRDefault="007C406F" w:rsidP="000524DD">
            <w:pPr>
              <w:spacing w:before="0" w:after="0"/>
              <w:rPr>
                <w:color w:val="auto"/>
              </w:rPr>
            </w:pPr>
            <w:r w:rsidRPr="00562444">
              <w:rPr>
                <w:color w:val="auto"/>
              </w:rPr>
              <w:t>Clothing Retailing</w:t>
            </w:r>
          </w:p>
        </w:tc>
      </w:tr>
      <w:tr w:rsidR="007C406F" w:rsidRPr="00D519BC" w14:paraId="04AE6609" w14:textId="77777777" w:rsidTr="004A250D">
        <w:tc>
          <w:tcPr>
            <w:tcW w:w="1555" w:type="dxa"/>
          </w:tcPr>
          <w:p w14:paraId="01F14540" w14:textId="77777777" w:rsidR="007C406F" w:rsidRPr="00562444" w:rsidRDefault="007C406F" w:rsidP="000524DD">
            <w:pPr>
              <w:spacing w:before="0" w:after="0"/>
              <w:rPr>
                <w:color w:val="auto"/>
              </w:rPr>
            </w:pPr>
          </w:p>
        </w:tc>
        <w:tc>
          <w:tcPr>
            <w:tcW w:w="1417" w:type="dxa"/>
          </w:tcPr>
          <w:p w14:paraId="1FFA4925" w14:textId="671D7719" w:rsidR="007C406F" w:rsidRPr="00562444" w:rsidRDefault="007C406F" w:rsidP="000524DD">
            <w:pPr>
              <w:spacing w:before="0" w:after="0"/>
              <w:jc w:val="center"/>
              <w:rPr>
                <w:color w:val="auto"/>
              </w:rPr>
            </w:pPr>
            <w:r w:rsidRPr="00562444">
              <w:rPr>
                <w:color w:val="auto"/>
              </w:rPr>
              <w:t>4253</w:t>
            </w:r>
          </w:p>
        </w:tc>
        <w:tc>
          <w:tcPr>
            <w:tcW w:w="5954" w:type="dxa"/>
          </w:tcPr>
          <w:p w14:paraId="5FD4E051" w14:textId="2CAF8956" w:rsidR="007C406F" w:rsidRPr="00562444" w:rsidRDefault="007C406F" w:rsidP="000524DD">
            <w:pPr>
              <w:spacing w:before="0" w:after="0"/>
              <w:rPr>
                <w:color w:val="auto"/>
              </w:rPr>
            </w:pPr>
            <w:r w:rsidRPr="00562444">
              <w:rPr>
                <w:color w:val="auto"/>
              </w:rPr>
              <w:t>Watch and Jewellery Retailing</w:t>
            </w:r>
          </w:p>
        </w:tc>
      </w:tr>
      <w:tr w:rsidR="007C406F" w:rsidRPr="00D519BC" w14:paraId="168A4775" w14:textId="77777777" w:rsidTr="004A250D">
        <w:tc>
          <w:tcPr>
            <w:tcW w:w="1555" w:type="dxa"/>
          </w:tcPr>
          <w:p w14:paraId="4C6A977E" w14:textId="77777777" w:rsidR="007C406F" w:rsidRPr="00562444" w:rsidRDefault="007C406F" w:rsidP="000524DD">
            <w:pPr>
              <w:spacing w:before="0" w:after="0"/>
              <w:rPr>
                <w:color w:val="auto"/>
              </w:rPr>
            </w:pPr>
          </w:p>
        </w:tc>
        <w:tc>
          <w:tcPr>
            <w:tcW w:w="1417" w:type="dxa"/>
          </w:tcPr>
          <w:p w14:paraId="304290EB" w14:textId="63FFE9D8" w:rsidR="007C406F" w:rsidRPr="00562444" w:rsidRDefault="007C406F" w:rsidP="000524DD">
            <w:pPr>
              <w:spacing w:before="0" w:after="0"/>
              <w:jc w:val="center"/>
              <w:rPr>
                <w:color w:val="auto"/>
              </w:rPr>
            </w:pPr>
            <w:r w:rsidRPr="00562444">
              <w:rPr>
                <w:color w:val="auto"/>
              </w:rPr>
              <w:t>4273</w:t>
            </w:r>
          </w:p>
        </w:tc>
        <w:tc>
          <w:tcPr>
            <w:tcW w:w="5954" w:type="dxa"/>
          </w:tcPr>
          <w:p w14:paraId="04BE608A" w14:textId="40ADAE0A" w:rsidR="007C406F" w:rsidRPr="00562444" w:rsidRDefault="007C406F" w:rsidP="000524DD">
            <w:pPr>
              <w:spacing w:before="0" w:after="0"/>
              <w:rPr>
                <w:color w:val="auto"/>
              </w:rPr>
            </w:pPr>
            <w:r w:rsidRPr="00562444">
              <w:rPr>
                <w:color w:val="auto"/>
              </w:rPr>
              <w:t>Antique and Used Goods Retailing</w:t>
            </w:r>
          </w:p>
        </w:tc>
      </w:tr>
    </w:tbl>
    <w:p w14:paraId="3AE3954F" w14:textId="77777777" w:rsidR="002613FB" w:rsidRPr="007C72DA" w:rsidRDefault="002613FB" w:rsidP="00562444"/>
    <w:p w14:paraId="5C6587D2" w14:textId="4FB6134F" w:rsidR="00DF3926" w:rsidRPr="00DA6997" w:rsidRDefault="00DF3926" w:rsidP="00A55800">
      <w:pPr>
        <w:pStyle w:val="Heading1"/>
        <w:numPr>
          <w:ilvl w:val="0"/>
          <w:numId w:val="16"/>
        </w:numPr>
        <w:ind w:hanging="720"/>
        <w:rPr>
          <w:color w:val="003868" w:themeColor="accent5"/>
        </w:rPr>
      </w:pPr>
      <w:bookmarkStart w:id="2" w:name="_Toc189160271"/>
      <w:bookmarkEnd w:id="1"/>
      <w:r w:rsidRPr="00DA6997">
        <w:rPr>
          <w:color w:val="003868" w:themeColor="accent5"/>
        </w:rPr>
        <w:t>Applicant Eligibility</w:t>
      </w:r>
      <w:bookmarkEnd w:id="2"/>
    </w:p>
    <w:p w14:paraId="26910CC5" w14:textId="67FFDFBA" w:rsidR="00293B0A" w:rsidRPr="00303847" w:rsidRDefault="00293B0A" w:rsidP="0011587C">
      <w:pPr>
        <w:pStyle w:val="Heading1"/>
        <w:numPr>
          <w:ilvl w:val="1"/>
          <w:numId w:val="41"/>
        </w:numPr>
        <w:rPr>
          <w:color w:val="003868" w:themeColor="accent5"/>
          <w:sz w:val="24"/>
          <w:szCs w:val="24"/>
        </w:rPr>
      </w:pPr>
      <w:bookmarkStart w:id="3" w:name="_Toc189160272"/>
      <w:r w:rsidRPr="00303847">
        <w:rPr>
          <w:color w:val="003868" w:themeColor="accent5"/>
          <w:sz w:val="24"/>
          <w:szCs w:val="24"/>
        </w:rPr>
        <w:t xml:space="preserve">Eligible </w:t>
      </w:r>
      <w:r w:rsidR="007A56C0" w:rsidRPr="00303847">
        <w:rPr>
          <w:color w:val="003868" w:themeColor="accent5"/>
          <w:sz w:val="24"/>
          <w:szCs w:val="24"/>
        </w:rPr>
        <w:t>a</w:t>
      </w:r>
      <w:r w:rsidRPr="00303847">
        <w:rPr>
          <w:color w:val="003868" w:themeColor="accent5"/>
          <w:sz w:val="24"/>
          <w:szCs w:val="24"/>
        </w:rPr>
        <w:t>pplicants</w:t>
      </w:r>
      <w:bookmarkEnd w:id="3"/>
    </w:p>
    <w:p w14:paraId="7A0ACB3D" w14:textId="34C2EBF0" w:rsidR="00232BE5" w:rsidRPr="00497AF0" w:rsidRDefault="00232BE5" w:rsidP="00232BE5">
      <w:pPr>
        <w:rPr>
          <w:color w:val="auto"/>
        </w:rPr>
      </w:pPr>
      <w:r w:rsidRPr="00497AF0">
        <w:rPr>
          <w:color w:val="auto"/>
        </w:rPr>
        <w:t xml:space="preserve">To be eligible for the grant, the </w:t>
      </w:r>
      <w:r w:rsidR="001C69E7">
        <w:rPr>
          <w:color w:val="auto"/>
        </w:rPr>
        <w:t>applicant</w:t>
      </w:r>
      <w:r w:rsidRPr="00497AF0">
        <w:rPr>
          <w:color w:val="auto"/>
        </w:rPr>
        <w:t xml:space="preserve"> must:</w:t>
      </w:r>
    </w:p>
    <w:p w14:paraId="7C71461C" w14:textId="613B533D" w:rsidR="00232BE5" w:rsidRPr="002650F8" w:rsidRDefault="004F463B" w:rsidP="2DA42D80">
      <w:pPr>
        <w:pStyle w:val="ListParagraph"/>
        <w:numPr>
          <w:ilvl w:val="0"/>
          <w:numId w:val="29"/>
        </w:numPr>
        <w:spacing w:line="240" w:lineRule="auto"/>
        <w:ind w:left="714" w:hanging="357"/>
        <w:rPr>
          <w:color w:val="auto"/>
        </w:rPr>
      </w:pPr>
      <w:r w:rsidRPr="002650F8">
        <w:rPr>
          <w:color w:val="auto"/>
        </w:rPr>
        <w:t>be an employing business</w:t>
      </w:r>
      <w:r w:rsidR="001B6645" w:rsidRPr="002650F8">
        <w:rPr>
          <w:color w:val="auto"/>
        </w:rPr>
        <w:t xml:space="preserve"> with </w:t>
      </w:r>
      <w:r w:rsidR="000077B0" w:rsidRPr="002650F8">
        <w:rPr>
          <w:color w:val="auto"/>
        </w:rPr>
        <w:t>fewer than 20 full-time equivalent</w:t>
      </w:r>
      <w:r w:rsidR="00C71381" w:rsidRPr="002650F8">
        <w:rPr>
          <w:color w:val="auto"/>
        </w:rPr>
        <w:t xml:space="preserve"> (FTE)</w:t>
      </w:r>
      <w:r w:rsidR="000077B0" w:rsidRPr="002650F8">
        <w:rPr>
          <w:color w:val="auto"/>
        </w:rPr>
        <w:t xml:space="preserve"> employees</w:t>
      </w:r>
      <w:r w:rsidR="00691F90" w:rsidRPr="002650F8">
        <w:rPr>
          <w:rStyle w:val="FootnoteReference"/>
          <w:color w:val="auto"/>
        </w:rPr>
        <w:footnoteReference w:id="7"/>
      </w:r>
      <w:r w:rsidR="000077B0" w:rsidRPr="002650F8">
        <w:rPr>
          <w:color w:val="auto"/>
        </w:rPr>
        <w:t xml:space="preserve"> </w:t>
      </w:r>
      <w:r w:rsidR="008074CB" w:rsidRPr="002650F8">
        <w:rPr>
          <w:color w:val="auto"/>
        </w:rPr>
        <w:t xml:space="preserve">on payroll </w:t>
      </w:r>
      <w:r w:rsidR="00F668DC" w:rsidRPr="002650F8">
        <w:rPr>
          <w:color w:val="auto"/>
        </w:rPr>
        <w:t>and</w:t>
      </w:r>
      <w:r w:rsidR="009B0D61" w:rsidRPr="002650F8">
        <w:rPr>
          <w:color w:val="auto"/>
        </w:rPr>
        <w:t xml:space="preserve"> be</w:t>
      </w:r>
      <w:r w:rsidR="00066AA3" w:rsidRPr="002650F8">
        <w:rPr>
          <w:color w:val="auto"/>
        </w:rPr>
        <w:t xml:space="preserve"> </w:t>
      </w:r>
      <w:r w:rsidR="00E32695" w:rsidRPr="002650F8">
        <w:rPr>
          <w:color w:val="auto"/>
        </w:rPr>
        <w:t>currently</w:t>
      </w:r>
      <w:r w:rsidR="009B0D61" w:rsidRPr="002650F8">
        <w:rPr>
          <w:color w:val="auto"/>
        </w:rPr>
        <w:t xml:space="preserve"> </w:t>
      </w:r>
      <w:r w:rsidR="00464036" w:rsidRPr="78053B94">
        <w:rPr>
          <w:color w:val="auto"/>
        </w:rPr>
        <w:t>registered</w:t>
      </w:r>
      <w:r w:rsidR="00464036" w:rsidRPr="74FEC3F4">
        <w:rPr>
          <w:color w:val="auto"/>
        </w:rPr>
        <w:t xml:space="preserve"> with </w:t>
      </w:r>
      <w:r w:rsidR="00464036" w:rsidRPr="16FDE918">
        <w:rPr>
          <w:color w:val="auto"/>
        </w:rPr>
        <w:t xml:space="preserve">WorkSafe </w:t>
      </w:r>
      <w:r w:rsidR="00464036" w:rsidRPr="78053B94">
        <w:rPr>
          <w:color w:val="auto"/>
        </w:rPr>
        <w:t>Victoria</w:t>
      </w:r>
      <w:r w:rsidR="000A77EC">
        <w:rPr>
          <w:color w:val="auto"/>
        </w:rPr>
        <w:t>;</w:t>
      </w:r>
      <w:r w:rsidR="00464036" w:rsidRPr="002650F8">
        <w:rPr>
          <w:color w:val="auto"/>
          <w:vertAlign w:val="superscript"/>
        </w:rPr>
        <w:footnoteReference w:id="8"/>
      </w:r>
    </w:p>
    <w:p w14:paraId="209BA000" w14:textId="75E1E924" w:rsidR="00232BE5" w:rsidRPr="00D417E0" w:rsidRDefault="00232BE5" w:rsidP="2DA42D80">
      <w:pPr>
        <w:pStyle w:val="ListParagraph"/>
        <w:numPr>
          <w:ilvl w:val="0"/>
          <w:numId w:val="29"/>
        </w:numPr>
        <w:spacing w:line="240" w:lineRule="auto"/>
        <w:ind w:left="714" w:hanging="357"/>
        <w:rPr>
          <w:color w:val="auto"/>
        </w:rPr>
      </w:pPr>
      <w:r w:rsidRPr="00D417E0">
        <w:rPr>
          <w:color w:val="auto"/>
        </w:rPr>
        <w:t>hold an</w:t>
      </w:r>
      <w:r w:rsidR="007F77A8">
        <w:rPr>
          <w:color w:val="auto"/>
        </w:rPr>
        <w:t xml:space="preserve"> active </w:t>
      </w:r>
      <w:r w:rsidRPr="00D417E0">
        <w:rPr>
          <w:color w:val="auto"/>
        </w:rPr>
        <w:t xml:space="preserve">Australian Business Number (ABN) and have held that ABN </w:t>
      </w:r>
      <w:r w:rsidR="002C4493" w:rsidRPr="002650F8">
        <w:rPr>
          <w:color w:val="auto"/>
        </w:rPr>
        <w:t>on</w:t>
      </w:r>
      <w:r w:rsidR="00D340AE" w:rsidRPr="002650F8">
        <w:rPr>
          <w:color w:val="auto"/>
        </w:rPr>
        <w:t xml:space="preserve"> </w:t>
      </w:r>
      <w:r w:rsidR="0004476A" w:rsidRPr="002650F8">
        <w:rPr>
          <w:color w:val="auto"/>
        </w:rPr>
        <w:t xml:space="preserve">and </w:t>
      </w:r>
      <w:r w:rsidR="00B57753" w:rsidRPr="002650F8">
        <w:rPr>
          <w:color w:val="auto"/>
        </w:rPr>
        <w:t xml:space="preserve">continuously </w:t>
      </w:r>
      <w:r w:rsidR="0004476A" w:rsidRPr="002650F8">
        <w:rPr>
          <w:color w:val="auto"/>
        </w:rPr>
        <w:t>from</w:t>
      </w:r>
      <w:r w:rsidR="0004476A" w:rsidRPr="00757979">
        <w:rPr>
          <w:color w:val="auto"/>
        </w:rPr>
        <w:t xml:space="preserve"> </w:t>
      </w:r>
      <w:r w:rsidR="001461E7" w:rsidRPr="00D519BC">
        <w:rPr>
          <w:color w:val="auto"/>
        </w:rPr>
        <w:t>26</w:t>
      </w:r>
      <w:r w:rsidR="004738F4" w:rsidRPr="00D519BC">
        <w:rPr>
          <w:color w:val="auto"/>
        </w:rPr>
        <w:t xml:space="preserve"> </w:t>
      </w:r>
      <w:r w:rsidR="001461E7" w:rsidRPr="00D519BC">
        <w:rPr>
          <w:color w:val="auto"/>
        </w:rPr>
        <w:t xml:space="preserve">August </w:t>
      </w:r>
      <w:r w:rsidR="004738F4" w:rsidRPr="00D519BC">
        <w:rPr>
          <w:color w:val="auto"/>
        </w:rPr>
        <w:t>202</w:t>
      </w:r>
      <w:r w:rsidR="001461E7" w:rsidRPr="00D519BC">
        <w:rPr>
          <w:color w:val="auto"/>
        </w:rPr>
        <w:t>4</w:t>
      </w:r>
      <w:r w:rsidRPr="002650F8">
        <w:rPr>
          <w:color w:val="auto"/>
        </w:rPr>
        <w:t>;</w:t>
      </w:r>
      <w:r w:rsidR="00101356" w:rsidRPr="002650F8">
        <w:rPr>
          <w:rStyle w:val="FootnoteReference"/>
          <w:color w:val="auto"/>
        </w:rPr>
        <w:footnoteReference w:id="9"/>
      </w:r>
    </w:p>
    <w:p w14:paraId="5717A0FF" w14:textId="601E7969" w:rsidR="00FA7A73" w:rsidRDefault="00562DC6" w:rsidP="008C1276">
      <w:pPr>
        <w:pStyle w:val="ListParagraph"/>
        <w:numPr>
          <w:ilvl w:val="0"/>
          <w:numId w:val="29"/>
        </w:numPr>
        <w:spacing w:line="240" w:lineRule="auto"/>
        <w:ind w:left="714" w:hanging="357"/>
        <w:contextualSpacing w:val="0"/>
        <w:rPr>
          <w:color w:val="auto"/>
        </w:rPr>
      </w:pPr>
      <w:r w:rsidRPr="00D417E0">
        <w:rPr>
          <w:color w:val="auto"/>
        </w:rPr>
        <w:t>be registered for G</w:t>
      </w:r>
      <w:r w:rsidR="000E4CAE" w:rsidRPr="00D417E0">
        <w:rPr>
          <w:color w:val="auto"/>
        </w:rPr>
        <w:t xml:space="preserve">oods and Services Tax (GST) </w:t>
      </w:r>
      <w:r w:rsidRPr="00D417E0">
        <w:rPr>
          <w:color w:val="auto"/>
        </w:rPr>
        <w:t xml:space="preserve">and have held </w:t>
      </w:r>
      <w:r w:rsidR="00EE4816" w:rsidRPr="00D417E0">
        <w:rPr>
          <w:color w:val="auto"/>
        </w:rPr>
        <w:t>GST registration</w:t>
      </w:r>
      <w:r w:rsidRPr="00D417E0">
        <w:rPr>
          <w:color w:val="auto"/>
        </w:rPr>
        <w:t xml:space="preserve"> </w:t>
      </w:r>
      <w:r w:rsidR="00794791" w:rsidRPr="002650F8">
        <w:rPr>
          <w:color w:val="auto"/>
        </w:rPr>
        <w:t>on</w:t>
      </w:r>
      <w:r w:rsidR="000D1BBE" w:rsidRPr="002650F8">
        <w:rPr>
          <w:color w:val="auto"/>
        </w:rPr>
        <w:t xml:space="preserve"> </w:t>
      </w:r>
      <w:r w:rsidR="0004476A" w:rsidRPr="002650F8">
        <w:rPr>
          <w:color w:val="auto"/>
        </w:rPr>
        <w:t>and</w:t>
      </w:r>
      <w:r w:rsidR="00794791" w:rsidRPr="002650F8">
        <w:rPr>
          <w:color w:val="auto"/>
        </w:rPr>
        <w:t xml:space="preserve"> </w:t>
      </w:r>
      <w:r w:rsidR="00482B48" w:rsidRPr="002650F8">
        <w:rPr>
          <w:color w:val="auto"/>
        </w:rPr>
        <w:t xml:space="preserve">continuously </w:t>
      </w:r>
      <w:r w:rsidR="0004476A" w:rsidRPr="002650F8">
        <w:rPr>
          <w:color w:val="auto"/>
        </w:rPr>
        <w:t>from</w:t>
      </w:r>
      <w:r w:rsidR="004738F4">
        <w:rPr>
          <w:color w:val="auto"/>
        </w:rPr>
        <w:t xml:space="preserve"> </w:t>
      </w:r>
      <w:r w:rsidR="001461E7" w:rsidRPr="00D519BC">
        <w:rPr>
          <w:color w:val="auto"/>
        </w:rPr>
        <w:t>26 August 2025</w:t>
      </w:r>
      <w:r w:rsidR="00E10C16" w:rsidRPr="00E256D6">
        <w:rPr>
          <w:color w:val="auto"/>
        </w:rPr>
        <w:t>;</w:t>
      </w:r>
      <w:r w:rsidR="00101356" w:rsidRPr="00E256D6">
        <w:rPr>
          <w:rStyle w:val="FootnoteReference"/>
          <w:color w:val="auto"/>
        </w:rPr>
        <w:footnoteReference w:id="10"/>
      </w:r>
      <w:r w:rsidR="005937B5">
        <w:rPr>
          <w:color w:val="auto"/>
        </w:rPr>
        <w:t xml:space="preserve"> </w:t>
      </w:r>
      <w:r w:rsidR="00384919" w:rsidRPr="00757979">
        <w:rPr>
          <w:rStyle w:val="FootnoteReference"/>
          <w:color w:val="auto"/>
        </w:rPr>
        <w:footnoteReference w:id="11"/>
      </w:r>
    </w:p>
    <w:p w14:paraId="0F33E60E" w14:textId="4632965C" w:rsidR="00D87AA1" w:rsidRPr="00D519BC" w:rsidRDefault="00D87AA1" w:rsidP="7326F51D">
      <w:pPr>
        <w:pStyle w:val="ListParagraph"/>
        <w:numPr>
          <w:ilvl w:val="0"/>
          <w:numId w:val="29"/>
        </w:numPr>
        <w:spacing w:line="240" w:lineRule="auto"/>
        <w:ind w:left="714" w:hanging="357"/>
        <w:rPr>
          <w:color w:val="auto"/>
        </w:rPr>
      </w:pPr>
      <w:r w:rsidRPr="00D519BC">
        <w:rPr>
          <w:color w:val="auto"/>
        </w:rPr>
        <w:t>be</w:t>
      </w:r>
      <w:r w:rsidR="0072307A" w:rsidRPr="00562444">
        <w:rPr>
          <w:color w:val="auto"/>
        </w:rPr>
        <w:t xml:space="preserve"> a </w:t>
      </w:r>
      <w:r w:rsidR="0072307A" w:rsidRPr="7326F51D">
        <w:rPr>
          <w:b/>
          <w:bCs/>
          <w:color w:val="auto"/>
        </w:rPr>
        <w:t xml:space="preserve">visitor economy </w:t>
      </w:r>
      <w:r w:rsidR="54E1F733" w:rsidRPr="7326F51D">
        <w:rPr>
          <w:b/>
          <w:bCs/>
          <w:color w:val="auto"/>
        </w:rPr>
        <w:t xml:space="preserve">employing small </w:t>
      </w:r>
      <w:r w:rsidR="0072307A" w:rsidRPr="7326F51D">
        <w:rPr>
          <w:b/>
          <w:bCs/>
          <w:color w:val="auto"/>
        </w:rPr>
        <w:t>business</w:t>
      </w:r>
      <w:r w:rsidR="00DB16DE">
        <w:rPr>
          <w:rStyle w:val="FootnoteReference"/>
          <w:b/>
          <w:color w:val="auto"/>
        </w:rPr>
        <w:footnoteReference w:id="12"/>
      </w:r>
      <w:r w:rsidRPr="00D519BC">
        <w:rPr>
          <w:color w:val="auto"/>
        </w:rPr>
        <w:t xml:space="preserve"> registered under and operating in an eligible </w:t>
      </w:r>
      <w:r w:rsidR="00513FB6" w:rsidRPr="00562444">
        <w:rPr>
          <w:color w:val="auto"/>
        </w:rPr>
        <w:t>industry sector</w:t>
      </w:r>
      <w:r w:rsidR="009205BC" w:rsidRPr="00562444">
        <w:rPr>
          <w:color w:val="auto"/>
        </w:rPr>
        <w:t xml:space="preserve"> identified in the </w:t>
      </w:r>
      <w:r w:rsidR="00407E97" w:rsidRPr="7326F51D">
        <w:rPr>
          <w:b/>
          <w:bCs/>
          <w:color w:val="auto"/>
        </w:rPr>
        <w:t xml:space="preserve">List of Eligible ANZSIC classes </w:t>
      </w:r>
      <w:r w:rsidRPr="00D519BC">
        <w:rPr>
          <w:color w:val="auto"/>
        </w:rPr>
        <w:t>on and continuously from 26 August 2024</w:t>
      </w:r>
      <w:r w:rsidR="00407E97" w:rsidRPr="00562444">
        <w:rPr>
          <w:color w:val="auto"/>
        </w:rPr>
        <w:t xml:space="preserve"> (refer to Clause </w:t>
      </w:r>
      <w:r w:rsidR="009D3FFF" w:rsidRPr="00562444">
        <w:rPr>
          <w:color w:val="auto"/>
        </w:rPr>
        <w:t>4</w:t>
      </w:r>
      <w:r w:rsidR="00407E97" w:rsidRPr="00562444">
        <w:rPr>
          <w:color w:val="auto"/>
        </w:rPr>
        <w:t>)</w:t>
      </w:r>
      <w:r w:rsidRPr="00D519BC">
        <w:rPr>
          <w:color w:val="auto"/>
        </w:rPr>
        <w:t>;</w:t>
      </w:r>
      <w:r w:rsidR="003E2E3D" w:rsidRPr="00562444">
        <w:rPr>
          <w:rStyle w:val="FootnoteReference"/>
          <w:color w:val="auto"/>
        </w:rPr>
        <w:footnoteReference w:id="13"/>
      </w:r>
    </w:p>
    <w:p w14:paraId="35B2068A" w14:textId="297F4F77" w:rsidR="00232BE5" w:rsidRPr="00D417E0" w:rsidRDefault="00B264F4" w:rsidP="10CA1A72">
      <w:pPr>
        <w:pStyle w:val="ListParagraph"/>
        <w:numPr>
          <w:ilvl w:val="0"/>
          <w:numId w:val="29"/>
        </w:numPr>
        <w:spacing w:line="240" w:lineRule="auto"/>
        <w:ind w:left="714" w:hanging="357"/>
        <w:rPr>
          <w:color w:val="auto"/>
        </w:rPr>
      </w:pPr>
      <w:r>
        <w:rPr>
          <w:color w:val="auto"/>
        </w:rPr>
        <w:t>be</w:t>
      </w:r>
      <w:r w:rsidR="003217F2">
        <w:rPr>
          <w:color w:val="auto"/>
        </w:rPr>
        <w:t xml:space="preserve"> physically</w:t>
      </w:r>
      <w:r>
        <w:rPr>
          <w:color w:val="auto"/>
        </w:rPr>
        <w:t xml:space="preserve"> </w:t>
      </w:r>
      <w:r w:rsidR="001701F4">
        <w:rPr>
          <w:color w:val="auto"/>
        </w:rPr>
        <w:t>located</w:t>
      </w:r>
      <w:r w:rsidR="001C71E0" w:rsidRPr="00D519BC">
        <w:rPr>
          <w:rStyle w:val="FootnoteReference"/>
          <w:color w:val="auto"/>
        </w:rPr>
        <w:footnoteReference w:id="14"/>
      </w:r>
      <w:r w:rsidR="00600687" w:rsidRPr="00D519BC">
        <w:rPr>
          <w:color w:val="auto"/>
        </w:rPr>
        <w:t xml:space="preserve"> </w:t>
      </w:r>
      <w:r w:rsidR="002F10C5" w:rsidRPr="00562444">
        <w:rPr>
          <w:color w:val="auto"/>
        </w:rPr>
        <w:t xml:space="preserve">in </w:t>
      </w:r>
      <w:r w:rsidR="001461E7" w:rsidRPr="00D519BC">
        <w:rPr>
          <w:color w:val="auto"/>
        </w:rPr>
        <w:t xml:space="preserve">the Alpine Shire </w:t>
      </w:r>
      <w:r w:rsidR="00B829B1" w:rsidRPr="00D519BC">
        <w:rPr>
          <w:color w:val="auto"/>
        </w:rPr>
        <w:t>LGA</w:t>
      </w:r>
      <w:r w:rsidR="001461E7" w:rsidRPr="00D519BC">
        <w:rPr>
          <w:color w:val="auto"/>
        </w:rPr>
        <w:t xml:space="preserve"> </w:t>
      </w:r>
      <w:r w:rsidR="00B829B1">
        <w:rPr>
          <w:color w:val="auto"/>
        </w:rPr>
        <w:t>(</w:t>
      </w:r>
      <w:r w:rsidR="00600687">
        <w:rPr>
          <w:color w:val="auto"/>
        </w:rPr>
        <w:t xml:space="preserve">refer to </w:t>
      </w:r>
      <w:r w:rsidR="00600687" w:rsidRPr="00E256D6">
        <w:rPr>
          <w:color w:val="auto"/>
        </w:rPr>
        <w:t>C</w:t>
      </w:r>
      <w:r w:rsidR="00B829B1" w:rsidRPr="00E256D6">
        <w:rPr>
          <w:color w:val="auto"/>
        </w:rPr>
        <w:t>lause 4</w:t>
      </w:r>
      <w:r w:rsidR="00B829B1">
        <w:rPr>
          <w:color w:val="auto"/>
        </w:rPr>
        <w:t>)</w:t>
      </w:r>
      <w:r w:rsidR="0043282E">
        <w:rPr>
          <w:color w:val="auto"/>
        </w:rPr>
        <w:t xml:space="preserve"> on and continuously from </w:t>
      </w:r>
      <w:r w:rsidR="0064639C">
        <w:rPr>
          <w:color w:val="auto"/>
        </w:rPr>
        <w:t>26 August 202</w:t>
      </w:r>
      <w:r w:rsidR="006B6E44">
        <w:rPr>
          <w:color w:val="auto"/>
        </w:rPr>
        <w:t>5</w:t>
      </w:r>
      <w:r w:rsidR="00AC5A22">
        <w:t>;</w:t>
      </w:r>
    </w:p>
    <w:p w14:paraId="6D4996EB" w14:textId="33FC7552" w:rsidR="00417AD3" w:rsidRDefault="00232BE5" w:rsidP="008C1276">
      <w:pPr>
        <w:pStyle w:val="ListParagraph"/>
        <w:numPr>
          <w:ilvl w:val="0"/>
          <w:numId w:val="29"/>
        </w:numPr>
        <w:spacing w:line="240" w:lineRule="auto"/>
        <w:ind w:left="714" w:hanging="357"/>
        <w:contextualSpacing w:val="0"/>
        <w:rPr>
          <w:color w:val="auto"/>
        </w:rPr>
      </w:pPr>
      <w:r w:rsidRPr="00D417E0">
        <w:rPr>
          <w:color w:val="auto"/>
        </w:rPr>
        <w:t xml:space="preserve">have </w:t>
      </w:r>
      <w:r w:rsidR="00B12CF4" w:rsidRPr="00D417E0">
        <w:rPr>
          <w:color w:val="auto"/>
        </w:rPr>
        <w:t xml:space="preserve">experienced a decline in </w:t>
      </w:r>
      <w:r w:rsidR="000B7078">
        <w:rPr>
          <w:color w:val="auto"/>
        </w:rPr>
        <w:t xml:space="preserve">ordinary </w:t>
      </w:r>
      <w:r w:rsidR="00B12CF4" w:rsidRPr="00D417E0">
        <w:rPr>
          <w:color w:val="auto"/>
        </w:rPr>
        <w:t xml:space="preserve">revenue of at </w:t>
      </w:r>
      <w:r w:rsidR="00B12CF4" w:rsidRPr="00422584">
        <w:rPr>
          <w:color w:val="auto"/>
        </w:rPr>
        <w:t xml:space="preserve">least </w:t>
      </w:r>
      <w:r w:rsidR="002D45AB" w:rsidRPr="00422584">
        <w:rPr>
          <w:color w:val="auto"/>
        </w:rPr>
        <w:t>$</w:t>
      </w:r>
      <w:r w:rsidR="00E87D68" w:rsidRPr="00422584">
        <w:rPr>
          <w:color w:val="auto"/>
        </w:rPr>
        <w:t>10,000</w:t>
      </w:r>
      <w:r w:rsidR="003A3963">
        <w:rPr>
          <w:color w:val="auto"/>
        </w:rPr>
        <w:t xml:space="preserve"> </w:t>
      </w:r>
      <w:r w:rsidR="00EB3BBE">
        <w:rPr>
          <w:color w:val="auto"/>
        </w:rPr>
        <w:t xml:space="preserve">across </w:t>
      </w:r>
      <w:r w:rsidR="00EB3BBE" w:rsidRPr="00562444">
        <w:rPr>
          <w:color w:val="auto"/>
        </w:rPr>
        <w:t xml:space="preserve">a </w:t>
      </w:r>
      <w:r w:rsidR="005546FE" w:rsidRPr="00562444">
        <w:rPr>
          <w:color w:val="auto"/>
        </w:rPr>
        <w:t>single month</w:t>
      </w:r>
      <w:r w:rsidR="003A3963" w:rsidRPr="00562444">
        <w:rPr>
          <w:color w:val="auto"/>
        </w:rPr>
        <w:t xml:space="preserve"> </w:t>
      </w:r>
      <w:r w:rsidR="003A054C" w:rsidRPr="00562444">
        <w:rPr>
          <w:color w:val="auto"/>
        </w:rPr>
        <w:t>period between 26 August and 30 September</w:t>
      </w:r>
      <w:r w:rsidR="00E213FF">
        <w:rPr>
          <w:color w:val="auto"/>
        </w:rPr>
        <w:t xml:space="preserve"> </w:t>
      </w:r>
      <w:r w:rsidR="00DD1123">
        <w:rPr>
          <w:color w:val="auto"/>
        </w:rPr>
        <w:t>2025</w:t>
      </w:r>
      <w:r w:rsidR="00E213FF" w:rsidRPr="00562444">
        <w:rPr>
          <w:rStyle w:val="FootnoteReference"/>
          <w:color w:val="auto"/>
        </w:rPr>
        <w:footnoteReference w:id="15"/>
      </w:r>
      <w:r w:rsidR="00E213FF" w:rsidRPr="00562444">
        <w:rPr>
          <w:color w:val="auto"/>
        </w:rPr>
        <w:t xml:space="preserve"> </w:t>
      </w:r>
      <w:r w:rsidR="00EA53B6" w:rsidRPr="00D417E0">
        <w:rPr>
          <w:color w:val="auto"/>
        </w:rPr>
        <w:t xml:space="preserve">as </w:t>
      </w:r>
      <w:r w:rsidR="00EA53B6" w:rsidRPr="00D519BC">
        <w:rPr>
          <w:color w:val="auto"/>
        </w:rPr>
        <w:t xml:space="preserve">a result of the </w:t>
      </w:r>
      <w:r w:rsidR="001461E7" w:rsidRPr="00562444">
        <w:rPr>
          <w:color w:val="auto"/>
        </w:rPr>
        <w:t xml:space="preserve">26 August 2025 </w:t>
      </w:r>
      <w:r w:rsidR="001461E7" w:rsidRPr="00562444">
        <w:rPr>
          <w:b/>
          <w:color w:val="auto"/>
        </w:rPr>
        <w:t>security incident</w:t>
      </w:r>
      <w:r w:rsidR="001461E7" w:rsidRPr="00562444">
        <w:rPr>
          <w:color w:val="auto"/>
        </w:rPr>
        <w:t xml:space="preserve"> in Porepunkah</w:t>
      </w:r>
      <w:r w:rsidR="001461E7">
        <w:t>,</w:t>
      </w:r>
      <w:r w:rsidR="00614FDC">
        <w:rPr>
          <w:rStyle w:val="FootnoteReference"/>
        </w:rPr>
        <w:footnoteReference w:id="16"/>
      </w:r>
      <w:r w:rsidR="00D80878" w:rsidRPr="00D417E0">
        <w:rPr>
          <w:color w:val="auto"/>
        </w:rPr>
        <w:t xml:space="preserve"> </w:t>
      </w:r>
      <w:r w:rsidR="00EC15C9" w:rsidRPr="00D417E0">
        <w:rPr>
          <w:color w:val="auto"/>
        </w:rPr>
        <w:t xml:space="preserve">and that decline </w:t>
      </w:r>
      <w:r w:rsidR="00881740" w:rsidRPr="00D417E0">
        <w:rPr>
          <w:color w:val="auto"/>
        </w:rPr>
        <w:t>represent</w:t>
      </w:r>
      <w:r w:rsidR="007A5B1C">
        <w:rPr>
          <w:color w:val="auto"/>
        </w:rPr>
        <w:t>s</w:t>
      </w:r>
      <w:r w:rsidR="00881740" w:rsidRPr="00D417E0">
        <w:rPr>
          <w:color w:val="auto"/>
        </w:rPr>
        <w:t xml:space="preserve"> at least 40 per cent of </w:t>
      </w:r>
      <w:r w:rsidR="000B7078" w:rsidRPr="002650F8">
        <w:rPr>
          <w:color w:val="auto"/>
        </w:rPr>
        <w:t>ordinary</w:t>
      </w:r>
      <w:r w:rsidR="000B7078" w:rsidRPr="009A5074">
        <w:rPr>
          <w:color w:val="auto"/>
        </w:rPr>
        <w:t xml:space="preserve"> </w:t>
      </w:r>
      <w:r w:rsidR="00EA0822" w:rsidRPr="009A5074">
        <w:rPr>
          <w:color w:val="auto"/>
        </w:rPr>
        <w:t>revenue</w:t>
      </w:r>
      <w:r w:rsidR="00EA0822" w:rsidRPr="00D417E0">
        <w:rPr>
          <w:color w:val="auto"/>
        </w:rPr>
        <w:t xml:space="preserve"> measured from </w:t>
      </w:r>
      <w:r w:rsidR="00D8585D">
        <w:rPr>
          <w:color w:val="auto"/>
        </w:rPr>
        <w:t xml:space="preserve">the </w:t>
      </w:r>
      <w:r w:rsidR="00EA0822" w:rsidRPr="00D417E0">
        <w:rPr>
          <w:color w:val="auto"/>
        </w:rPr>
        <w:t>benchmark period</w:t>
      </w:r>
      <w:r w:rsidR="00DB0301">
        <w:rPr>
          <w:color w:val="auto"/>
        </w:rPr>
        <w:t xml:space="preserve"> (</w:t>
      </w:r>
      <w:r w:rsidR="00600687">
        <w:rPr>
          <w:color w:val="auto"/>
        </w:rPr>
        <w:t xml:space="preserve">refer to </w:t>
      </w:r>
      <w:r w:rsidR="00DB0301" w:rsidRPr="00E256D6">
        <w:rPr>
          <w:color w:val="auto"/>
        </w:rPr>
        <w:t>Clause 5.3</w:t>
      </w:r>
      <w:r w:rsidR="00EA0822" w:rsidRPr="00D417E0">
        <w:rPr>
          <w:color w:val="auto"/>
        </w:rPr>
        <w:t>)</w:t>
      </w:r>
      <w:r w:rsidR="00372853" w:rsidRPr="00D417E0">
        <w:rPr>
          <w:color w:val="auto"/>
        </w:rPr>
        <w:t xml:space="preserve">; </w:t>
      </w:r>
    </w:p>
    <w:p w14:paraId="4E353AEC" w14:textId="57251003" w:rsidR="0045586F" w:rsidRDefault="00417AD3" w:rsidP="19EA7239">
      <w:pPr>
        <w:pStyle w:val="ListParagraph"/>
        <w:numPr>
          <w:ilvl w:val="0"/>
          <w:numId w:val="29"/>
        </w:numPr>
        <w:spacing w:line="240" w:lineRule="auto"/>
        <w:ind w:left="714" w:hanging="357"/>
        <w:contextualSpacing w:val="0"/>
        <w:rPr>
          <w:color w:val="auto"/>
        </w:rPr>
      </w:pPr>
      <w:r w:rsidRPr="009A5074">
        <w:rPr>
          <w:color w:val="auto"/>
        </w:rPr>
        <w:t xml:space="preserve">have been operational </w:t>
      </w:r>
      <w:r w:rsidR="00E202B8">
        <w:rPr>
          <w:color w:val="auto"/>
        </w:rPr>
        <w:t xml:space="preserve">for a </w:t>
      </w:r>
      <w:r w:rsidR="00E202B8" w:rsidRPr="00562444">
        <w:rPr>
          <w:color w:val="auto"/>
        </w:rPr>
        <w:t xml:space="preserve">minimum </w:t>
      </w:r>
      <w:r w:rsidR="00C05BD6" w:rsidRPr="00562444">
        <w:rPr>
          <w:color w:val="auto"/>
        </w:rPr>
        <w:t>of 12 months</w:t>
      </w:r>
      <w:r w:rsidR="00C05BD6">
        <w:rPr>
          <w:color w:val="auto"/>
        </w:rPr>
        <w:t xml:space="preserve"> </w:t>
      </w:r>
      <w:r w:rsidR="005B6D78" w:rsidRPr="009A5074">
        <w:rPr>
          <w:color w:val="auto"/>
        </w:rPr>
        <w:t>before</w:t>
      </w:r>
      <w:r w:rsidRPr="009A5074">
        <w:rPr>
          <w:color w:val="auto"/>
        </w:rPr>
        <w:t xml:space="preserve"> </w:t>
      </w:r>
      <w:r w:rsidR="00D87AA1" w:rsidRPr="00562444">
        <w:rPr>
          <w:color w:val="auto"/>
        </w:rPr>
        <w:t xml:space="preserve">26 August 2025 </w:t>
      </w:r>
      <w:r w:rsidR="00372853" w:rsidRPr="00D417E0">
        <w:rPr>
          <w:color w:val="auto"/>
        </w:rPr>
        <w:t>and</w:t>
      </w:r>
      <w:r w:rsidR="4293F1AF" w:rsidRPr="29715BEF">
        <w:rPr>
          <w:color w:val="auto"/>
        </w:rPr>
        <w:t xml:space="preserve"> </w:t>
      </w:r>
      <w:r w:rsidR="00F368A5">
        <w:rPr>
          <w:color w:val="auto"/>
        </w:rPr>
        <w:t xml:space="preserve">be </w:t>
      </w:r>
      <w:r w:rsidR="003E0BDF" w:rsidRPr="00D417E0">
        <w:rPr>
          <w:color w:val="auto"/>
        </w:rPr>
        <w:t xml:space="preserve">intending to </w:t>
      </w:r>
      <w:r w:rsidR="0099468D">
        <w:rPr>
          <w:color w:val="auto"/>
        </w:rPr>
        <w:t xml:space="preserve">continue operating </w:t>
      </w:r>
      <w:r w:rsidR="003E0BDF" w:rsidRPr="00D417E0">
        <w:rPr>
          <w:color w:val="auto"/>
        </w:rPr>
        <w:t xml:space="preserve">the small business </w:t>
      </w:r>
      <w:r w:rsidR="00C66B5B" w:rsidRPr="009A5074">
        <w:rPr>
          <w:color w:val="auto"/>
        </w:rPr>
        <w:t xml:space="preserve">in </w:t>
      </w:r>
      <w:r w:rsidR="00D87AA1" w:rsidRPr="00D519BC">
        <w:rPr>
          <w:color w:val="auto"/>
        </w:rPr>
        <w:t>the Alpine Shire LGA</w:t>
      </w:r>
      <w:r w:rsidR="00CF2E3C" w:rsidRPr="00D92F5B">
        <w:rPr>
          <w:color w:val="auto"/>
        </w:rPr>
        <w:t>;</w:t>
      </w:r>
      <w:r w:rsidR="00CF2E3C">
        <w:rPr>
          <w:color w:val="auto"/>
        </w:rPr>
        <w:t xml:space="preserve"> </w:t>
      </w:r>
      <w:r w:rsidR="00885B04">
        <w:rPr>
          <w:color w:val="auto"/>
        </w:rPr>
        <w:t>and</w:t>
      </w:r>
    </w:p>
    <w:p w14:paraId="0976E49B" w14:textId="5509668E" w:rsidR="00CF2E3C" w:rsidRDefault="00CF2E3C" w:rsidP="28FC5FBE">
      <w:pPr>
        <w:pStyle w:val="ListParagraph"/>
        <w:numPr>
          <w:ilvl w:val="0"/>
          <w:numId w:val="29"/>
        </w:numPr>
        <w:spacing w:line="240" w:lineRule="auto"/>
        <w:ind w:left="714" w:hanging="357"/>
        <w:rPr>
          <w:color w:val="auto"/>
        </w:rPr>
      </w:pPr>
      <w:r w:rsidRPr="00DC4C49">
        <w:rPr>
          <w:color w:val="auto"/>
        </w:rPr>
        <w:t xml:space="preserve">not be insolvent or have owners/directors that are </w:t>
      </w:r>
      <w:r w:rsidR="000F1793">
        <w:rPr>
          <w:color w:val="auto"/>
        </w:rPr>
        <w:t xml:space="preserve">an </w:t>
      </w:r>
      <w:r w:rsidRPr="00DC4C49">
        <w:rPr>
          <w:color w:val="auto"/>
        </w:rPr>
        <w:t>undischarged bankrupt.</w:t>
      </w:r>
    </w:p>
    <w:p w14:paraId="3F7F1F01" w14:textId="40677376" w:rsidR="00422AD6" w:rsidRDefault="00422AD6" w:rsidP="00AE6A2C">
      <w:pPr>
        <w:suppressAutoHyphens w:val="0"/>
        <w:autoSpaceDE/>
        <w:autoSpaceDN/>
        <w:adjustRightInd/>
        <w:spacing w:before="0" w:after="0" w:line="240" w:lineRule="auto"/>
        <w:textAlignment w:val="auto"/>
      </w:pPr>
    </w:p>
    <w:p w14:paraId="6A910117" w14:textId="5912D17F" w:rsidR="00D47CAF" w:rsidRPr="002650F8" w:rsidRDefault="00966137" w:rsidP="00AF0BE0">
      <w:pPr>
        <w:spacing w:before="0"/>
        <w:rPr>
          <w:color w:val="auto"/>
        </w:rPr>
      </w:pPr>
      <w:r w:rsidRPr="002650F8">
        <w:rPr>
          <w:color w:val="auto"/>
        </w:rPr>
        <w:t>Additionally</w:t>
      </w:r>
      <w:r w:rsidR="00D47CAF" w:rsidRPr="002650F8">
        <w:rPr>
          <w:color w:val="auto"/>
        </w:rPr>
        <w:t>:</w:t>
      </w:r>
    </w:p>
    <w:p w14:paraId="5FD0DE9B" w14:textId="54C2C68D" w:rsidR="00D05296" w:rsidRPr="00562444" w:rsidRDefault="00987823" w:rsidP="00562444">
      <w:pPr>
        <w:pStyle w:val="ListParagraph"/>
        <w:numPr>
          <w:ilvl w:val="0"/>
          <w:numId w:val="29"/>
        </w:numPr>
        <w:spacing w:line="240" w:lineRule="auto"/>
        <w:ind w:left="714" w:hanging="357"/>
        <w:contextualSpacing w:val="0"/>
        <w:rPr>
          <w:color w:val="auto"/>
        </w:rPr>
      </w:pPr>
      <w:r>
        <w:rPr>
          <w:color w:val="auto"/>
        </w:rPr>
        <w:t>A</w:t>
      </w:r>
      <w:r w:rsidR="00FA3E8F" w:rsidRPr="00FA3E8F">
        <w:rPr>
          <w:color w:val="auto"/>
        </w:rPr>
        <w:t xml:space="preserve"> </w:t>
      </w:r>
      <w:r w:rsidR="00FA3E8F" w:rsidRPr="00FA3E8F">
        <w:rPr>
          <w:b/>
          <w:bCs/>
          <w:color w:val="auto"/>
        </w:rPr>
        <w:t xml:space="preserve">not-for-profit </w:t>
      </w:r>
      <w:r w:rsidR="004B4402">
        <w:rPr>
          <w:b/>
          <w:bCs/>
          <w:color w:val="auto"/>
        </w:rPr>
        <w:t>org</w:t>
      </w:r>
      <w:r w:rsidR="00EB7733">
        <w:rPr>
          <w:b/>
          <w:bCs/>
          <w:color w:val="auto"/>
        </w:rPr>
        <w:t>a</w:t>
      </w:r>
      <w:r w:rsidR="004B4402">
        <w:rPr>
          <w:b/>
          <w:bCs/>
          <w:color w:val="auto"/>
        </w:rPr>
        <w:t>nisation</w:t>
      </w:r>
      <w:r w:rsidR="004B4402" w:rsidRPr="00FA3E8F">
        <w:rPr>
          <w:b/>
          <w:bCs/>
          <w:color w:val="auto"/>
        </w:rPr>
        <w:t xml:space="preserve"> </w:t>
      </w:r>
      <w:r w:rsidR="00FA3E8F" w:rsidRPr="00FA3E8F">
        <w:rPr>
          <w:color w:val="auto"/>
        </w:rPr>
        <w:t>must be registered with the Australian Charities and Not-for-profit Commission (ACNC)</w:t>
      </w:r>
      <w:r w:rsidR="00910168">
        <w:rPr>
          <w:color w:val="auto"/>
        </w:rPr>
        <w:t>.</w:t>
      </w:r>
    </w:p>
    <w:p w14:paraId="44C6761D" w14:textId="710B3BB2" w:rsidR="00D05296" w:rsidRPr="00562444" w:rsidRDefault="001327F0" w:rsidP="00D05296">
      <w:pPr>
        <w:spacing w:line="240" w:lineRule="auto"/>
        <w:rPr>
          <w:color w:val="auto"/>
        </w:rPr>
      </w:pPr>
      <w:r w:rsidRPr="00562444">
        <w:rPr>
          <w:color w:val="auto"/>
        </w:rPr>
        <w:t xml:space="preserve">Businesses </w:t>
      </w:r>
      <w:r w:rsidR="00DC12E2" w:rsidRPr="00562444">
        <w:rPr>
          <w:color w:val="auto"/>
        </w:rPr>
        <w:t>which received a $5,000 grant under</w:t>
      </w:r>
      <w:r w:rsidRPr="00562444">
        <w:rPr>
          <w:color w:val="auto"/>
        </w:rPr>
        <w:t xml:space="preserve"> the </w:t>
      </w:r>
      <w:r w:rsidR="00595AC5" w:rsidRPr="00562444">
        <w:rPr>
          <w:color w:val="auto"/>
        </w:rPr>
        <w:t xml:space="preserve">2025 </w:t>
      </w:r>
      <w:r w:rsidR="002704B1" w:rsidRPr="00562444">
        <w:rPr>
          <w:color w:val="auto"/>
        </w:rPr>
        <w:t>Porepunkah</w:t>
      </w:r>
      <w:r w:rsidR="00595AC5" w:rsidRPr="00562444">
        <w:rPr>
          <w:color w:val="auto"/>
        </w:rPr>
        <w:t xml:space="preserve"> Business Support </w:t>
      </w:r>
      <w:r w:rsidR="394850EF" w:rsidRPr="00562444">
        <w:rPr>
          <w:color w:val="auto"/>
        </w:rPr>
        <w:t xml:space="preserve">Grant </w:t>
      </w:r>
      <w:r w:rsidR="00595AC5" w:rsidRPr="00562444">
        <w:rPr>
          <w:color w:val="auto"/>
        </w:rPr>
        <w:t>Program are not eligible to apply for this program</w:t>
      </w:r>
      <w:r w:rsidR="00CF1588" w:rsidRPr="00562444">
        <w:rPr>
          <w:color w:val="auto"/>
        </w:rPr>
        <w:t>.</w:t>
      </w:r>
    </w:p>
    <w:p w14:paraId="563B9772" w14:textId="3FB98D2D" w:rsidR="00C70F9E" w:rsidRPr="00303847" w:rsidRDefault="00571958" w:rsidP="00B6329F">
      <w:pPr>
        <w:pStyle w:val="Heading1"/>
        <w:numPr>
          <w:ilvl w:val="1"/>
          <w:numId w:val="41"/>
        </w:numPr>
        <w:rPr>
          <w:color w:val="003868" w:themeColor="accent5"/>
          <w:sz w:val="24"/>
          <w:szCs w:val="24"/>
        </w:rPr>
      </w:pPr>
      <w:r>
        <w:rPr>
          <w:color w:val="003868" w:themeColor="accent5"/>
          <w:sz w:val="24"/>
          <w:szCs w:val="24"/>
        </w:rPr>
        <w:t>Exceptional Circumstances</w:t>
      </w:r>
    </w:p>
    <w:p w14:paraId="68AAD0F8" w14:textId="3FA30057" w:rsidR="00A27A2D" w:rsidRDefault="00A27A2D" w:rsidP="00A27A2D">
      <w:pPr>
        <w:rPr>
          <w:lang w:eastAsia="en-AU"/>
        </w:rPr>
      </w:pPr>
      <w:r w:rsidRPr="00A228B4">
        <w:rPr>
          <w:lang w:eastAsia="en-AU"/>
        </w:rPr>
        <w:t xml:space="preserve">In exceptional circumstances, consideration may be given to applicants who </w:t>
      </w:r>
      <w:r w:rsidRPr="00A228B4" w:rsidDel="00862A5A">
        <w:rPr>
          <w:lang w:eastAsia="en-AU"/>
        </w:rPr>
        <w:t xml:space="preserve">do not </w:t>
      </w:r>
      <w:r w:rsidRPr="00A228B4">
        <w:rPr>
          <w:lang w:eastAsia="en-AU"/>
        </w:rPr>
        <w:t xml:space="preserve">meet </w:t>
      </w:r>
      <w:r w:rsidR="00A05325">
        <w:rPr>
          <w:lang w:eastAsia="en-AU"/>
        </w:rPr>
        <w:t>all</w:t>
      </w:r>
      <w:r w:rsidRPr="00A228B4">
        <w:rPr>
          <w:lang w:eastAsia="en-AU"/>
        </w:rPr>
        <w:t xml:space="preserve"> the eligibility criteria outlined </w:t>
      </w:r>
      <w:r w:rsidRPr="00060D08">
        <w:rPr>
          <w:lang w:eastAsia="en-AU"/>
        </w:rPr>
        <w:t xml:space="preserve">in </w:t>
      </w:r>
      <w:r w:rsidR="006C6966" w:rsidRPr="00E256D6">
        <w:rPr>
          <w:lang w:eastAsia="en-AU"/>
        </w:rPr>
        <w:t>clause</w:t>
      </w:r>
      <w:r w:rsidRPr="00E256D6">
        <w:rPr>
          <w:lang w:eastAsia="en-AU"/>
        </w:rPr>
        <w:t xml:space="preserve"> </w:t>
      </w:r>
      <w:r w:rsidR="006D1193" w:rsidRPr="00E256D6">
        <w:rPr>
          <w:lang w:eastAsia="en-AU"/>
        </w:rPr>
        <w:t>5</w:t>
      </w:r>
      <w:r w:rsidR="00060D08" w:rsidRPr="00E256D6">
        <w:rPr>
          <w:lang w:eastAsia="en-AU"/>
        </w:rPr>
        <w:t>.1</w:t>
      </w:r>
      <w:r w:rsidR="00ED5767" w:rsidRPr="003A6F98">
        <w:rPr>
          <w:lang w:eastAsia="en-AU"/>
        </w:rPr>
        <w:t>.</w:t>
      </w:r>
      <w:r w:rsidRPr="00A228B4">
        <w:rPr>
          <w:lang w:eastAsia="en-AU"/>
        </w:rPr>
        <w:t xml:space="preserve"> </w:t>
      </w:r>
    </w:p>
    <w:p w14:paraId="6AE91368" w14:textId="2CB034B1" w:rsidR="00FC10E5" w:rsidRDefault="00A27A2D" w:rsidP="00FC10E5">
      <w:pPr>
        <w:rPr>
          <w:b/>
          <w:bCs/>
        </w:rPr>
      </w:pPr>
      <w:r w:rsidRPr="00A228B4">
        <w:rPr>
          <w:lang w:eastAsia="en-AU"/>
        </w:rPr>
        <w:t xml:space="preserve">The applicant </w:t>
      </w:r>
      <w:r w:rsidR="005145F5" w:rsidRPr="00562444">
        <w:rPr>
          <w:color w:val="auto"/>
          <w:lang w:eastAsia="en-AU"/>
        </w:rPr>
        <w:t xml:space="preserve">is </w:t>
      </w:r>
      <w:r w:rsidRPr="00562444">
        <w:rPr>
          <w:color w:val="auto"/>
          <w:lang w:eastAsia="en-AU"/>
        </w:rPr>
        <w:t xml:space="preserve">responsible for providing sufficient reasons </w:t>
      </w:r>
      <w:r w:rsidR="005C0EBD" w:rsidRPr="00562444">
        <w:rPr>
          <w:color w:val="auto"/>
          <w:lang w:eastAsia="en-AU"/>
        </w:rPr>
        <w:t>and</w:t>
      </w:r>
      <w:r w:rsidRPr="00562444">
        <w:rPr>
          <w:color w:val="auto"/>
          <w:lang w:eastAsia="en-AU"/>
        </w:rPr>
        <w:t xml:space="preserve"> evidence </w:t>
      </w:r>
      <w:r w:rsidR="001C7122" w:rsidRPr="00562444">
        <w:rPr>
          <w:color w:val="auto"/>
          <w:lang w:eastAsia="en-AU"/>
        </w:rPr>
        <w:t xml:space="preserve">in support of </w:t>
      </w:r>
      <w:r w:rsidR="00C33A28" w:rsidRPr="00562444">
        <w:rPr>
          <w:color w:val="auto"/>
          <w:lang w:eastAsia="en-AU"/>
        </w:rPr>
        <w:t xml:space="preserve">an application </w:t>
      </w:r>
      <w:r w:rsidR="0073295F" w:rsidRPr="00562444">
        <w:rPr>
          <w:color w:val="auto"/>
          <w:lang w:eastAsia="en-AU"/>
        </w:rPr>
        <w:t xml:space="preserve">under </w:t>
      </w:r>
      <w:r w:rsidR="00F33006" w:rsidRPr="00562444">
        <w:rPr>
          <w:color w:val="auto"/>
          <w:lang w:eastAsia="en-AU"/>
        </w:rPr>
        <w:t>exceptional circumstances</w:t>
      </w:r>
      <w:r w:rsidRPr="00562444">
        <w:rPr>
          <w:color w:val="auto"/>
          <w:lang w:eastAsia="en-AU"/>
        </w:rPr>
        <w:t xml:space="preserve">. </w:t>
      </w:r>
    </w:p>
    <w:p w14:paraId="0EDA9C7F" w14:textId="14DB3B5C" w:rsidR="00DD638D" w:rsidRDefault="00DA45CA" w:rsidP="00303847">
      <w:pPr>
        <w:spacing w:before="0"/>
        <w:rPr>
          <w:color w:val="auto"/>
        </w:rPr>
      </w:pPr>
      <w:r>
        <w:rPr>
          <w:color w:val="auto"/>
        </w:rPr>
        <w:t>T</w:t>
      </w:r>
      <w:r w:rsidR="00D27AE4">
        <w:rPr>
          <w:color w:val="auto"/>
        </w:rPr>
        <w:t xml:space="preserve">he following </w:t>
      </w:r>
      <w:r>
        <w:rPr>
          <w:color w:val="auto"/>
        </w:rPr>
        <w:t xml:space="preserve">exceptional circumstances </w:t>
      </w:r>
      <w:r w:rsidR="00D27AE4" w:rsidRPr="00DD638D">
        <w:rPr>
          <w:color w:val="auto"/>
        </w:rPr>
        <w:t>may be considered</w:t>
      </w:r>
      <w:r w:rsidR="004639F9">
        <w:rPr>
          <w:color w:val="auto"/>
        </w:rPr>
        <w:t xml:space="preserve"> </w:t>
      </w:r>
      <w:r w:rsidR="004E5C98">
        <w:rPr>
          <w:color w:val="auto"/>
        </w:rPr>
        <w:t>o</w:t>
      </w:r>
      <w:r w:rsidR="004639F9" w:rsidRPr="00C95E70">
        <w:rPr>
          <w:color w:val="auto"/>
        </w:rPr>
        <w:t>n</w:t>
      </w:r>
      <w:r w:rsidR="004639F9" w:rsidRPr="00ED7A7E">
        <w:rPr>
          <w:color w:val="auto"/>
        </w:rPr>
        <w:t xml:space="preserve"> application from a business </w:t>
      </w:r>
      <w:r w:rsidR="004639F9" w:rsidRPr="00ED7A7E" w:rsidDel="006F2357">
        <w:rPr>
          <w:color w:val="auto"/>
        </w:rPr>
        <w:t>that</w:t>
      </w:r>
      <w:r w:rsidR="00342CC1">
        <w:rPr>
          <w:color w:val="auto"/>
        </w:rPr>
        <w:t xml:space="preserve"> </w:t>
      </w:r>
      <w:r w:rsidR="00351827" w:rsidRPr="00C22C30">
        <w:rPr>
          <w:color w:val="auto"/>
        </w:rPr>
        <w:t>otherwise</w:t>
      </w:r>
      <w:r w:rsidR="004639F9" w:rsidRPr="00C22C30">
        <w:rPr>
          <w:color w:val="auto"/>
        </w:rPr>
        <w:t xml:space="preserve"> meets all eligibility criteria</w:t>
      </w:r>
      <w:r w:rsidR="00535439">
        <w:rPr>
          <w:color w:val="auto"/>
        </w:rPr>
        <w:t xml:space="preserve"> in </w:t>
      </w:r>
      <w:r w:rsidR="00535439" w:rsidRPr="00E256D6">
        <w:rPr>
          <w:color w:val="auto"/>
        </w:rPr>
        <w:t>clause 5.1</w:t>
      </w:r>
      <w:r w:rsidR="00351827" w:rsidRPr="00E256D6">
        <w:rPr>
          <w:color w:val="auto"/>
        </w:rPr>
        <w:t>,</w:t>
      </w:r>
      <w:r w:rsidR="00351827" w:rsidRPr="00C22C30">
        <w:rPr>
          <w:color w:val="auto"/>
        </w:rPr>
        <w:t xml:space="preserve"> except</w:t>
      </w:r>
      <w:r w:rsidR="004639F9" w:rsidRPr="00C22C30">
        <w:rPr>
          <w:color w:val="auto"/>
        </w:rPr>
        <w:t xml:space="preserve">: </w:t>
      </w:r>
    </w:p>
    <w:p w14:paraId="7CC9EDF3" w14:textId="07C90213" w:rsidR="00D27AE4" w:rsidRPr="00ED7A7E" w:rsidRDefault="00514063" w:rsidP="002650F8">
      <w:pPr>
        <w:pStyle w:val="ListParagraph"/>
        <w:numPr>
          <w:ilvl w:val="0"/>
          <w:numId w:val="30"/>
        </w:numPr>
        <w:spacing w:line="240" w:lineRule="auto"/>
        <w:rPr>
          <w:color w:val="auto"/>
        </w:rPr>
      </w:pPr>
      <w:r w:rsidRPr="00707E24">
        <w:rPr>
          <w:b/>
          <w:color w:val="auto"/>
        </w:rPr>
        <w:t xml:space="preserve">Clause </w:t>
      </w:r>
      <w:r w:rsidR="00D93F3B" w:rsidRPr="00707E24">
        <w:rPr>
          <w:b/>
          <w:color w:val="auto"/>
        </w:rPr>
        <w:t>5.1</w:t>
      </w:r>
      <w:r w:rsidR="00950BE4">
        <w:rPr>
          <w:b/>
          <w:color w:val="auto"/>
        </w:rPr>
        <w:t>e</w:t>
      </w:r>
      <w:r w:rsidR="00707E24">
        <w:rPr>
          <w:color w:val="auto"/>
        </w:rPr>
        <w:t xml:space="preserve"> -</w:t>
      </w:r>
      <w:r w:rsidR="001E5DFA" w:rsidRPr="00ED7A7E">
        <w:rPr>
          <w:color w:val="auto"/>
        </w:rPr>
        <w:t xml:space="preserve"> </w:t>
      </w:r>
      <w:r w:rsidR="00113AFF" w:rsidRPr="00ED7A7E">
        <w:rPr>
          <w:color w:val="auto"/>
        </w:rPr>
        <w:t>is</w:t>
      </w:r>
      <w:r w:rsidR="001E5DFA" w:rsidRPr="00ED7A7E">
        <w:rPr>
          <w:color w:val="auto"/>
        </w:rPr>
        <w:t xml:space="preserve"> located outside </w:t>
      </w:r>
      <w:r w:rsidR="00004758" w:rsidRPr="00E95C3F">
        <w:rPr>
          <w:color w:val="auto"/>
        </w:rPr>
        <w:t xml:space="preserve">the </w:t>
      </w:r>
      <w:r w:rsidR="00C03DF7">
        <w:rPr>
          <w:color w:val="auto"/>
        </w:rPr>
        <w:t>Alpine Shire</w:t>
      </w:r>
      <w:r w:rsidR="00004758" w:rsidRPr="00E95C3F">
        <w:rPr>
          <w:color w:val="auto"/>
        </w:rPr>
        <w:t xml:space="preserve"> LGA</w:t>
      </w:r>
      <w:r w:rsidR="001E5DFA" w:rsidRPr="00E95C3F">
        <w:rPr>
          <w:color w:val="auto"/>
        </w:rPr>
        <w:t xml:space="preserve"> </w:t>
      </w:r>
      <w:r w:rsidR="001E5DFA" w:rsidRPr="00ED7A7E">
        <w:rPr>
          <w:color w:val="auto"/>
        </w:rPr>
        <w:t xml:space="preserve">but </w:t>
      </w:r>
      <w:r w:rsidR="004B28EF">
        <w:rPr>
          <w:color w:val="auto"/>
        </w:rPr>
        <w:t>majority of the time</w:t>
      </w:r>
      <w:r w:rsidR="00EF5352">
        <w:rPr>
          <w:color w:val="auto"/>
        </w:rPr>
        <w:t xml:space="preserve"> operates</w:t>
      </w:r>
      <w:r w:rsidR="0073413F">
        <w:rPr>
          <w:rStyle w:val="FootnoteReference"/>
          <w:color w:val="auto"/>
        </w:rPr>
        <w:footnoteReference w:id="17"/>
      </w:r>
      <w:r w:rsidR="001E5DFA" w:rsidRPr="00ED7A7E">
        <w:rPr>
          <w:color w:val="auto"/>
        </w:rPr>
        <w:t xml:space="preserve"> within </w:t>
      </w:r>
      <w:r w:rsidR="00EF3047" w:rsidRPr="00D519BC">
        <w:rPr>
          <w:color w:val="auto"/>
        </w:rPr>
        <w:t>the Alpine Shire</w:t>
      </w:r>
      <w:r w:rsidR="00FF6CF1">
        <w:rPr>
          <w:color w:val="auto"/>
        </w:rPr>
        <w:t xml:space="preserve"> LGA</w:t>
      </w:r>
      <w:r w:rsidR="00D16E49">
        <w:rPr>
          <w:strike/>
          <w:color w:val="auto"/>
        </w:rPr>
        <w:t>.</w:t>
      </w:r>
    </w:p>
    <w:p w14:paraId="02DEF232" w14:textId="25EEFE8B" w:rsidR="009B18B0" w:rsidRPr="00C80163" w:rsidRDefault="00097A94" w:rsidP="0011587C">
      <w:pPr>
        <w:pStyle w:val="Heading1"/>
        <w:numPr>
          <w:ilvl w:val="1"/>
          <w:numId w:val="41"/>
        </w:numPr>
        <w:ind w:left="709"/>
        <w:rPr>
          <w:color w:val="003868" w:themeColor="accent5"/>
          <w:sz w:val="24"/>
          <w:szCs w:val="24"/>
        </w:rPr>
      </w:pPr>
      <w:bookmarkStart w:id="4" w:name="_Toc189160277"/>
      <w:r w:rsidRPr="00C80163">
        <w:rPr>
          <w:color w:val="003868" w:themeColor="accent5"/>
          <w:sz w:val="24"/>
          <w:szCs w:val="24"/>
        </w:rPr>
        <w:tab/>
      </w:r>
      <w:bookmarkEnd w:id="4"/>
      <w:r w:rsidR="00BD41AD" w:rsidRPr="00C80163">
        <w:rPr>
          <w:color w:val="003868" w:themeColor="accent5"/>
          <w:sz w:val="24"/>
          <w:szCs w:val="24"/>
        </w:rPr>
        <w:t xml:space="preserve">How is the </w:t>
      </w:r>
      <w:r w:rsidR="006D4B60" w:rsidRPr="001D6622">
        <w:rPr>
          <w:color w:val="003868" w:themeColor="accent5"/>
          <w:sz w:val="24"/>
          <w:szCs w:val="24"/>
        </w:rPr>
        <w:t>decline</w:t>
      </w:r>
      <w:r w:rsidR="008D1FA2" w:rsidRPr="00C80163">
        <w:rPr>
          <w:color w:val="003868" w:themeColor="accent5"/>
          <w:sz w:val="24"/>
          <w:szCs w:val="24"/>
        </w:rPr>
        <w:t xml:space="preserve"> in </w:t>
      </w:r>
      <w:r w:rsidR="00BD41AD" w:rsidRPr="00C80163">
        <w:rPr>
          <w:color w:val="003868" w:themeColor="accent5"/>
          <w:sz w:val="24"/>
          <w:szCs w:val="24"/>
        </w:rPr>
        <w:t>revenue</w:t>
      </w:r>
      <w:r w:rsidR="006102BD" w:rsidRPr="00C80163">
        <w:rPr>
          <w:color w:val="003868" w:themeColor="accent5"/>
          <w:sz w:val="24"/>
          <w:szCs w:val="24"/>
        </w:rPr>
        <w:t xml:space="preserve"> </w:t>
      </w:r>
      <w:r w:rsidR="00BD41AD" w:rsidRPr="00C80163">
        <w:rPr>
          <w:color w:val="003868" w:themeColor="accent5"/>
          <w:sz w:val="24"/>
          <w:szCs w:val="24"/>
        </w:rPr>
        <w:t>determined</w:t>
      </w:r>
      <w:r w:rsidR="00223138" w:rsidRPr="00C80163">
        <w:rPr>
          <w:color w:val="003868" w:themeColor="accent5"/>
          <w:sz w:val="24"/>
          <w:szCs w:val="24"/>
        </w:rPr>
        <w:t>?</w:t>
      </w:r>
    </w:p>
    <w:p w14:paraId="42BDA0A6" w14:textId="49A3A21A" w:rsidR="0062631C" w:rsidRDefault="00A949CA" w:rsidP="00FB60ED">
      <w:pPr>
        <w:rPr>
          <w:color w:val="auto"/>
        </w:rPr>
      </w:pPr>
      <w:bookmarkStart w:id="5" w:name="_Toc189160278"/>
      <w:r>
        <w:rPr>
          <w:color w:val="auto"/>
        </w:rPr>
        <w:t>A</w:t>
      </w:r>
      <w:r w:rsidR="00D50579">
        <w:rPr>
          <w:color w:val="auto"/>
        </w:rPr>
        <w:t>pplicant</w:t>
      </w:r>
      <w:r>
        <w:rPr>
          <w:color w:val="auto"/>
        </w:rPr>
        <w:t>s</w:t>
      </w:r>
      <w:r w:rsidR="00D50579">
        <w:rPr>
          <w:color w:val="auto"/>
        </w:rPr>
        <w:t xml:space="preserve"> must </w:t>
      </w:r>
      <w:r>
        <w:rPr>
          <w:color w:val="auto"/>
        </w:rPr>
        <w:t xml:space="preserve">be able to </w:t>
      </w:r>
      <w:r w:rsidR="00D50579">
        <w:rPr>
          <w:color w:val="auto"/>
        </w:rPr>
        <w:t>demonstrate th</w:t>
      </w:r>
      <w:r w:rsidR="009B0470">
        <w:rPr>
          <w:color w:val="auto"/>
        </w:rPr>
        <w:t>at the</w:t>
      </w:r>
      <w:r w:rsidR="0063116A" w:rsidRPr="00937AFB">
        <w:rPr>
          <w:color w:val="auto"/>
        </w:rPr>
        <w:t xml:space="preserve"> business </w:t>
      </w:r>
      <w:r w:rsidR="009B0470">
        <w:rPr>
          <w:color w:val="auto"/>
        </w:rPr>
        <w:t xml:space="preserve">has </w:t>
      </w:r>
      <w:r w:rsidR="0062631C" w:rsidRPr="00D417E0">
        <w:rPr>
          <w:color w:val="auto"/>
        </w:rPr>
        <w:t xml:space="preserve">experienced a decline in revenue of at least </w:t>
      </w:r>
      <w:r w:rsidR="0062631C" w:rsidRPr="001D6622">
        <w:rPr>
          <w:color w:val="auto"/>
        </w:rPr>
        <w:t>$</w:t>
      </w:r>
      <w:r w:rsidR="00E87D68" w:rsidRPr="001D6622">
        <w:rPr>
          <w:color w:val="auto"/>
        </w:rPr>
        <w:t>10,000</w:t>
      </w:r>
      <w:r w:rsidR="0062631C" w:rsidRPr="00D417E0">
        <w:rPr>
          <w:color w:val="auto"/>
        </w:rPr>
        <w:t xml:space="preserve"> </w:t>
      </w:r>
      <w:r w:rsidR="00475E0D">
        <w:rPr>
          <w:color w:val="auto"/>
        </w:rPr>
        <w:t xml:space="preserve">across </w:t>
      </w:r>
      <w:r w:rsidR="00475E0D" w:rsidRPr="00562444">
        <w:rPr>
          <w:color w:val="auto"/>
        </w:rPr>
        <w:t xml:space="preserve">a </w:t>
      </w:r>
      <w:r w:rsidR="0097351F" w:rsidRPr="00562444">
        <w:rPr>
          <w:color w:val="auto"/>
        </w:rPr>
        <w:t>single month</w:t>
      </w:r>
      <w:r w:rsidR="00475E0D" w:rsidRPr="00562444">
        <w:rPr>
          <w:color w:val="auto"/>
        </w:rPr>
        <w:t xml:space="preserve"> period between 26 August and 30 September</w:t>
      </w:r>
      <w:r w:rsidR="00475E0D" w:rsidRPr="00562444" w:rsidDel="00475E0D">
        <w:rPr>
          <w:color w:val="auto"/>
        </w:rPr>
        <w:t xml:space="preserve"> </w:t>
      </w:r>
      <w:r w:rsidR="0062631C" w:rsidRPr="00562444">
        <w:rPr>
          <w:color w:val="auto"/>
        </w:rPr>
        <w:t>and</w:t>
      </w:r>
      <w:r w:rsidR="0062631C" w:rsidRPr="00D417E0">
        <w:rPr>
          <w:color w:val="auto"/>
        </w:rPr>
        <w:t xml:space="preserve"> that </w:t>
      </w:r>
      <w:r w:rsidR="00AA7DB2">
        <w:rPr>
          <w:color w:val="auto"/>
        </w:rPr>
        <w:t xml:space="preserve">the </w:t>
      </w:r>
      <w:r w:rsidR="0062631C" w:rsidRPr="00D417E0">
        <w:rPr>
          <w:color w:val="auto"/>
        </w:rPr>
        <w:t>decline represent</w:t>
      </w:r>
      <w:r w:rsidR="00556F78">
        <w:rPr>
          <w:color w:val="auto"/>
        </w:rPr>
        <w:t>s</w:t>
      </w:r>
      <w:r w:rsidR="0062631C" w:rsidRPr="00D417E0">
        <w:rPr>
          <w:color w:val="auto"/>
        </w:rPr>
        <w:t xml:space="preserve"> at least 40 per cent of </w:t>
      </w:r>
      <w:r w:rsidR="00D54FC7">
        <w:rPr>
          <w:color w:val="auto"/>
        </w:rPr>
        <w:t>ordinary</w:t>
      </w:r>
      <w:r w:rsidR="00D54FC7" w:rsidRPr="00D417E0">
        <w:rPr>
          <w:color w:val="auto"/>
        </w:rPr>
        <w:t xml:space="preserve"> </w:t>
      </w:r>
      <w:r w:rsidR="0062631C" w:rsidRPr="00D417E0">
        <w:rPr>
          <w:color w:val="auto"/>
        </w:rPr>
        <w:t xml:space="preserve">revenue (measured from </w:t>
      </w:r>
      <w:r w:rsidR="00D67AAB">
        <w:rPr>
          <w:color w:val="auto"/>
        </w:rPr>
        <w:t>a</w:t>
      </w:r>
      <w:r w:rsidR="00D67AAB" w:rsidRPr="00D417E0">
        <w:rPr>
          <w:color w:val="auto"/>
        </w:rPr>
        <w:t xml:space="preserve"> </w:t>
      </w:r>
      <w:r w:rsidR="0062631C" w:rsidRPr="00D417E0">
        <w:rPr>
          <w:color w:val="auto"/>
        </w:rPr>
        <w:t>benchmark period)</w:t>
      </w:r>
      <w:r w:rsidR="00911F6E">
        <w:rPr>
          <w:color w:val="auto"/>
        </w:rPr>
        <w:t>.</w:t>
      </w:r>
      <w:r w:rsidR="001C453E">
        <w:rPr>
          <w:color w:val="auto"/>
        </w:rPr>
        <w:t xml:space="preserve"> </w:t>
      </w:r>
    </w:p>
    <w:p w14:paraId="7D1A14D8" w14:textId="610D64FF" w:rsidR="004A68C3" w:rsidRPr="003813D5" w:rsidRDefault="004A68C3" w:rsidP="003813D5">
      <w:pPr>
        <w:suppressAutoHyphens w:val="0"/>
        <w:autoSpaceDE/>
        <w:autoSpaceDN/>
        <w:adjustRightInd/>
        <w:spacing w:before="0" w:after="0" w:line="240" w:lineRule="auto"/>
        <w:textAlignment w:val="auto"/>
        <w:rPr>
          <w:rFonts w:cs="Calibri"/>
          <w:bCs/>
          <w:szCs w:val="20"/>
          <w:lang w:eastAsia="en-AU"/>
        </w:rPr>
      </w:pPr>
      <w:r w:rsidRPr="00E44D80">
        <w:rPr>
          <w:rFonts w:cs="Calibri"/>
          <w:b/>
          <w:bCs/>
          <w:szCs w:val="20"/>
          <w:lang w:eastAsia="en-AU"/>
        </w:rPr>
        <w:t>Revenu</w:t>
      </w:r>
      <w:r>
        <w:rPr>
          <w:rFonts w:cs="Calibri"/>
          <w:b/>
          <w:bCs/>
          <w:szCs w:val="20"/>
          <w:lang w:eastAsia="en-AU"/>
        </w:rPr>
        <w:t>e</w:t>
      </w:r>
      <w:r w:rsidRPr="00E44D80">
        <w:rPr>
          <w:rFonts w:cs="Calibri"/>
          <w:bCs/>
          <w:szCs w:val="20"/>
          <w:lang w:eastAsia="en-AU"/>
        </w:rPr>
        <w:t xml:space="preserve"> </w:t>
      </w:r>
      <w:r>
        <w:rPr>
          <w:rFonts w:cs="Calibri"/>
          <w:bCs/>
          <w:szCs w:val="20"/>
          <w:lang w:eastAsia="en-AU"/>
        </w:rPr>
        <w:t>i</w:t>
      </w:r>
      <w:r w:rsidRPr="00E44D80">
        <w:rPr>
          <w:rFonts w:cs="Calibri"/>
          <w:bCs/>
          <w:szCs w:val="20"/>
          <w:lang w:eastAsia="en-AU"/>
        </w:rPr>
        <w:t>s the gross income that arises during ordinary activities of a business and covers sales, fees, interest, dividends, and royalties. A revenue stream refers to the various sources from which a business earns money from the sale of goods or the provision of services. This represents the different ways a business generates income on an ongoing basis.</w:t>
      </w:r>
      <w:r>
        <w:rPr>
          <w:rFonts w:cs="Calibri"/>
          <w:bCs/>
          <w:szCs w:val="20"/>
          <w:lang w:eastAsia="en-AU"/>
        </w:rPr>
        <w:br/>
      </w:r>
    </w:p>
    <w:p w14:paraId="31B9B09A" w14:textId="37C0D66B" w:rsidR="00334656" w:rsidRPr="001B370F" w:rsidRDefault="00334656" w:rsidP="00334656">
      <w:pPr>
        <w:rPr>
          <w:color w:val="auto"/>
        </w:rPr>
      </w:pPr>
      <w:r w:rsidRPr="10CA1A72">
        <w:rPr>
          <w:color w:val="auto"/>
        </w:rPr>
        <w:t>The decline in revenue must be a result</w:t>
      </w:r>
      <w:r w:rsidR="00E07660" w:rsidRPr="10CA1A72">
        <w:rPr>
          <w:color w:val="auto"/>
        </w:rPr>
        <w:t xml:space="preserve"> of the</w:t>
      </w:r>
      <w:r w:rsidRPr="10CA1A72">
        <w:rPr>
          <w:color w:val="auto"/>
        </w:rPr>
        <w:t xml:space="preserve"> </w:t>
      </w:r>
      <w:r w:rsidR="006353C4" w:rsidRPr="10CA1A72">
        <w:rPr>
          <w:color w:val="auto"/>
        </w:rPr>
        <w:t>26 August 2025 security incident</w:t>
      </w:r>
      <w:r w:rsidRPr="10CA1A72">
        <w:rPr>
          <w:color w:val="auto"/>
        </w:rPr>
        <w:t xml:space="preserve">, </w:t>
      </w:r>
      <w:r w:rsidR="007F190B" w:rsidRPr="10CA1A72">
        <w:rPr>
          <w:color w:val="auto"/>
        </w:rPr>
        <w:t>caused by</w:t>
      </w:r>
      <w:r w:rsidR="00E14AF4" w:rsidRPr="10CA1A72">
        <w:rPr>
          <w:color w:val="auto"/>
        </w:rPr>
        <w:t xml:space="preserve"> one or more of the following</w:t>
      </w:r>
      <w:r w:rsidR="000B33F1" w:rsidRPr="10CA1A72">
        <w:rPr>
          <w:color w:val="auto"/>
        </w:rPr>
        <w:t xml:space="preserve">: </w:t>
      </w:r>
    </w:p>
    <w:p w14:paraId="0D502A5F" w14:textId="2F9D480F" w:rsidR="00493B3C" w:rsidRPr="00562444" w:rsidRDefault="00493B3C" w:rsidP="00493B3C">
      <w:pPr>
        <w:numPr>
          <w:ilvl w:val="0"/>
          <w:numId w:val="25"/>
        </w:numPr>
        <w:contextualSpacing/>
        <w:rPr>
          <w:b/>
          <w:color w:val="auto"/>
        </w:rPr>
      </w:pPr>
      <w:r>
        <w:rPr>
          <w:color w:val="auto"/>
        </w:rPr>
        <w:t>travel warning and restrictions</w:t>
      </w:r>
      <w:r w:rsidRPr="00E07660">
        <w:rPr>
          <w:color w:val="auto"/>
        </w:rPr>
        <w:t xml:space="preserve">; </w:t>
      </w:r>
    </w:p>
    <w:p w14:paraId="7E16985E" w14:textId="52687B54" w:rsidR="00E32917" w:rsidRPr="00E32917" w:rsidRDefault="00E32917" w:rsidP="00334656">
      <w:pPr>
        <w:numPr>
          <w:ilvl w:val="0"/>
          <w:numId w:val="25"/>
        </w:numPr>
        <w:contextualSpacing/>
        <w:rPr>
          <w:bCs/>
          <w:color w:val="auto"/>
        </w:rPr>
      </w:pPr>
      <w:r w:rsidRPr="00562444">
        <w:rPr>
          <w:bCs/>
          <w:color w:val="auto"/>
        </w:rPr>
        <w:t>significantly reduced customer numbers, due to factors such as formal visitation closures or restrictions</w:t>
      </w:r>
    </w:p>
    <w:p w14:paraId="3B49FA69" w14:textId="5BA4FB48" w:rsidR="00334656" w:rsidRPr="00334656" w:rsidRDefault="00334656" w:rsidP="00334656">
      <w:pPr>
        <w:numPr>
          <w:ilvl w:val="0"/>
          <w:numId w:val="25"/>
        </w:numPr>
        <w:contextualSpacing/>
        <w:rPr>
          <w:b/>
          <w:color w:val="auto"/>
        </w:rPr>
      </w:pPr>
      <w:r w:rsidRPr="00334656">
        <w:rPr>
          <w:color w:val="auto"/>
        </w:rPr>
        <w:t xml:space="preserve">other supply chain interruptions or stock </w:t>
      </w:r>
      <w:r w:rsidR="00637B21" w:rsidRPr="00562444">
        <w:rPr>
          <w:color w:val="auto"/>
        </w:rPr>
        <w:t>expiry</w:t>
      </w:r>
      <w:r w:rsidRPr="00562444">
        <w:rPr>
          <w:color w:val="auto"/>
        </w:rPr>
        <w:t xml:space="preserve"> </w:t>
      </w:r>
      <w:r w:rsidRPr="00334656">
        <w:rPr>
          <w:color w:val="auto"/>
        </w:rPr>
        <w:t>resulting in reduced sales, such as through road closures</w:t>
      </w:r>
    </w:p>
    <w:p w14:paraId="20186E5B" w14:textId="2EB8CC4B" w:rsidR="00334656" w:rsidRPr="00493B3C" w:rsidRDefault="005E4089" w:rsidP="00493B3C">
      <w:pPr>
        <w:numPr>
          <w:ilvl w:val="0"/>
          <w:numId w:val="25"/>
        </w:numPr>
        <w:contextualSpacing/>
        <w:rPr>
          <w:color w:val="auto"/>
        </w:rPr>
      </w:pPr>
      <w:r w:rsidRPr="00493B3C">
        <w:rPr>
          <w:color w:val="auto"/>
        </w:rPr>
        <w:t xml:space="preserve">reduced trade </w:t>
      </w:r>
      <w:r w:rsidR="000D1630" w:rsidRPr="00493B3C">
        <w:rPr>
          <w:color w:val="auto"/>
        </w:rPr>
        <w:t xml:space="preserve">due to </w:t>
      </w:r>
      <w:r w:rsidR="000F5F46" w:rsidRPr="00493B3C">
        <w:rPr>
          <w:color w:val="auto"/>
        </w:rPr>
        <w:t xml:space="preserve">reduced visitation </w:t>
      </w:r>
      <w:r w:rsidR="008E5F4E" w:rsidRPr="00493B3C">
        <w:rPr>
          <w:color w:val="auto"/>
        </w:rPr>
        <w:t xml:space="preserve">to the region as a result of the </w:t>
      </w:r>
      <w:r w:rsidR="001865CE" w:rsidRPr="00493B3C">
        <w:rPr>
          <w:color w:val="auto"/>
        </w:rPr>
        <w:t>security incident</w:t>
      </w:r>
      <w:r w:rsidR="007904BE" w:rsidRPr="00493B3C">
        <w:rPr>
          <w:color w:val="auto"/>
        </w:rPr>
        <w:t>.</w:t>
      </w:r>
      <w:r w:rsidR="000F5F46" w:rsidRPr="00493B3C">
        <w:rPr>
          <w:color w:val="auto"/>
        </w:rPr>
        <w:t xml:space="preserve"> </w:t>
      </w:r>
    </w:p>
    <w:p w14:paraId="3C1E1D74" w14:textId="674BC4F0" w:rsidR="002D2225" w:rsidRDefault="00647EAE" w:rsidP="001B370F">
      <w:pPr>
        <w:spacing w:before="240"/>
        <w:rPr>
          <w:color w:val="auto"/>
        </w:rPr>
      </w:pPr>
      <w:r>
        <w:rPr>
          <w:color w:val="auto"/>
        </w:rPr>
        <w:t>Th</w:t>
      </w:r>
      <w:r w:rsidR="00D16C39">
        <w:rPr>
          <w:color w:val="auto"/>
        </w:rPr>
        <w:t>e</w:t>
      </w:r>
      <w:r>
        <w:rPr>
          <w:color w:val="auto"/>
        </w:rPr>
        <w:t xml:space="preserve"> decline must be </w:t>
      </w:r>
      <w:r w:rsidR="00893AE7">
        <w:rPr>
          <w:color w:val="auto"/>
        </w:rPr>
        <w:t xml:space="preserve">shown in </w:t>
      </w:r>
      <w:r w:rsidR="00C94F32">
        <w:rPr>
          <w:color w:val="auto"/>
        </w:rPr>
        <w:t>the</w:t>
      </w:r>
      <w:r w:rsidR="00377814">
        <w:rPr>
          <w:color w:val="auto"/>
        </w:rPr>
        <w:t xml:space="preserve"> benchmark</w:t>
      </w:r>
      <w:r w:rsidR="00893AE7">
        <w:rPr>
          <w:color w:val="auto"/>
        </w:rPr>
        <w:t xml:space="preserve"> revenue period and </w:t>
      </w:r>
      <w:r>
        <w:rPr>
          <w:color w:val="auto"/>
        </w:rPr>
        <w:t>verified by a Qualified Agent</w:t>
      </w:r>
      <w:r w:rsidR="000F7CED">
        <w:rPr>
          <w:color w:val="auto"/>
        </w:rPr>
        <w:t xml:space="preserve"> </w:t>
      </w:r>
      <w:r w:rsidR="003C1DD1">
        <w:rPr>
          <w:color w:val="auto"/>
        </w:rPr>
        <w:t>(</w:t>
      </w:r>
      <w:r w:rsidR="00760343">
        <w:rPr>
          <w:color w:val="auto"/>
        </w:rPr>
        <w:t xml:space="preserve">refer to </w:t>
      </w:r>
      <w:r w:rsidR="00760343" w:rsidRPr="00950948">
        <w:rPr>
          <w:color w:val="auto"/>
        </w:rPr>
        <w:t>clause 5.3.</w:t>
      </w:r>
      <w:r w:rsidR="003F2FF6" w:rsidRPr="00950948">
        <w:rPr>
          <w:color w:val="auto"/>
        </w:rPr>
        <w:t>3</w:t>
      </w:r>
      <w:r w:rsidR="003C1DD1">
        <w:rPr>
          <w:color w:val="auto"/>
        </w:rPr>
        <w:t>)</w:t>
      </w:r>
      <w:r w:rsidR="00760343" w:rsidRPr="00950948">
        <w:rPr>
          <w:color w:val="auto"/>
        </w:rPr>
        <w:t>.</w:t>
      </w:r>
    </w:p>
    <w:p w14:paraId="3A1F5C2A" w14:textId="14E3AAE5" w:rsidR="00FF2125" w:rsidRPr="00534ED0" w:rsidRDefault="00EC7ED6" w:rsidP="0011587C">
      <w:pPr>
        <w:pStyle w:val="Heading3"/>
        <w:numPr>
          <w:ilvl w:val="2"/>
          <w:numId w:val="41"/>
        </w:numPr>
        <w:ind w:left="567" w:hanging="567"/>
      </w:pPr>
      <w:r w:rsidRPr="00534ED0">
        <w:t>Compari</w:t>
      </w:r>
      <w:r w:rsidR="00A77F24" w:rsidRPr="00534ED0">
        <w:t>son of revenue periods</w:t>
      </w:r>
    </w:p>
    <w:p w14:paraId="193758CA" w14:textId="4C9C0C88" w:rsidR="0066288C" w:rsidRDefault="0066288C" w:rsidP="00FF2125">
      <w:pPr>
        <w:rPr>
          <w:color w:val="auto"/>
          <w:szCs w:val="20"/>
        </w:rPr>
      </w:pPr>
      <w:r w:rsidRPr="0066288C">
        <w:rPr>
          <w:color w:val="auto"/>
          <w:szCs w:val="20"/>
        </w:rPr>
        <w:t xml:space="preserve">The </w:t>
      </w:r>
      <w:r w:rsidR="00CE1F16">
        <w:rPr>
          <w:color w:val="auto"/>
          <w:szCs w:val="20"/>
        </w:rPr>
        <w:t>decline</w:t>
      </w:r>
      <w:r w:rsidR="00CE1F16" w:rsidRPr="0066288C">
        <w:rPr>
          <w:color w:val="auto"/>
          <w:szCs w:val="20"/>
        </w:rPr>
        <w:t xml:space="preserve"> </w:t>
      </w:r>
      <w:r w:rsidRPr="0066288C">
        <w:rPr>
          <w:color w:val="auto"/>
          <w:szCs w:val="20"/>
        </w:rPr>
        <w:t xml:space="preserve">in revenue of 40 per cent or more must be </w:t>
      </w:r>
      <w:r w:rsidR="00213A0B" w:rsidRPr="001D6622">
        <w:rPr>
          <w:color w:val="auto"/>
          <w:szCs w:val="20"/>
        </w:rPr>
        <w:t>shown</w:t>
      </w:r>
      <w:r w:rsidR="00581A1F">
        <w:rPr>
          <w:color w:val="auto"/>
          <w:szCs w:val="20"/>
        </w:rPr>
        <w:t xml:space="preserve"> </w:t>
      </w:r>
      <w:r w:rsidR="00475E0D">
        <w:rPr>
          <w:color w:val="auto"/>
          <w:szCs w:val="20"/>
        </w:rPr>
        <w:t>across</w:t>
      </w:r>
      <w:r w:rsidR="00581A1F">
        <w:rPr>
          <w:color w:val="auto"/>
          <w:szCs w:val="20"/>
        </w:rPr>
        <w:t xml:space="preserve"> </w:t>
      </w:r>
      <w:r w:rsidR="00475E0D" w:rsidRPr="00E1092F">
        <w:rPr>
          <w:color w:val="auto"/>
        </w:rPr>
        <w:t xml:space="preserve">a </w:t>
      </w:r>
      <w:r w:rsidR="0097351F" w:rsidRPr="00562444">
        <w:rPr>
          <w:color w:val="auto"/>
        </w:rPr>
        <w:t>single month</w:t>
      </w:r>
      <w:r w:rsidR="00475E0D" w:rsidRPr="00562444">
        <w:rPr>
          <w:color w:val="auto"/>
        </w:rPr>
        <w:t xml:space="preserve"> period between 26 August and 30 September</w:t>
      </w:r>
      <w:r w:rsidR="00475E0D" w:rsidRPr="00562444" w:rsidDel="00475E0D">
        <w:rPr>
          <w:color w:val="auto"/>
        </w:rPr>
        <w:t xml:space="preserve"> </w:t>
      </w:r>
      <w:r w:rsidR="00315BDB" w:rsidRPr="001D6622">
        <w:rPr>
          <w:color w:val="auto"/>
          <w:szCs w:val="20"/>
        </w:rPr>
        <w:t>(</w:t>
      </w:r>
      <w:r w:rsidRPr="001D6622">
        <w:rPr>
          <w:color w:val="auto"/>
          <w:szCs w:val="20"/>
        </w:rPr>
        <w:t>the</w:t>
      </w:r>
      <w:r w:rsidRPr="0066288C">
        <w:rPr>
          <w:color w:val="auto"/>
          <w:szCs w:val="20"/>
        </w:rPr>
        <w:t xml:space="preserve"> </w:t>
      </w:r>
      <w:r w:rsidRPr="001D6622">
        <w:rPr>
          <w:color w:val="auto"/>
          <w:szCs w:val="20"/>
        </w:rPr>
        <w:t>‘</w:t>
      </w:r>
      <w:r w:rsidRPr="00562444">
        <w:rPr>
          <w:color w:val="auto"/>
          <w:szCs w:val="20"/>
        </w:rPr>
        <w:t>impact</w:t>
      </w:r>
      <w:r w:rsidR="009F307E" w:rsidRPr="00562444">
        <w:rPr>
          <w:color w:val="auto"/>
          <w:szCs w:val="20"/>
        </w:rPr>
        <w:t>ed</w:t>
      </w:r>
      <w:r w:rsidRPr="003F49E2">
        <w:rPr>
          <w:strike/>
          <w:color w:val="auto"/>
          <w:szCs w:val="20"/>
        </w:rPr>
        <w:t xml:space="preserve"> </w:t>
      </w:r>
      <w:r w:rsidRPr="001D6622">
        <w:rPr>
          <w:color w:val="auto"/>
          <w:szCs w:val="20"/>
        </w:rPr>
        <w:t>period’</w:t>
      </w:r>
      <w:r w:rsidR="00315BDB" w:rsidRPr="001D6622">
        <w:rPr>
          <w:color w:val="auto"/>
          <w:szCs w:val="20"/>
        </w:rPr>
        <w:t>)</w:t>
      </w:r>
      <w:r w:rsidRPr="001D6622">
        <w:rPr>
          <w:color w:val="auto"/>
          <w:szCs w:val="20"/>
        </w:rPr>
        <w:t xml:space="preserve"> </w:t>
      </w:r>
      <w:r w:rsidR="00BF7F36" w:rsidRPr="00562444">
        <w:rPr>
          <w:color w:val="auto"/>
          <w:szCs w:val="20"/>
        </w:rPr>
        <w:t>to show</w:t>
      </w:r>
      <w:r w:rsidR="003F49E2" w:rsidRPr="00562444">
        <w:rPr>
          <w:color w:val="auto"/>
          <w:szCs w:val="20"/>
        </w:rPr>
        <w:t xml:space="preserve"> impact </w:t>
      </w:r>
      <w:r w:rsidRPr="001D6622">
        <w:rPr>
          <w:color w:val="auto"/>
          <w:szCs w:val="20"/>
        </w:rPr>
        <w:t xml:space="preserve">following </w:t>
      </w:r>
      <w:r w:rsidRPr="0066288C">
        <w:rPr>
          <w:color w:val="auto"/>
          <w:szCs w:val="20"/>
        </w:rPr>
        <w:t xml:space="preserve">the </w:t>
      </w:r>
      <w:r w:rsidR="001865CE">
        <w:rPr>
          <w:color w:val="auto"/>
          <w:szCs w:val="20"/>
        </w:rPr>
        <w:t>26 August 2025 security incident</w:t>
      </w:r>
      <w:r w:rsidRPr="0066288C">
        <w:rPr>
          <w:color w:val="auto"/>
          <w:szCs w:val="20"/>
        </w:rPr>
        <w:t xml:space="preserve">, compared to the same </w:t>
      </w:r>
      <w:r w:rsidRPr="00471492">
        <w:rPr>
          <w:color w:val="auto"/>
          <w:szCs w:val="20"/>
        </w:rPr>
        <w:t xml:space="preserve">period </w:t>
      </w:r>
      <w:r w:rsidRPr="0066288C">
        <w:rPr>
          <w:color w:val="auto"/>
          <w:szCs w:val="20"/>
        </w:rPr>
        <w:t xml:space="preserve">in the </w:t>
      </w:r>
      <w:r w:rsidR="009F307E" w:rsidRPr="0066288C">
        <w:rPr>
          <w:color w:val="auto"/>
          <w:szCs w:val="20"/>
        </w:rPr>
        <w:t>previous</w:t>
      </w:r>
      <w:r w:rsidRPr="0066288C">
        <w:rPr>
          <w:color w:val="auto"/>
          <w:szCs w:val="20"/>
        </w:rPr>
        <w:t xml:space="preserve"> year</w:t>
      </w:r>
      <w:r w:rsidR="009F307E">
        <w:rPr>
          <w:color w:val="auto"/>
          <w:szCs w:val="20"/>
        </w:rPr>
        <w:t xml:space="preserve"> </w:t>
      </w:r>
      <w:r w:rsidR="00B34E44">
        <w:rPr>
          <w:color w:val="auto"/>
          <w:szCs w:val="20"/>
        </w:rPr>
        <w:t>(</w:t>
      </w:r>
      <w:r w:rsidR="005A2DB4">
        <w:rPr>
          <w:color w:val="auto"/>
          <w:szCs w:val="20"/>
        </w:rPr>
        <w:t xml:space="preserve">the </w:t>
      </w:r>
      <w:r w:rsidR="009F307E">
        <w:rPr>
          <w:color w:val="auto"/>
          <w:szCs w:val="20"/>
        </w:rPr>
        <w:t>‘benchmark period’</w:t>
      </w:r>
      <w:r w:rsidR="007B2DEA">
        <w:rPr>
          <w:color w:val="auto"/>
          <w:szCs w:val="20"/>
        </w:rPr>
        <w:t>)</w:t>
      </w:r>
      <w:r w:rsidRPr="0066288C">
        <w:rPr>
          <w:color w:val="auto"/>
          <w:szCs w:val="20"/>
        </w:rPr>
        <w:t xml:space="preserve">.  </w:t>
      </w:r>
    </w:p>
    <w:p w14:paraId="1738C5A8" w14:textId="12271941" w:rsidR="00066C0A" w:rsidRPr="008810E4" w:rsidRDefault="00066C0A" w:rsidP="10CA1A72">
      <w:pPr>
        <w:rPr>
          <w:color w:val="auto"/>
        </w:rPr>
      </w:pPr>
      <w:r w:rsidRPr="10CA1A72">
        <w:rPr>
          <w:b/>
          <w:bCs/>
          <w:color w:val="auto"/>
        </w:rPr>
        <w:t>Impacted Period</w:t>
      </w:r>
      <w:r w:rsidRPr="10CA1A72">
        <w:rPr>
          <w:color w:val="auto"/>
        </w:rPr>
        <w:t xml:space="preserve"> </w:t>
      </w:r>
      <w:r w:rsidR="004905E4">
        <w:rPr>
          <w:color w:val="auto"/>
        </w:rPr>
        <w:t xml:space="preserve">is </w:t>
      </w:r>
      <w:r w:rsidR="00475E0D" w:rsidRPr="10CA1A72">
        <w:rPr>
          <w:color w:val="auto"/>
        </w:rPr>
        <w:t xml:space="preserve">your nominated </w:t>
      </w:r>
      <w:r w:rsidR="0097351F" w:rsidRPr="10CA1A72">
        <w:rPr>
          <w:color w:val="auto"/>
        </w:rPr>
        <w:t>single month</w:t>
      </w:r>
      <w:r w:rsidR="00976497" w:rsidRPr="10CA1A72">
        <w:rPr>
          <w:color w:val="auto"/>
        </w:rPr>
        <w:t xml:space="preserve"> period</w:t>
      </w:r>
      <w:r w:rsidR="2F238B40" w:rsidRPr="10CA1A72">
        <w:rPr>
          <w:color w:val="auto"/>
        </w:rPr>
        <w:t xml:space="preserve"> </w:t>
      </w:r>
      <w:r w:rsidR="0041078B">
        <w:rPr>
          <w:color w:val="auto"/>
        </w:rPr>
        <w:t xml:space="preserve">(see definition at footnote 14) </w:t>
      </w:r>
      <w:r w:rsidR="2F238B40" w:rsidRPr="10CA1A72">
        <w:rPr>
          <w:color w:val="auto"/>
        </w:rPr>
        <w:t>between 26 August and 30 September 2025</w:t>
      </w:r>
      <w:r w:rsidR="00976497" w:rsidRPr="10CA1A72">
        <w:rPr>
          <w:color w:val="auto"/>
        </w:rPr>
        <w:t xml:space="preserve"> </w:t>
      </w:r>
      <w:r w:rsidR="00767856" w:rsidRPr="10CA1A72">
        <w:rPr>
          <w:color w:val="auto"/>
        </w:rPr>
        <w:t>(e.</w:t>
      </w:r>
      <w:r w:rsidR="005B2894" w:rsidRPr="10CA1A72">
        <w:rPr>
          <w:color w:val="auto"/>
        </w:rPr>
        <w:t>g</w:t>
      </w:r>
      <w:r w:rsidR="00767856" w:rsidRPr="10CA1A72">
        <w:rPr>
          <w:color w:val="auto"/>
        </w:rPr>
        <w:t xml:space="preserve">. </w:t>
      </w:r>
      <w:r w:rsidR="00976497" w:rsidRPr="10CA1A72">
        <w:rPr>
          <w:color w:val="auto"/>
        </w:rPr>
        <w:t>26 August to 2</w:t>
      </w:r>
      <w:r w:rsidR="006E36A9">
        <w:rPr>
          <w:color w:val="auto"/>
        </w:rPr>
        <w:t>4</w:t>
      </w:r>
      <w:r w:rsidR="00976497" w:rsidRPr="10CA1A72">
        <w:rPr>
          <w:color w:val="auto"/>
        </w:rPr>
        <w:t xml:space="preserve"> September 2025, or</w:t>
      </w:r>
      <w:r w:rsidR="00767856" w:rsidRPr="10CA1A72">
        <w:rPr>
          <w:color w:val="auto"/>
        </w:rPr>
        <w:t xml:space="preserve"> </w:t>
      </w:r>
      <w:r w:rsidR="00F12A94" w:rsidRPr="10CA1A72">
        <w:rPr>
          <w:color w:val="auto"/>
        </w:rPr>
        <w:t xml:space="preserve">1 to </w:t>
      </w:r>
      <w:r w:rsidR="0097351F" w:rsidRPr="10CA1A72">
        <w:rPr>
          <w:color w:val="auto"/>
        </w:rPr>
        <w:t>30</w:t>
      </w:r>
      <w:r w:rsidR="00F12A94" w:rsidRPr="10CA1A72">
        <w:rPr>
          <w:color w:val="auto"/>
        </w:rPr>
        <w:t xml:space="preserve"> September </w:t>
      </w:r>
      <w:r w:rsidR="001865CE" w:rsidRPr="10CA1A72">
        <w:rPr>
          <w:color w:val="auto"/>
        </w:rPr>
        <w:t>2025</w:t>
      </w:r>
      <w:r w:rsidR="00767856" w:rsidRPr="10CA1A72">
        <w:rPr>
          <w:color w:val="auto"/>
        </w:rPr>
        <w:t>)</w:t>
      </w:r>
      <w:r w:rsidR="001865CE" w:rsidRPr="10CA1A72">
        <w:rPr>
          <w:color w:val="auto"/>
        </w:rPr>
        <w:t xml:space="preserve"> </w:t>
      </w:r>
      <w:r w:rsidRPr="10CA1A72">
        <w:rPr>
          <w:color w:val="auto"/>
        </w:rPr>
        <w:t>to demonstrate revenue decline.</w:t>
      </w:r>
    </w:p>
    <w:p w14:paraId="5A56FD87" w14:textId="61658B50" w:rsidR="00066C0A" w:rsidRDefault="00066C0A" w:rsidP="10CA1A72">
      <w:pPr>
        <w:rPr>
          <w:color w:val="auto"/>
        </w:rPr>
      </w:pPr>
      <w:r w:rsidRPr="10CA1A72">
        <w:rPr>
          <w:b/>
          <w:bCs/>
          <w:color w:val="auto"/>
        </w:rPr>
        <w:t>Benchmark Period</w:t>
      </w:r>
      <w:r w:rsidRPr="10CA1A72">
        <w:rPr>
          <w:color w:val="auto"/>
        </w:rPr>
        <w:t xml:space="preserve"> is the same period as the impacted period but within the timeframe </w:t>
      </w:r>
      <w:r w:rsidR="00471492" w:rsidRPr="10CA1A72">
        <w:rPr>
          <w:color w:val="auto"/>
        </w:rPr>
        <w:t>26 August</w:t>
      </w:r>
      <w:r w:rsidR="00F12A94" w:rsidRPr="10CA1A72">
        <w:rPr>
          <w:color w:val="auto"/>
        </w:rPr>
        <w:t xml:space="preserve"> to 30 September</w:t>
      </w:r>
      <w:r w:rsidR="001865CE" w:rsidRPr="10CA1A72">
        <w:rPr>
          <w:color w:val="auto"/>
        </w:rPr>
        <w:t xml:space="preserve"> 2024</w:t>
      </w:r>
      <w:r w:rsidRPr="10CA1A72">
        <w:rPr>
          <w:color w:val="auto"/>
        </w:rPr>
        <w:t xml:space="preserve"> that demonstrates </w:t>
      </w:r>
      <w:r w:rsidR="0019317C" w:rsidRPr="10CA1A72">
        <w:rPr>
          <w:color w:val="auto"/>
        </w:rPr>
        <w:t>ordinary</w:t>
      </w:r>
      <w:r w:rsidRPr="10CA1A72">
        <w:rPr>
          <w:color w:val="auto"/>
        </w:rPr>
        <w:t xml:space="preserve"> revenue</w:t>
      </w:r>
      <w:r w:rsidR="00AE5DC2" w:rsidRPr="10CA1A72">
        <w:rPr>
          <w:color w:val="auto"/>
        </w:rPr>
        <w:t>.</w:t>
      </w:r>
      <w:r w:rsidR="005B721A" w:rsidRPr="10CA1A72">
        <w:rPr>
          <w:color w:val="auto"/>
        </w:rPr>
        <w:t xml:space="preserve"> </w:t>
      </w:r>
    </w:p>
    <w:p w14:paraId="36471445" w14:textId="52F59CFB" w:rsidR="00EF2989" w:rsidRPr="00213C0C" w:rsidRDefault="00EF2989" w:rsidP="00066C0A">
      <w:pPr>
        <w:rPr>
          <w:i/>
          <w:iCs/>
          <w:color w:val="auto"/>
          <w:szCs w:val="20"/>
        </w:rPr>
      </w:pPr>
      <w:r w:rsidRPr="00213C0C">
        <w:rPr>
          <w:i/>
          <w:iCs/>
          <w:color w:val="auto"/>
          <w:szCs w:val="20"/>
        </w:rPr>
        <w:t xml:space="preserve">For example, if you </w:t>
      </w:r>
      <w:r w:rsidR="00317B79" w:rsidRPr="00213C0C">
        <w:rPr>
          <w:i/>
          <w:iCs/>
          <w:color w:val="auto"/>
          <w:szCs w:val="20"/>
        </w:rPr>
        <w:t>nominated</w:t>
      </w:r>
      <w:r w:rsidRPr="00213C0C">
        <w:rPr>
          <w:i/>
          <w:iCs/>
          <w:color w:val="auto"/>
          <w:szCs w:val="20"/>
        </w:rPr>
        <w:t xml:space="preserve"> 26 August to 2</w:t>
      </w:r>
      <w:r w:rsidR="006E36A9">
        <w:rPr>
          <w:i/>
          <w:iCs/>
          <w:color w:val="auto"/>
          <w:szCs w:val="20"/>
        </w:rPr>
        <w:t>4</w:t>
      </w:r>
      <w:r w:rsidRPr="00213C0C">
        <w:rPr>
          <w:i/>
          <w:iCs/>
          <w:color w:val="auto"/>
          <w:szCs w:val="20"/>
        </w:rPr>
        <w:t xml:space="preserve"> September 2025 as your impacted period</w:t>
      </w:r>
      <w:r w:rsidR="00F80E71" w:rsidRPr="00213C0C">
        <w:rPr>
          <w:i/>
          <w:iCs/>
          <w:color w:val="auto"/>
          <w:szCs w:val="20"/>
        </w:rPr>
        <w:t xml:space="preserve">, </w:t>
      </w:r>
      <w:r w:rsidR="004E47FA" w:rsidRPr="00213C0C">
        <w:rPr>
          <w:i/>
          <w:iCs/>
          <w:color w:val="auto"/>
          <w:szCs w:val="20"/>
        </w:rPr>
        <w:t>the business’ revenue decline must be measured against 26 August</w:t>
      </w:r>
      <w:r w:rsidR="00F80E71" w:rsidRPr="00213C0C">
        <w:rPr>
          <w:i/>
          <w:iCs/>
          <w:color w:val="auto"/>
          <w:szCs w:val="20"/>
        </w:rPr>
        <w:t xml:space="preserve"> to </w:t>
      </w:r>
      <w:r w:rsidR="004E47FA" w:rsidRPr="00213C0C">
        <w:rPr>
          <w:i/>
          <w:iCs/>
          <w:color w:val="auto"/>
          <w:szCs w:val="20"/>
        </w:rPr>
        <w:t>2</w:t>
      </w:r>
      <w:r w:rsidR="006E36A9">
        <w:rPr>
          <w:i/>
          <w:iCs/>
          <w:color w:val="auto"/>
          <w:szCs w:val="20"/>
        </w:rPr>
        <w:t>4</w:t>
      </w:r>
      <w:r w:rsidR="004E47FA" w:rsidRPr="00213C0C">
        <w:rPr>
          <w:i/>
          <w:iCs/>
          <w:color w:val="auto"/>
          <w:szCs w:val="20"/>
        </w:rPr>
        <w:t xml:space="preserve"> September 2024</w:t>
      </w:r>
      <w:r w:rsidR="00F80D3D" w:rsidRPr="00213C0C">
        <w:rPr>
          <w:i/>
          <w:iCs/>
          <w:color w:val="auto"/>
          <w:szCs w:val="20"/>
        </w:rPr>
        <w:t xml:space="preserve"> as the benchmark period</w:t>
      </w:r>
      <w:r w:rsidR="004E47FA" w:rsidRPr="00213C0C">
        <w:rPr>
          <w:i/>
          <w:iCs/>
          <w:color w:val="auto"/>
          <w:szCs w:val="20"/>
        </w:rPr>
        <w:t>.</w:t>
      </w:r>
      <w:r w:rsidR="00200741">
        <w:rPr>
          <w:i/>
          <w:iCs/>
          <w:color w:val="auto"/>
          <w:szCs w:val="20"/>
        </w:rPr>
        <w:t xml:space="preserve"> Please see the </w:t>
      </w:r>
      <w:hyperlink r:id="rId14" w:history="1">
        <w:r w:rsidR="00200741" w:rsidRPr="008D4087">
          <w:rPr>
            <w:rStyle w:val="Hyperlink"/>
            <w:i/>
            <w:iCs/>
            <w:szCs w:val="20"/>
          </w:rPr>
          <w:t>Frequently Asked Questions</w:t>
        </w:r>
      </w:hyperlink>
      <w:r w:rsidR="00200741">
        <w:rPr>
          <w:i/>
          <w:iCs/>
          <w:color w:val="auto"/>
          <w:szCs w:val="20"/>
        </w:rPr>
        <w:t xml:space="preserve"> </w:t>
      </w:r>
      <w:r w:rsidR="006E7DB3">
        <w:rPr>
          <w:i/>
          <w:iCs/>
          <w:color w:val="auto"/>
          <w:szCs w:val="20"/>
        </w:rPr>
        <w:t>for more example</w:t>
      </w:r>
      <w:r w:rsidR="00520A2C">
        <w:rPr>
          <w:i/>
          <w:iCs/>
          <w:color w:val="auto"/>
          <w:szCs w:val="20"/>
        </w:rPr>
        <w:t>s</w:t>
      </w:r>
      <w:r w:rsidR="00F96C59">
        <w:rPr>
          <w:i/>
          <w:iCs/>
          <w:color w:val="auto"/>
          <w:szCs w:val="20"/>
        </w:rPr>
        <w:t>.</w:t>
      </w:r>
    </w:p>
    <w:p w14:paraId="56045FCC" w14:textId="2B2049E1" w:rsidR="00066C0A" w:rsidRDefault="00AE5DC2" w:rsidP="0087773B">
      <w:pPr>
        <w:pStyle w:val="Heading3"/>
        <w:numPr>
          <w:ilvl w:val="2"/>
          <w:numId w:val="41"/>
        </w:numPr>
        <w:ind w:left="567" w:hanging="567"/>
        <w:rPr>
          <w:color w:val="auto"/>
        </w:rPr>
      </w:pPr>
      <w:r>
        <w:rPr>
          <w:color w:val="auto"/>
        </w:rPr>
        <w:t>Revenue decline determination</w:t>
      </w:r>
    </w:p>
    <w:p w14:paraId="2B01751A" w14:textId="73AA6AA9" w:rsidR="007463B2" w:rsidRDefault="00DD0F4D" w:rsidP="009A7D3F">
      <w:pPr>
        <w:rPr>
          <w:color w:val="auto"/>
          <w:szCs w:val="20"/>
        </w:rPr>
      </w:pPr>
      <w:r w:rsidRPr="003C0E5D">
        <w:rPr>
          <w:b/>
          <w:color w:val="auto"/>
          <w:szCs w:val="20"/>
        </w:rPr>
        <w:t>Step 1</w:t>
      </w:r>
      <w:r w:rsidR="003C0E5D">
        <w:rPr>
          <w:b/>
          <w:bCs/>
          <w:color w:val="auto"/>
          <w:szCs w:val="20"/>
        </w:rPr>
        <w:t xml:space="preserve"> </w:t>
      </w:r>
      <w:r w:rsidR="00117541">
        <w:rPr>
          <w:b/>
          <w:bCs/>
          <w:color w:val="auto"/>
          <w:szCs w:val="20"/>
        </w:rPr>
        <w:t>-</w:t>
      </w:r>
      <w:r w:rsidR="00D206A1" w:rsidRPr="003C0E5D">
        <w:rPr>
          <w:b/>
          <w:color w:val="auto"/>
          <w:szCs w:val="20"/>
        </w:rPr>
        <w:t xml:space="preserve"> Revenue </w:t>
      </w:r>
      <w:r w:rsidR="00D206A1">
        <w:rPr>
          <w:b/>
          <w:color w:val="auto"/>
          <w:szCs w:val="20"/>
        </w:rPr>
        <w:t>i</w:t>
      </w:r>
      <w:r w:rsidR="00D206A1" w:rsidRPr="003C0E5D">
        <w:rPr>
          <w:b/>
          <w:color w:val="auto"/>
          <w:szCs w:val="20"/>
        </w:rPr>
        <w:t>n Impacted Period</w:t>
      </w:r>
      <w:r w:rsidR="008335A0">
        <w:rPr>
          <w:color w:val="auto"/>
          <w:szCs w:val="20"/>
        </w:rPr>
        <w:t xml:space="preserve"> </w:t>
      </w:r>
      <w:r w:rsidR="002366D1">
        <w:rPr>
          <w:color w:val="auto"/>
          <w:szCs w:val="20"/>
        </w:rPr>
        <w:t>Calculate t</w:t>
      </w:r>
      <w:r w:rsidR="00FE0BE7">
        <w:rPr>
          <w:color w:val="auto"/>
          <w:szCs w:val="20"/>
        </w:rPr>
        <w:t xml:space="preserve">he </w:t>
      </w:r>
      <w:r w:rsidR="007772B8" w:rsidRPr="00E1092F">
        <w:rPr>
          <w:color w:val="auto"/>
          <w:szCs w:val="20"/>
        </w:rPr>
        <w:t xml:space="preserve">revenue for </w:t>
      </w:r>
      <w:r w:rsidR="004F7FFA" w:rsidRPr="00562444">
        <w:rPr>
          <w:color w:val="auto"/>
          <w:szCs w:val="20"/>
        </w:rPr>
        <w:t>your</w:t>
      </w:r>
      <w:r w:rsidR="007772B8" w:rsidRPr="00E1092F">
        <w:rPr>
          <w:color w:val="auto"/>
          <w:szCs w:val="20"/>
        </w:rPr>
        <w:t xml:space="preserve"> </w:t>
      </w:r>
      <w:r w:rsidR="0097351F" w:rsidRPr="00562444">
        <w:rPr>
          <w:color w:val="auto"/>
          <w:szCs w:val="20"/>
        </w:rPr>
        <w:t>nominated single month period between 26 August and 30 September</w:t>
      </w:r>
      <w:r w:rsidR="00FE0BE7" w:rsidRPr="00562444">
        <w:rPr>
          <w:color w:val="auto"/>
          <w:szCs w:val="20"/>
        </w:rPr>
        <w:t xml:space="preserve"> 2025 </w:t>
      </w:r>
      <w:r w:rsidR="002366D1">
        <w:rPr>
          <w:color w:val="auto"/>
          <w:szCs w:val="20"/>
        </w:rPr>
        <w:t>t</w:t>
      </w:r>
      <w:r w:rsidR="006852D2">
        <w:rPr>
          <w:color w:val="auto"/>
          <w:szCs w:val="20"/>
        </w:rPr>
        <w:t xml:space="preserve">o demonstrate impacted revenue for </w:t>
      </w:r>
      <w:r w:rsidR="002366D1">
        <w:rPr>
          <w:color w:val="auto"/>
          <w:szCs w:val="20"/>
        </w:rPr>
        <w:t xml:space="preserve">the </w:t>
      </w:r>
      <w:r w:rsidR="00BB6791">
        <w:rPr>
          <w:color w:val="auto"/>
          <w:szCs w:val="20"/>
        </w:rPr>
        <w:t>‘impacted period’</w:t>
      </w:r>
      <w:r w:rsidR="00DD41CB" w:rsidRPr="00DD41CB">
        <w:rPr>
          <w:color w:val="auto"/>
          <w:szCs w:val="20"/>
        </w:rPr>
        <w:t>.</w:t>
      </w:r>
    </w:p>
    <w:p w14:paraId="3A84363B" w14:textId="371EFFE0" w:rsidR="00DD0F4D" w:rsidRDefault="00DD0F4D" w:rsidP="009A7D3F">
      <w:pPr>
        <w:rPr>
          <w:color w:val="auto"/>
          <w:szCs w:val="20"/>
        </w:rPr>
      </w:pPr>
      <w:r w:rsidRPr="00E1092F">
        <w:rPr>
          <w:b/>
          <w:color w:val="auto"/>
          <w:szCs w:val="20"/>
        </w:rPr>
        <w:t>Step 2</w:t>
      </w:r>
      <w:r w:rsidRPr="00E1092F">
        <w:rPr>
          <w:color w:val="auto"/>
          <w:szCs w:val="20"/>
        </w:rPr>
        <w:t xml:space="preserve"> </w:t>
      </w:r>
      <w:r w:rsidR="00D91CBE" w:rsidRPr="00E1092F">
        <w:rPr>
          <w:b/>
          <w:color w:val="auto"/>
          <w:szCs w:val="20"/>
        </w:rPr>
        <w:t xml:space="preserve">- </w:t>
      </w:r>
      <w:r w:rsidR="00D206A1" w:rsidRPr="00E1092F">
        <w:rPr>
          <w:b/>
          <w:color w:val="auto"/>
          <w:szCs w:val="20"/>
        </w:rPr>
        <w:t xml:space="preserve">Revenue in Benchmark </w:t>
      </w:r>
      <w:r w:rsidR="00245ED1" w:rsidRPr="00E1092F">
        <w:rPr>
          <w:b/>
          <w:color w:val="auto"/>
          <w:szCs w:val="20"/>
        </w:rPr>
        <w:t>Period</w:t>
      </w:r>
      <w:r w:rsidR="00245ED1" w:rsidRPr="00E1092F">
        <w:rPr>
          <w:b/>
          <w:bCs/>
          <w:color w:val="auto"/>
          <w:szCs w:val="20"/>
        </w:rPr>
        <w:t xml:space="preserve"> </w:t>
      </w:r>
      <w:r w:rsidR="00245ED1" w:rsidRPr="00E1092F">
        <w:rPr>
          <w:color w:val="auto"/>
          <w:szCs w:val="20"/>
        </w:rPr>
        <w:t>Identify</w:t>
      </w:r>
      <w:r w:rsidR="001D248D" w:rsidRPr="00E1092F">
        <w:rPr>
          <w:color w:val="auto"/>
          <w:szCs w:val="20"/>
        </w:rPr>
        <w:t xml:space="preserve"> revenue</w:t>
      </w:r>
      <w:r w:rsidR="00523C65" w:rsidRPr="00E1092F">
        <w:rPr>
          <w:color w:val="auto"/>
          <w:szCs w:val="20"/>
        </w:rPr>
        <w:t xml:space="preserve"> for </w:t>
      </w:r>
      <w:r w:rsidR="00471492" w:rsidRPr="00E1092F">
        <w:rPr>
          <w:color w:val="auto"/>
          <w:szCs w:val="20"/>
        </w:rPr>
        <w:t>the same period</w:t>
      </w:r>
      <w:r w:rsidR="005B2894" w:rsidRPr="00E1092F">
        <w:rPr>
          <w:color w:val="auto"/>
          <w:szCs w:val="20"/>
        </w:rPr>
        <w:t xml:space="preserve"> in</w:t>
      </w:r>
      <w:r w:rsidR="00471492" w:rsidRPr="00E1092F">
        <w:rPr>
          <w:color w:val="auto"/>
          <w:szCs w:val="20"/>
        </w:rPr>
        <w:t xml:space="preserve"> </w:t>
      </w:r>
      <w:r w:rsidR="002366D1" w:rsidRPr="00E1092F">
        <w:rPr>
          <w:color w:val="auto"/>
          <w:szCs w:val="20"/>
        </w:rPr>
        <w:t>2024</w:t>
      </w:r>
      <w:r w:rsidR="00D579AD" w:rsidRPr="00E1092F">
        <w:rPr>
          <w:rStyle w:val="FootnoteReference"/>
          <w:color w:val="auto"/>
          <w:szCs w:val="20"/>
        </w:rPr>
        <w:footnoteReference w:id="18"/>
      </w:r>
      <w:r w:rsidR="002366D1" w:rsidRPr="00E1092F">
        <w:rPr>
          <w:color w:val="auto"/>
          <w:szCs w:val="20"/>
        </w:rPr>
        <w:t xml:space="preserve"> </w:t>
      </w:r>
      <w:r w:rsidR="003410CD">
        <w:rPr>
          <w:color w:val="auto"/>
          <w:szCs w:val="20"/>
        </w:rPr>
        <w:t xml:space="preserve">to </w:t>
      </w:r>
      <w:r w:rsidR="001C120B">
        <w:rPr>
          <w:color w:val="auto"/>
          <w:szCs w:val="20"/>
        </w:rPr>
        <w:t xml:space="preserve">demonstrate </w:t>
      </w:r>
      <w:r w:rsidR="00E55CB1">
        <w:rPr>
          <w:color w:val="auto"/>
          <w:szCs w:val="20"/>
        </w:rPr>
        <w:t>ordinary</w:t>
      </w:r>
      <w:r w:rsidR="00EB2896">
        <w:rPr>
          <w:color w:val="auto"/>
          <w:szCs w:val="20"/>
        </w:rPr>
        <w:t xml:space="preserve"> </w:t>
      </w:r>
      <w:r w:rsidR="001C120B">
        <w:rPr>
          <w:color w:val="auto"/>
          <w:szCs w:val="20"/>
        </w:rPr>
        <w:t>revenue for the ‘benchmark period’.</w:t>
      </w:r>
    </w:p>
    <w:p w14:paraId="632D86E7" w14:textId="15A0D6AE" w:rsidR="00D206A1" w:rsidRPr="00D206A1" w:rsidRDefault="00463527" w:rsidP="00D206A1">
      <w:pPr>
        <w:rPr>
          <w:color w:val="auto"/>
          <w:szCs w:val="20"/>
        </w:rPr>
      </w:pPr>
      <w:r w:rsidRPr="003C0E5D">
        <w:rPr>
          <w:b/>
          <w:color w:val="auto"/>
          <w:szCs w:val="20"/>
        </w:rPr>
        <w:t xml:space="preserve">Step 3 </w:t>
      </w:r>
      <w:r w:rsidR="00D91CBE">
        <w:rPr>
          <w:b/>
          <w:color w:val="auto"/>
          <w:szCs w:val="20"/>
        </w:rPr>
        <w:t>-</w:t>
      </w:r>
      <w:r w:rsidRPr="003C0E5D">
        <w:rPr>
          <w:b/>
          <w:color w:val="auto"/>
          <w:szCs w:val="20"/>
        </w:rPr>
        <w:t xml:space="preserve"> </w:t>
      </w:r>
      <w:r w:rsidR="004A7616">
        <w:rPr>
          <w:b/>
          <w:bCs/>
          <w:color w:val="auto"/>
          <w:szCs w:val="20"/>
        </w:rPr>
        <w:t xml:space="preserve">Revenue </w:t>
      </w:r>
      <w:r w:rsidR="00437CA9">
        <w:rPr>
          <w:b/>
          <w:bCs/>
          <w:color w:val="auto"/>
          <w:szCs w:val="20"/>
        </w:rPr>
        <w:t xml:space="preserve">decline </w:t>
      </w:r>
      <w:r w:rsidR="00346DF9">
        <w:rPr>
          <w:b/>
          <w:bCs/>
          <w:color w:val="auto"/>
          <w:szCs w:val="20"/>
        </w:rPr>
        <w:t>calculation</w:t>
      </w:r>
      <w:r w:rsidR="00D91CBE">
        <w:t xml:space="preserve"> </w:t>
      </w:r>
      <w:r w:rsidR="00D206A1">
        <w:rPr>
          <w:color w:val="auto"/>
          <w:szCs w:val="20"/>
        </w:rPr>
        <w:t>Calculate the</w:t>
      </w:r>
      <w:r w:rsidR="00D206A1" w:rsidRPr="00D206A1">
        <w:rPr>
          <w:color w:val="auto"/>
          <w:szCs w:val="20"/>
        </w:rPr>
        <w:t xml:space="preserve"> </w:t>
      </w:r>
      <w:r w:rsidR="00437CA9">
        <w:rPr>
          <w:color w:val="auto"/>
          <w:szCs w:val="20"/>
        </w:rPr>
        <w:t>decline</w:t>
      </w:r>
      <w:r w:rsidR="00437CA9" w:rsidRPr="00D206A1">
        <w:rPr>
          <w:color w:val="auto"/>
          <w:szCs w:val="20"/>
        </w:rPr>
        <w:t xml:space="preserve"> </w:t>
      </w:r>
      <w:r w:rsidR="00D206A1" w:rsidRPr="00D206A1">
        <w:rPr>
          <w:color w:val="auto"/>
          <w:szCs w:val="20"/>
        </w:rPr>
        <w:t xml:space="preserve">in revenue percentage </w:t>
      </w:r>
      <w:r w:rsidR="00EF2AB7">
        <w:rPr>
          <w:color w:val="auto"/>
          <w:szCs w:val="20"/>
        </w:rPr>
        <w:t>using the formula below</w:t>
      </w:r>
      <w:r w:rsidR="00D206A1" w:rsidRPr="00D206A1">
        <w:rPr>
          <w:color w:val="auto"/>
          <w:szCs w:val="20"/>
        </w:rPr>
        <w:t>:</w:t>
      </w:r>
    </w:p>
    <w:p w14:paraId="5216375C" w14:textId="565894A5" w:rsidR="00C729F1" w:rsidRPr="00957CB3" w:rsidRDefault="00D206A1" w:rsidP="00957CB3">
      <w:pPr>
        <w:shd w:val="clear" w:color="auto" w:fill="D9D9D6" w:themeFill="background2"/>
        <w:rPr>
          <w:b/>
          <w:bCs/>
          <w:color w:val="auto"/>
          <w:szCs w:val="20"/>
        </w:rPr>
      </w:pPr>
      <w:r w:rsidRPr="00957CB3">
        <w:rPr>
          <w:b/>
          <w:bCs/>
          <w:color w:val="auto"/>
          <w:szCs w:val="20"/>
        </w:rPr>
        <w:t xml:space="preserve">Revenue </w:t>
      </w:r>
      <w:r w:rsidR="00437CA9" w:rsidRPr="00957CB3">
        <w:rPr>
          <w:b/>
          <w:bCs/>
          <w:color w:val="auto"/>
          <w:szCs w:val="20"/>
        </w:rPr>
        <w:t xml:space="preserve">decline </w:t>
      </w:r>
      <w:r w:rsidRPr="00957CB3">
        <w:rPr>
          <w:b/>
          <w:bCs/>
          <w:color w:val="auto"/>
          <w:szCs w:val="20"/>
        </w:rPr>
        <w:t>%</w:t>
      </w:r>
      <w:r w:rsidRPr="00D206A1">
        <w:rPr>
          <w:color w:val="auto"/>
          <w:szCs w:val="20"/>
        </w:rPr>
        <w:t xml:space="preserve"> = </w:t>
      </w:r>
      <w:r w:rsidRPr="00957CB3">
        <w:rPr>
          <w:b/>
          <w:bCs/>
          <w:color w:val="auto"/>
          <w:szCs w:val="20"/>
        </w:rPr>
        <w:t>[1-(Revenue in Impacted Period/Revenue in Benchmark Period)] x 100</w:t>
      </w:r>
    </w:p>
    <w:p w14:paraId="53B0F825" w14:textId="77777777" w:rsidR="00EC2E01" w:rsidRDefault="009A7D3F" w:rsidP="00EC2E01">
      <w:pPr>
        <w:rPr>
          <w:color w:val="auto"/>
        </w:rPr>
      </w:pPr>
      <w:r w:rsidRPr="0403936F">
        <w:rPr>
          <w:color w:val="auto"/>
        </w:rPr>
        <w:t xml:space="preserve">If the </w:t>
      </w:r>
      <w:r w:rsidR="00437CA9">
        <w:rPr>
          <w:color w:val="auto"/>
        </w:rPr>
        <w:t>decline</w:t>
      </w:r>
      <w:r w:rsidR="00437CA9" w:rsidRPr="0403936F">
        <w:rPr>
          <w:color w:val="auto"/>
        </w:rPr>
        <w:t xml:space="preserve"> </w:t>
      </w:r>
      <w:r w:rsidRPr="0403936F">
        <w:rPr>
          <w:color w:val="auto"/>
        </w:rPr>
        <w:t xml:space="preserve">in revenue (as calculated using </w:t>
      </w:r>
      <w:r w:rsidR="00593690" w:rsidRPr="0403936F">
        <w:rPr>
          <w:color w:val="auto"/>
        </w:rPr>
        <w:t>the above</w:t>
      </w:r>
      <w:r w:rsidRPr="0403936F">
        <w:rPr>
          <w:color w:val="auto"/>
        </w:rPr>
        <w:t xml:space="preserve"> formula</w:t>
      </w:r>
      <w:r w:rsidRPr="00C30D55">
        <w:rPr>
          <w:color w:val="000000" w:themeColor="text1"/>
        </w:rPr>
        <w:t xml:space="preserve">) is less than </w:t>
      </w:r>
      <w:r w:rsidR="002C5160" w:rsidRPr="00C30D55">
        <w:rPr>
          <w:color w:val="000000" w:themeColor="text1"/>
        </w:rPr>
        <w:t>$10,000 or</w:t>
      </w:r>
      <w:r w:rsidRPr="00C30D55">
        <w:rPr>
          <w:color w:val="000000" w:themeColor="text1"/>
        </w:rPr>
        <w:t xml:space="preserve"> </w:t>
      </w:r>
      <w:r w:rsidR="002C5160" w:rsidRPr="00C30D55">
        <w:rPr>
          <w:color w:val="000000" w:themeColor="text1"/>
        </w:rPr>
        <w:t xml:space="preserve">less than </w:t>
      </w:r>
      <w:r w:rsidRPr="00C30D55">
        <w:rPr>
          <w:color w:val="000000" w:themeColor="text1"/>
        </w:rPr>
        <w:t>40 per cent then the business is not eligible for this program</w:t>
      </w:r>
      <w:r w:rsidR="001B6C5A">
        <w:rPr>
          <w:color w:val="000000" w:themeColor="text1"/>
        </w:rPr>
        <w:t>.</w:t>
      </w:r>
      <w:r w:rsidR="71BB7EAB" w:rsidRPr="09132D86">
        <w:rPr>
          <w:color w:val="auto"/>
        </w:rPr>
        <w:t xml:space="preserve"> </w:t>
      </w:r>
    </w:p>
    <w:p w14:paraId="5417328D" w14:textId="151247FF" w:rsidR="008810E4" w:rsidRDefault="00EC2E01" w:rsidP="009A7D3F">
      <w:pPr>
        <w:rPr>
          <w:color w:val="auto"/>
        </w:rPr>
      </w:pPr>
      <w:r>
        <w:rPr>
          <w:color w:val="auto"/>
          <w:lang w:eastAsia="en-AU"/>
        </w:rPr>
        <w:t xml:space="preserve">You can </w:t>
      </w:r>
      <w:r w:rsidR="007A3516">
        <w:rPr>
          <w:color w:val="auto"/>
          <w:lang w:eastAsia="en-AU"/>
        </w:rPr>
        <w:t xml:space="preserve">also </w:t>
      </w:r>
      <w:r>
        <w:rPr>
          <w:color w:val="auto"/>
          <w:lang w:eastAsia="en-AU"/>
        </w:rPr>
        <w:t>check your estimated revenue decline using the calculator as part of the o</w:t>
      </w:r>
      <w:r w:rsidRPr="007C6232">
        <w:rPr>
          <w:color w:val="auto"/>
          <w:lang w:eastAsia="en-AU"/>
        </w:rPr>
        <w:t xml:space="preserve">nline </w:t>
      </w:r>
      <w:r w:rsidRPr="00207A68">
        <w:rPr>
          <w:lang w:eastAsia="en-AU"/>
        </w:rPr>
        <w:t>Pre-Application Eligibility Checker</w:t>
      </w:r>
      <w:r w:rsidRPr="00207A68">
        <w:rPr>
          <w:color w:val="auto"/>
          <w:lang w:eastAsia="en-AU"/>
        </w:rPr>
        <w:t>.</w:t>
      </w:r>
    </w:p>
    <w:p w14:paraId="0F51B5D5" w14:textId="144AD317" w:rsidR="00D416C9" w:rsidRPr="00C400AB" w:rsidRDefault="00996925" w:rsidP="0011587C">
      <w:pPr>
        <w:pStyle w:val="Heading3"/>
        <w:numPr>
          <w:ilvl w:val="2"/>
          <w:numId w:val="41"/>
        </w:numPr>
        <w:ind w:left="567" w:hanging="567"/>
        <w:rPr>
          <w:color w:val="auto"/>
        </w:rPr>
      </w:pPr>
      <w:r w:rsidRPr="00C400AB">
        <w:rPr>
          <w:color w:val="auto"/>
        </w:rPr>
        <w:t>Qualified Agent Veri</w:t>
      </w:r>
      <w:r w:rsidR="00117B4A" w:rsidRPr="00C400AB">
        <w:rPr>
          <w:color w:val="auto"/>
        </w:rPr>
        <w:t>fication</w:t>
      </w:r>
    </w:p>
    <w:p w14:paraId="2F162BE3" w14:textId="001D93A9" w:rsidR="00EA524E" w:rsidRDefault="00205BF3" w:rsidP="006E764A">
      <w:pPr>
        <w:spacing w:line="240" w:lineRule="auto"/>
        <w:rPr>
          <w:color w:val="auto"/>
          <w:szCs w:val="20"/>
        </w:rPr>
      </w:pPr>
      <w:r>
        <w:rPr>
          <w:color w:val="auto"/>
          <w:szCs w:val="20"/>
        </w:rPr>
        <w:t xml:space="preserve">The </w:t>
      </w:r>
      <w:r w:rsidR="00437CA9">
        <w:rPr>
          <w:color w:val="auto"/>
          <w:szCs w:val="20"/>
        </w:rPr>
        <w:t xml:space="preserve">decline </w:t>
      </w:r>
      <w:r w:rsidR="00620AC9">
        <w:rPr>
          <w:color w:val="auto"/>
          <w:szCs w:val="20"/>
        </w:rPr>
        <w:t>in</w:t>
      </w:r>
      <w:r>
        <w:rPr>
          <w:color w:val="auto"/>
          <w:szCs w:val="20"/>
        </w:rPr>
        <w:t xml:space="preserve"> revenue must be verified by a </w:t>
      </w:r>
      <w:r w:rsidR="006E764A" w:rsidRPr="00394012">
        <w:rPr>
          <w:color w:val="auto"/>
          <w:szCs w:val="20"/>
        </w:rPr>
        <w:t>Qualified Agent</w:t>
      </w:r>
      <w:r w:rsidR="006E764A">
        <w:rPr>
          <w:color w:val="auto"/>
          <w:szCs w:val="20"/>
        </w:rPr>
        <w:t xml:space="preserve"> </w:t>
      </w:r>
      <w:r w:rsidR="00931BBE" w:rsidRPr="00931BBE">
        <w:rPr>
          <w:color w:val="auto"/>
          <w:szCs w:val="20"/>
        </w:rPr>
        <w:t xml:space="preserve">who must be </w:t>
      </w:r>
      <w:r w:rsidR="00452163">
        <w:rPr>
          <w:color w:val="auto"/>
          <w:szCs w:val="20"/>
        </w:rPr>
        <w:t>a</w:t>
      </w:r>
      <w:r w:rsidR="00AE2C97">
        <w:rPr>
          <w:color w:val="auto"/>
          <w:szCs w:val="20"/>
        </w:rPr>
        <w:t xml:space="preserve"> qualified </w:t>
      </w:r>
      <w:r w:rsidR="00452163">
        <w:rPr>
          <w:color w:val="auto"/>
          <w:szCs w:val="20"/>
        </w:rPr>
        <w:t xml:space="preserve">accountant, </w:t>
      </w:r>
      <w:r w:rsidR="0099162B">
        <w:rPr>
          <w:color w:val="auto"/>
          <w:szCs w:val="20"/>
        </w:rPr>
        <w:t xml:space="preserve">registered </w:t>
      </w:r>
      <w:r w:rsidR="00AE2C97">
        <w:rPr>
          <w:color w:val="auto"/>
          <w:szCs w:val="20"/>
        </w:rPr>
        <w:t>Business Activity Statement (BAS) Agent</w:t>
      </w:r>
      <w:r w:rsidR="00E26CF6">
        <w:rPr>
          <w:color w:val="auto"/>
          <w:szCs w:val="20"/>
        </w:rPr>
        <w:t xml:space="preserve"> or </w:t>
      </w:r>
      <w:r w:rsidR="00AE2C97">
        <w:rPr>
          <w:color w:val="auto"/>
          <w:szCs w:val="20"/>
        </w:rPr>
        <w:t>registered Tax Agent</w:t>
      </w:r>
      <w:r w:rsidR="00534A90">
        <w:rPr>
          <w:color w:val="auto"/>
          <w:szCs w:val="20"/>
        </w:rPr>
        <w:t>.</w:t>
      </w:r>
      <w:r w:rsidR="00ED5ABF" w:rsidRPr="00760343">
        <w:rPr>
          <w:vertAlign w:val="superscript"/>
        </w:rPr>
        <w:footnoteReference w:id="19"/>
      </w:r>
      <w:r w:rsidR="0099162B">
        <w:rPr>
          <w:color w:val="auto"/>
          <w:szCs w:val="20"/>
        </w:rPr>
        <w:t xml:space="preserve"> </w:t>
      </w:r>
    </w:p>
    <w:p w14:paraId="3D895C82" w14:textId="62E60388" w:rsidR="003E74D8" w:rsidRDefault="00576751" w:rsidP="006E764A">
      <w:pPr>
        <w:spacing w:line="240" w:lineRule="auto"/>
        <w:rPr>
          <w:color w:val="auto"/>
          <w:szCs w:val="20"/>
        </w:rPr>
      </w:pPr>
      <w:r>
        <w:rPr>
          <w:color w:val="auto"/>
          <w:szCs w:val="20"/>
        </w:rPr>
        <w:t>The Qualified Agent</w:t>
      </w:r>
      <w:r w:rsidR="00205BF3">
        <w:rPr>
          <w:color w:val="auto"/>
          <w:szCs w:val="20"/>
        </w:rPr>
        <w:t xml:space="preserve"> </w:t>
      </w:r>
      <w:r w:rsidR="006E764A">
        <w:rPr>
          <w:color w:val="auto"/>
          <w:szCs w:val="20"/>
        </w:rPr>
        <w:t>must sign a ‘</w:t>
      </w:r>
      <w:r w:rsidR="006E764A" w:rsidRPr="00394012">
        <w:rPr>
          <w:color w:val="auto"/>
          <w:szCs w:val="20"/>
        </w:rPr>
        <w:t>Letter from the Qualified Agent</w:t>
      </w:r>
      <w:r w:rsidR="006E764A">
        <w:rPr>
          <w:color w:val="auto"/>
          <w:szCs w:val="20"/>
        </w:rPr>
        <w:t>’</w:t>
      </w:r>
      <w:r w:rsidR="00A7747B">
        <w:rPr>
          <w:color w:val="auto"/>
          <w:szCs w:val="20"/>
        </w:rPr>
        <w:t xml:space="preserve">, </w:t>
      </w:r>
      <w:r w:rsidR="003C58A7" w:rsidRPr="0090377E">
        <w:rPr>
          <w:color w:val="auto"/>
          <w:szCs w:val="20"/>
        </w:rPr>
        <w:t>which states that</w:t>
      </w:r>
      <w:r w:rsidR="00A7747B" w:rsidRPr="0090377E">
        <w:rPr>
          <w:color w:val="auto"/>
          <w:szCs w:val="20"/>
        </w:rPr>
        <w:t xml:space="preserve"> </w:t>
      </w:r>
      <w:r w:rsidR="00E209E9" w:rsidRPr="00C322A6">
        <w:rPr>
          <w:color w:val="auto"/>
          <w:szCs w:val="20"/>
        </w:rPr>
        <w:t>based on the information provided to them from the applicant</w:t>
      </w:r>
      <w:r w:rsidR="003E74D8">
        <w:rPr>
          <w:color w:val="auto"/>
          <w:szCs w:val="20"/>
        </w:rPr>
        <w:t>:</w:t>
      </w:r>
    </w:p>
    <w:p w14:paraId="7DF5B01F" w14:textId="46AA18EE" w:rsidR="003E74D8" w:rsidRPr="008A7797" w:rsidRDefault="006E764A" w:rsidP="003E74D8">
      <w:pPr>
        <w:pStyle w:val="ListParagraph"/>
        <w:numPr>
          <w:ilvl w:val="0"/>
          <w:numId w:val="32"/>
        </w:numPr>
        <w:spacing w:line="240" w:lineRule="auto"/>
        <w:rPr>
          <w:color w:val="auto"/>
          <w:szCs w:val="20"/>
        </w:rPr>
      </w:pPr>
      <w:r>
        <w:rPr>
          <w:color w:val="auto"/>
          <w:szCs w:val="20"/>
        </w:rPr>
        <w:t xml:space="preserve">the </w:t>
      </w:r>
      <w:r w:rsidR="009D24D4">
        <w:rPr>
          <w:color w:val="auto"/>
          <w:szCs w:val="20"/>
        </w:rPr>
        <w:t xml:space="preserve">revenue </w:t>
      </w:r>
      <w:r w:rsidR="00437CA9">
        <w:rPr>
          <w:color w:val="auto"/>
          <w:szCs w:val="20"/>
        </w:rPr>
        <w:t xml:space="preserve">decline </w:t>
      </w:r>
      <w:r w:rsidR="00556CE8">
        <w:rPr>
          <w:color w:val="auto"/>
          <w:szCs w:val="20"/>
        </w:rPr>
        <w:t>satisfies the $10,000 revenue reduction requirement, and that decline represents at least 40 per cent of ordinary revenue (measured against the benchmark period) for the impacted period;</w:t>
      </w:r>
      <w:r w:rsidR="00481A96">
        <w:rPr>
          <w:color w:val="auto"/>
          <w:szCs w:val="20"/>
        </w:rPr>
        <w:t xml:space="preserve"> </w:t>
      </w:r>
    </w:p>
    <w:p w14:paraId="60209771" w14:textId="1EDF6864" w:rsidR="008C76E8" w:rsidRPr="00B75DBE" w:rsidRDefault="003B0155" w:rsidP="003E74D8">
      <w:pPr>
        <w:pStyle w:val="ListParagraph"/>
        <w:numPr>
          <w:ilvl w:val="0"/>
          <w:numId w:val="32"/>
        </w:numPr>
        <w:spacing w:line="240" w:lineRule="auto"/>
        <w:rPr>
          <w:color w:val="auto"/>
          <w:szCs w:val="20"/>
        </w:rPr>
      </w:pPr>
      <w:r w:rsidRPr="00B75DBE">
        <w:rPr>
          <w:color w:val="auto"/>
          <w:szCs w:val="20"/>
        </w:rPr>
        <w:t>they</w:t>
      </w:r>
      <w:r w:rsidRPr="00CA0778">
        <w:rPr>
          <w:color w:val="auto"/>
          <w:szCs w:val="20"/>
        </w:rPr>
        <w:t xml:space="preserve"> have seen </w:t>
      </w:r>
      <w:r w:rsidR="00F424F9" w:rsidRPr="00CA0778">
        <w:rPr>
          <w:color w:val="auto"/>
          <w:szCs w:val="20"/>
        </w:rPr>
        <w:t>evidence</w:t>
      </w:r>
      <w:r w:rsidRPr="00CA0778">
        <w:rPr>
          <w:color w:val="auto"/>
          <w:szCs w:val="20"/>
        </w:rPr>
        <w:t xml:space="preserve"> that</w:t>
      </w:r>
      <w:r w:rsidR="00F424F9" w:rsidRPr="00CA0778">
        <w:rPr>
          <w:color w:val="auto"/>
          <w:szCs w:val="20"/>
        </w:rPr>
        <w:t xml:space="preserve"> can be provided to </w:t>
      </w:r>
      <w:r w:rsidR="0034188A">
        <w:rPr>
          <w:color w:val="auto"/>
          <w:szCs w:val="20"/>
        </w:rPr>
        <w:t>d</w:t>
      </w:r>
      <w:r w:rsidR="00C4493F" w:rsidRPr="00CA0778">
        <w:rPr>
          <w:color w:val="auto"/>
          <w:szCs w:val="20"/>
        </w:rPr>
        <w:t xml:space="preserve">emonstrate </w:t>
      </w:r>
      <w:r w:rsidR="00F424F9" w:rsidRPr="00CA0778">
        <w:rPr>
          <w:color w:val="auto"/>
          <w:szCs w:val="20"/>
        </w:rPr>
        <w:t xml:space="preserve">the revenue </w:t>
      </w:r>
      <w:r w:rsidR="00437CA9">
        <w:rPr>
          <w:color w:val="auto"/>
          <w:szCs w:val="20"/>
        </w:rPr>
        <w:t>decline</w:t>
      </w:r>
      <w:r w:rsidR="00817DF8">
        <w:rPr>
          <w:color w:val="auto"/>
          <w:szCs w:val="20"/>
        </w:rPr>
        <w:t>;</w:t>
      </w:r>
      <w:r w:rsidR="00D92E09" w:rsidRPr="00B75DBE">
        <w:rPr>
          <w:rStyle w:val="FootnoteReference"/>
          <w:color w:val="auto"/>
          <w:szCs w:val="20"/>
        </w:rPr>
        <w:t xml:space="preserve"> </w:t>
      </w:r>
    </w:p>
    <w:p w14:paraId="268A79F8" w14:textId="57FA0DC3" w:rsidR="00817DF8" w:rsidRPr="00B75DBE" w:rsidRDefault="00817DF8" w:rsidP="003E74D8">
      <w:pPr>
        <w:pStyle w:val="ListParagraph"/>
        <w:numPr>
          <w:ilvl w:val="0"/>
          <w:numId w:val="32"/>
        </w:numPr>
        <w:spacing w:line="240" w:lineRule="auto"/>
        <w:rPr>
          <w:color w:val="auto"/>
          <w:szCs w:val="20"/>
        </w:rPr>
      </w:pPr>
      <w:r w:rsidRPr="00C0446E">
        <w:rPr>
          <w:color w:val="auto"/>
          <w:szCs w:val="20"/>
        </w:rPr>
        <w:t xml:space="preserve">the applicant has informed the Qualified Agent that the financial information provided is consistent with </w:t>
      </w:r>
      <w:r w:rsidR="009A675B" w:rsidRPr="00B25FE1">
        <w:rPr>
          <w:color w:val="auto"/>
          <w:szCs w:val="20"/>
        </w:rPr>
        <w:t xml:space="preserve">ordinary revenue </w:t>
      </w:r>
      <w:r w:rsidR="00EC3BD7" w:rsidRPr="00B25FE1">
        <w:rPr>
          <w:color w:val="auto"/>
          <w:szCs w:val="20"/>
        </w:rPr>
        <w:t>calculations</w:t>
      </w:r>
      <w:r w:rsidR="001926DF" w:rsidRPr="00B25FE1">
        <w:rPr>
          <w:color w:val="auto"/>
          <w:szCs w:val="20"/>
        </w:rPr>
        <w:t>;</w:t>
      </w:r>
      <w:r w:rsidR="001926DF">
        <w:rPr>
          <w:color w:val="auto"/>
          <w:szCs w:val="20"/>
        </w:rPr>
        <w:t xml:space="preserve"> and</w:t>
      </w:r>
    </w:p>
    <w:p w14:paraId="19F4DF1E" w14:textId="5C74BEE3" w:rsidR="00F424F9" w:rsidRPr="00B62F7A" w:rsidRDefault="00576751" w:rsidP="003E74D8">
      <w:pPr>
        <w:pStyle w:val="ListParagraph"/>
        <w:numPr>
          <w:ilvl w:val="0"/>
          <w:numId w:val="32"/>
        </w:numPr>
        <w:spacing w:line="240" w:lineRule="auto"/>
        <w:rPr>
          <w:color w:val="auto"/>
          <w:szCs w:val="20"/>
        </w:rPr>
      </w:pPr>
      <w:r w:rsidRPr="002650F8">
        <w:rPr>
          <w:color w:val="auto"/>
          <w:szCs w:val="20"/>
        </w:rPr>
        <w:t xml:space="preserve">that </w:t>
      </w:r>
      <w:r w:rsidR="00A546F0" w:rsidRPr="002650F8">
        <w:rPr>
          <w:color w:val="auto"/>
          <w:szCs w:val="20"/>
        </w:rPr>
        <w:t>the</w:t>
      </w:r>
      <w:r w:rsidR="003E69BC" w:rsidRPr="00B62F7A">
        <w:rPr>
          <w:color w:val="auto"/>
          <w:szCs w:val="20"/>
        </w:rPr>
        <w:t xml:space="preserve"> </w:t>
      </w:r>
      <w:r w:rsidR="006C7F63" w:rsidRPr="00B62F7A">
        <w:rPr>
          <w:color w:val="auto"/>
          <w:szCs w:val="20"/>
        </w:rPr>
        <w:t>business</w:t>
      </w:r>
      <w:r w:rsidR="0065508F" w:rsidRPr="00B62F7A">
        <w:rPr>
          <w:color w:val="auto"/>
          <w:szCs w:val="20"/>
        </w:rPr>
        <w:t xml:space="preserve"> </w:t>
      </w:r>
      <w:r w:rsidR="003E2F03">
        <w:rPr>
          <w:color w:val="auto"/>
          <w:szCs w:val="20"/>
        </w:rPr>
        <w:t>has</w:t>
      </w:r>
      <w:r w:rsidR="003E2F03" w:rsidRPr="00B62F7A">
        <w:rPr>
          <w:color w:val="auto"/>
          <w:szCs w:val="20"/>
        </w:rPr>
        <w:t xml:space="preserve"> </w:t>
      </w:r>
      <w:r w:rsidR="006C7F63" w:rsidRPr="00B62F7A">
        <w:rPr>
          <w:color w:val="auto"/>
          <w:szCs w:val="20"/>
        </w:rPr>
        <w:t>fewer than 20 full-time equivalent (FTE) employees</w:t>
      </w:r>
      <w:r w:rsidR="001926DF" w:rsidRPr="002650F8">
        <w:rPr>
          <w:color w:val="61A300" w:themeColor="accent6"/>
          <w:szCs w:val="20"/>
        </w:rPr>
        <w:t>.</w:t>
      </w:r>
    </w:p>
    <w:p w14:paraId="5A42FC46" w14:textId="7F90EE3A" w:rsidR="006E764A" w:rsidRDefault="00BF6711" w:rsidP="006E764A">
      <w:pPr>
        <w:spacing w:line="240" w:lineRule="auto"/>
        <w:rPr>
          <w:color w:val="auto"/>
          <w:szCs w:val="20"/>
        </w:rPr>
      </w:pPr>
      <w:r w:rsidRPr="00D71EB2">
        <w:rPr>
          <w:color w:val="auto"/>
          <w:szCs w:val="20"/>
        </w:rPr>
        <w:t>The letter</w:t>
      </w:r>
      <w:r w:rsidR="00503DA5" w:rsidRPr="00D71EB2">
        <w:rPr>
          <w:color w:val="auto"/>
          <w:szCs w:val="20"/>
        </w:rPr>
        <w:t xml:space="preserve"> </w:t>
      </w:r>
      <w:r w:rsidR="006E764A" w:rsidRPr="00D71EB2">
        <w:rPr>
          <w:color w:val="auto"/>
          <w:szCs w:val="20"/>
        </w:rPr>
        <w:t xml:space="preserve">must be </w:t>
      </w:r>
      <w:r w:rsidR="00CD291D" w:rsidRPr="00D71EB2">
        <w:rPr>
          <w:color w:val="auto"/>
          <w:szCs w:val="20"/>
        </w:rPr>
        <w:t>in the format</w:t>
      </w:r>
      <w:r w:rsidR="00BA4CF2" w:rsidRPr="00D71EB2">
        <w:rPr>
          <w:color w:val="auto"/>
          <w:szCs w:val="20"/>
        </w:rPr>
        <w:t xml:space="preserve"> specified in the </w:t>
      </w:r>
      <w:r w:rsidR="00D609BE" w:rsidRPr="00D71EB2">
        <w:rPr>
          <w:color w:val="auto"/>
          <w:szCs w:val="20"/>
        </w:rPr>
        <w:t xml:space="preserve">application </w:t>
      </w:r>
      <w:r w:rsidR="0086085C" w:rsidRPr="00D71EB2">
        <w:rPr>
          <w:color w:val="auto"/>
          <w:szCs w:val="20"/>
        </w:rPr>
        <w:t xml:space="preserve">invitation </w:t>
      </w:r>
      <w:r w:rsidR="00864286">
        <w:rPr>
          <w:color w:val="auto"/>
          <w:szCs w:val="20"/>
        </w:rPr>
        <w:t>email</w:t>
      </w:r>
      <w:r w:rsidR="00166FAA" w:rsidRPr="00D71EB2">
        <w:rPr>
          <w:color w:val="auto"/>
          <w:szCs w:val="20"/>
        </w:rPr>
        <w:t xml:space="preserve"> (and application form)</w:t>
      </w:r>
      <w:r w:rsidR="0086085C" w:rsidRPr="00D71EB2">
        <w:rPr>
          <w:color w:val="auto"/>
          <w:szCs w:val="20"/>
        </w:rPr>
        <w:t xml:space="preserve"> </w:t>
      </w:r>
      <w:r w:rsidR="00136498" w:rsidRPr="00D71EB2">
        <w:rPr>
          <w:color w:val="auto"/>
          <w:szCs w:val="20"/>
        </w:rPr>
        <w:t xml:space="preserve">and be </w:t>
      </w:r>
      <w:r w:rsidR="006E764A" w:rsidRPr="00D71EB2">
        <w:rPr>
          <w:color w:val="auto"/>
          <w:szCs w:val="20"/>
        </w:rPr>
        <w:t>submitted as part of the application.</w:t>
      </w:r>
      <w:r w:rsidR="006E764A" w:rsidRPr="007810E3">
        <w:rPr>
          <w:color w:val="auto"/>
          <w:szCs w:val="20"/>
        </w:rPr>
        <w:t xml:space="preserve"> </w:t>
      </w:r>
    </w:p>
    <w:p w14:paraId="1165EC15" w14:textId="4142C603" w:rsidR="00BA7021" w:rsidRPr="00A91986" w:rsidRDefault="00BA7021" w:rsidP="00BA7021">
      <w:pPr>
        <w:spacing w:line="240" w:lineRule="auto"/>
        <w:rPr>
          <w:color w:val="auto"/>
          <w:szCs w:val="20"/>
        </w:rPr>
      </w:pPr>
      <w:r w:rsidRPr="69822A29">
        <w:rPr>
          <w:color w:val="auto"/>
        </w:rPr>
        <w:t xml:space="preserve">The Qualified Agent cannot be an employee or director of the applicant, </w:t>
      </w:r>
      <w:r w:rsidR="00265483" w:rsidRPr="69822A29">
        <w:rPr>
          <w:color w:val="auto"/>
        </w:rPr>
        <w:t xml:space="preserve">or </w:t>
      </w:r>
      <w:r w:rsidRPr="69822A29">
        <w:rPr>
          <w:color w:val="auto"/>
        </w:rPr>
        <w:t xml:space="preserve">an associated entity of the applicant, or a director or employee of an </w:t>
      </w:r>
      <w:r w:rsidRPr="00BD25CE">
        <w:rPr>
          <w:color w:val="auto"/>
        </w:rPr>
        <w:t xml:space="preserve">associated </w:t>
      </w:r>
      <w:r w:rsidRPr="69822A29">
        <w:rPr>
          <w:color w:val="auto"/>
        </w:rPr>
        <w:t>entity of the applicant.</w:t>
      </w:r>
      <w:r w:rsidR="009C0011">
        <w:rPr>
          <w:rStyle w:val="FootnoteReference"/>
          <w:color w:val="auto"/>
        </w:rPr>
        <w:footnoteReference w:id="20"/>
      </w:r>
      <w:r w:rsidRPr="69822A29">
        <w:rPr>
          <w:color w:val="auto"/>
        </w:rPr>
        <w:t xml:space="preserve"> </w:t>
      </w:r>
    </w:p>
    <w:p w14:paraId="4FCEFA02" w14:textId="77777777" w:rsidR="00056961" w:rsidRDefault="00830887" w:rsidP="00BA7021">
      <w:pPr>
        <w:spacing w:line="240" w:lineRule="auto"/>
        <w:rPr>
          <w:color w:val="auto"/>
          <w:szCs w:val="20"/>
        </w:rPr>
      </w:pPr>
      <w:r w:rsidRPr="00441DF2">
        <w:rPr>
          <w:color w:val="auto"/>
          <w:szCs w:val="20"/>
        </w:rPr>
        <w:t>Additionally, w</w:t>
      </w:r>
      <w:r w:rsidR="006D2FDF" w:rsidRPr="00441DF2">
        <w:rPr>
          <w:color w:val="auto"/>
          <w:szCs w:val="20"/>
        </w:rPr>
        <w:t>he</w:t>
      </w:r>
      <w:r w:rsidR="00F0020E">
        <w:rPr>
          <w:color w:val="auto"/>
          <w:szCs w:val="20"/>
        </w:rPr>
        <w:t>r</w:t>
      </w:r>
      <w:r w:rsidR="006D2FDF" w:rsidRPr="00441DF2">
        <w:rPr>
          <w:color w:val="auto"/>
          <w:szCs w:val="20"/>
        </w:rPr>
        <w:t xml:space="preserve">e the department perceives a potential conflict of interest </w:t>
      </w:r>
      <w:r w:rsidR="00DA2B59" w:rsidRPr="00441DF2">
        <w:rPr>
          <w:color w:val="auto"/>
          <w:szCs w:val="20"/>
        </w:rPr>
        <w:t xml:space="preserve">between </w:t>
      </w:r>
      <w:r w:rsidR="005A2755" w:rsidRPr="00441DF2">
        <w:rPr>
          <w:color w:val="auto"/>
          <w:szCs w:val="20"/>
        </w:rPr>
        <w:t xml:space="preserve">an Applicant and their nominated Qualified Agent, the department may </w:t>
      </w:r>
      <w:r w:rsidR="009C6FB2" w:rsidRPr="00441DF2">
        <w:rPr>
          <w:color w:val="auto"/>
          <w:szCs w:val="20"/>
        </w:rPr>
        <w:t>require</w:t>
      </w:r>
      <w:r w:rsidR="005A2755" w:rsidRPr="00441DF2">
        <w:rPr>
          <w:color w:val="auto"/>
          <w:szCs w:val="20"/>
        </w:rPr>
        <w:t xml:space="preserve"> </w:t>
      </w:r>
      <w:r w:rsidR="00156C0B" w:rsidRPr="00441DF2">
        <w:rPr>
          <w:color w:val="auto"/>
          <w:szCs w:val="20"/>
        </w:rPr>
        <w:t xml:space="preserve">that </w:t>
      </w:r>
      <w:r w:rsidR="00694BCA" w:rsidRPr="00441DF2">
        <w:rPr>
          <w:color w:val="auto"/>
          <w:szCs w:val="20"/>
        </w:rPr>
        <w:t xml:space="preserve">the Applicant </w:t>
      </w:r>
      <w:r w:rsidR="000D6FBF" w:rsidRPr="00441DF2">
        <w:rPr>
          <w:color w:val="auto"/>
          <w:szCs w:val="20"/>
        </w:rPr>
        <w:t xml:space="preserve">use </w:t>
      </w:r>
      <w:r w:rsidR="00156C0B" w:rsidRPr="00441DF2">
        <w:rPr>
          <w:color w:val="auto"/>
          <w:szCs w:val="20"/>
        </w:rPr>
        <w:t>an alternative Qualified Agent</w:t>
      </w:r>
      <w:r w:rsidR="00694BCA" w:rsidRPr="00441DF2">
        <w:rPr>
          <w:color w:val="auto"/>
          <w:szCs w:val="20"/>
        </w:rPr>
        <w:t>.</w:t>
      </w:r>
      <w:r w:rsidR="00056961">
        <w:rPr>
          <w:color w:val="auto"/>
          <w:szCs w:val="20"/>
        </w:rPr>
        <w:t xml:space="preserve"> </w:t>
      </w:r>
    </w:p>
    <w:p w14:paraId="0E0A7F46" w14:textId="4824CE2F" w:rsidR="000B7E7A" w:rsidRPr="00BD25CE" w:rsidRDefault="00056961" w:rsidP="00BA7021">
      <w:pPr>
        <w:spacing w:line="240" w:lineRule="auto"/>
        <w:rPr>
          <w:color w:val="auto"/>
          <w:szCs w:val="20"/>
        </w:rPr>
      </w:pPr>
      <w:r w:rsidRPr="00BD25CE">
        <w:rPr>
          <w:color w:val="auto"/>
          <w:szCs w:val="20"/>
        </w:rPr>
        <w:t>Qualified Agents will be required to make a conflict</w:t>
      </w:r>
      <w:r w:rsidR="007B0D84">
        <w:rPr>
          <w:color w:val="auto"/>
          <w:szCs w:val="20"/>
        </w:rPr>
        <w:t xml:space="preserve"> </w:t>
      </w:r>
      <w:r w:rsidRPr="00BD25CE">
        <w:rPr>
          <w:color w:val="auto"/>
          <w:szCs w:val="20"/>
        </w:rPr>
        <w:t>of interest declaration as part of their attestation letter.</w:t>
      </w:r>
    </w:p>
    <w:p w14:paraId="5A3A2099" w14:textId="77777777" w:rsidR="005614D2" w:rsidRPr="005614D2" w:rsidRDefault="005614D2" w:rsidP="003158BC">
      <w:pPr>
        <w:keepNext/>
        <w:numPr>
          <w:ilvl w:val="0"/>
          <w:numId w:val="41"/>
        </w:numPr>
        <w:spacing w:before="240" w:line="320" w:lineRule="atLeast"/>
        <w:ind w:left="709" w:hanging="709"/>
        <w:outlineLvl w:val="0"/>
        <w:rPr>
          <w:color w:val="003868" w:themeColor="accent5"/>
          <w:sz w:val="28"/>
          <w:szCs w:val="28"/>
        </w:rPr>
      </w:pPr>
      <w:r w:rsidRPr="005614D2">
        <w:rPr>
          <w:color w:val="003868" w:themeColor="accent5"/>
          <w:sz w:val="28"/>
          <w:szCs w:val="28"/>
        </w:rPr>
        <w:t>What the grant can be used for</w:t>
      </w:r>
    </w:p>
    <w:p w14:paraId="03017EE1" w14:textId="6A34D067" w:rsidR="005614D2" w:rsidRPr="005614D2" w:rsidRDefault="005614D2" w:rsidP="005614D2">
      <w:pPr>
        <w:rPr>
          <w:color w:val="000000" w:themeColor="text1"/>
        </w:rPr>
      </w:pPr>
      <w:r w:rsidRPr="005614D2">
        <w:rPr>
          <w:color w:val="000000" w:themeColor="text1"/>
        </w:rPr>
        <w:t>Grants are provided to support eligible small businesses recover</w:t>
      </w:r>
      <w:r w:rsidR="00B160FB">
        <w:rPr>
          <w:color w:val="000000" w:themeColor="text1"/>
        </w:rPr>
        <w:t>ing</w:t>
      </w:r>
      <w:r w:rsidRPr="005614D2">
        <w:rPr>
          <w:color w:val="000000" w:themeColor="text1"/>
        </w:rPr>
        <w:t xml:space="preserve"> from the</w:t>
      </w:r>
      <w:r w:rsidRPr="00562444">
        <w:rPr>
          <w:color w:val="auto"/>
        </w:rPr>
        <w:t xml:space="preserve"> </w:t>
      </w:r>
      <w:r w:rsidR="006F1D0D" w:rsidRPr="00562444">
        <w:rPr>
          <w:color w:val="auto"/>
        </w:rPr>
        <w:t>26 August 2025 security incident in Porepunkah</w:t>
      </w:r>
      <w:r w:rsidR="00E92656" w:rsidRPr="00562444">
        <w:rPr>
          <w:color w:val="auto"/>
        </w:rPr>
        <w:t>, Victoria</w:t>
      </w:r>
      <w:r w:rsidRPr="00562444">
        <w:rPr>
          <w:color w:val="auto"/>
        </w:rPr>
        <w:t>.</w:t>
      </w:r>
      <w:r w:rsidR="008176AF" w:rsidRPr="00562444">
        <w:rPr>
          <w:color w:val="auto"/>
        </w:rPr>
        <w:t xml:space="preserve"> </w:t>
      </w:r>
      <w:r w:rsidRPr="00CC0EDD">
        <w:rPr>
          <w:color w:val="000000" w:themeColor="text1"/>
        </w:rPr>
        <w:t>This</w:t>
      </w:r>
      <w:r w:rsidRPr="00CC0EDD" w:rsidDel="00C50E81">
        <w:rPr>
          <w:color w:val="000000" w:themeColor="text1"/>
        </w:rPr>
        <w:t xml:space="preserve"> </w:t>
      </w:r>
      <w:r w:rsidR="1E26585D" w:rsidRPr="002650F8">
        <w:rPr>
          <w:color w:val="auto"/>
        </w:rPr>
        <w:t xml:space="preserve">includes </w:t>
      </w:r>
      <w:r w:rsidRPr="002650F8">
        <w:rPr>
          <w:color w:val="auto"/>
        </w:rPr>
        <w:t>a</w:t>
      </w:r>
      <w:r w:rsidR="00C50E81" w:rsidRPr="002650F8">
        <w:rPr>
          <w:color w:val="auto"/>
        </w:rPr>
        <w:t>n</w:t>
      </w:r>
      <w:r w:rsidRPr="002650F8">
        <w:rPr>
          <w:color w:val="auto"/>
        </w:rPr>
        <w:t>y of the following:</w:t>
      </w:r>
    </w:p>
    <w:p w14:paraId="6B6D236D" w14:textId="146FE354" w:rsidR="005614D2" w:rsidRPr="005614D2" w:rsidRDefault="005614D2" w:rsidP="005614D2">
      <w:pPr>
        <w:numPr>
          <w:ilvl w:val="0"/>
          <w:numId w:val="28"/>
        </w:numPr>
        <w:contextualSpacing/>
        <w:rPr>
          <w:color w:val="auto"/>
          <w:szCs w:val="20"/>
        </w:rPr>
      </w:pPr>
      <w:r w:rsidRPr="005614D2">
        <w:rPr>
          <w:color w:val="auto"/>
          <w:szCs w:val="20"/>
        </w:rPr>
        <w:t xml:space="preserve">meeting </w:t>
      </w:r>
      <w:r w:rsidR="00761759" w:rsidRPr="005614D2">
        <w:rPr>
          <w:color w:val="auto"/>
          <w:szCs w:val="20"/>
        </w:rPr>
        <w:t>stand</w:t>
      </w:r>
      <w:r w:rsidR="00761759">
        <w:rPr>
          <w:color w:val="auto"/>
          <w:szCs w:val="20"/>
        </w:rPr>
        <w:t>ard</w:t>
      </w:r>
      <w:r w:rsidR="00761759" w:rsidRPr="005614D2">
        <w:rPr>
          <w:color w:val="auto"/>
          <w:szCs w:val="20"/>
        </w:rPr>
        <w:t xml:space="preserve"> </w:t>
      </w:r>
      <w:r w:rsidRPr="005614D2">
        <w:rPr>
          <w:color w:val="auto"/>
          <w:szCs w:val="20"/>
        </w:rPr>
        <w:t>business costs, including utilities, rates, stock replacement</w:t>
      </w:r>
      <w:r w:rsidR="00863AEB">
        <w:rPr>
          <w:color w:val="auto"/>
          <w:szCs w:val="20"/>
        </w:rPr>
        <w:t>, wages,</w:t>
      </w:r>
      <w:r w:rsidR="00E46ABB">
        <w:rPr>
          <w:rStyle w:val="FootnoteReference"/>
          <w:color w:val="auto"/>
          <w:szCs w:val="20"/>
        </w:rPr>
        <w:footnoteReference w:id="21"/>
      </w:r>
      <w:r w:rsidRPr="005614D2">
        <w:rPr>
          <w:color w:val="auto"/>
          <w:szCs w:val="20"/>
        </w:rPr>
        <w:t xml:space="preserve"> and rent;</w:t>
      </w:r>
    </w:p>
    <w:p w14:paraId="54F4F473" w14:textId="77777777" w:rsidR="005614D2" w:rsidRPr="005614D2" w:rsidRDefault="005614D2" w:rsidP="005614D2">
      <w:pPr>
        <w:numPr>
          <w:ilvl w:val="0"/>
          <w:numId w:val="28"/>
        </w:numPr>
        <w:contextualSpacing/>
        <w:rPr>
          <w:color w:val="auto"/>
          <w:szCs w:val="20"/>
        </w:rPr>
      </w:pPr>
      <w:r w:rsidRPr="005614D2">
        <w:rPr>
          <w:color w:val="auto"/>
          <w:szCs w:val="20"/>
        </w:rPr>
        <w:t>seeking financial advice to support the recovery of the business;</w:t>
      </w:r>
    </w:p>
    <w:p w14:paraId="5452C741" w14:textId="072BE420" w:rsidR="005614D2" w:rsidRPr="005614D2" w:rsidRDefault="005614D2" w:rsidP="005614D2">
      <w:pPr>
        <w:numPr>
          <w:ilvl w:val="0"/>
          <w:numId w:val="28"/>
        </w:numPr>
        <w:contextualSpacing/>
        <w:rPr>
          <w:color w:val="auto"/>
          <w:szCs w:val="20"/>
        </w:rPr>
      </w:pPr>
      <w:r w:rsidRPr="005614D2">
        <w:rPr>
          <w:color w:val="auto"/>
          <w:szCs w:val="20"/>
        </w:rPr>
        <w:t>adjusting the business to be viable in the changed local context</w:t>
      </w:r>
      <w:r w:rsidR="006F1D0D">
        <w:rPr>
          <w:color w:val="auto"/>
          <w:szCs w:val="20"/>
        </w:rPr>
        <w:t xml:space="preserve"> </w:t>
      </w:r>
      <w:r w:rsidR="006F1D0D" w:rsidRPr="002E2813">
        <w:rPr>
          <w:color w:val="auto"/>
          <w:szCs w:val="20"/>
        </w:rPr>
        <w:t>following the incident</w:t>
      </w:r>
      <w:r w:rsidRPr="005614D2">
        <w:rPr>
          <w:color w:val="auto"/>
          <w:szCs w:val="20"/>
        </w:rPr>
        <w:t>;</w:t>
      </w:r>
    </w:p>
    <w:p w14:paraId="06B2DC89" w14:textId="77777777" w:rsidR="005614D2" w:rsidRPr="005614D2" w:rsidRDefault="005614D2" w:rsidP="005614D2">
      <w:pPr>
        <w:numPr>
          <w:ilvl w:val="0"/>
          <w:numId w:val="28"/>
        </w:numPr>
        <w:contextualSpacing/>
        <w:rPr>
          <w:color w:val="auto"/>
          <w:szCs w:val="20"/>
        </w:rPr>
      </w:pPr>
      <w:r w:rsidRPr="005614D2">
        <w:rPr>
          <w:color w:val="auto"/>
          <w:szCs w:val="20"/>
        </w:rPr>
        <w:t>developing the business and extending business reach through marketing and communications activities; or</w:t>
      </w:r>
    </w:p>
    <w:p w14:paraId="16C33808" w14:textId="39DB57E6" w:rsidR="005614D2" w:rsidRPr="005614D2" w:rsidRDefault="005614D2" w:rsidP="005614D2">
      <w:pPr>
        <w:numPr>
          <w:ilvl w:val="0"/>
          <w:numId w:val="28"/>
        </w:numPr>
        <w:contextualSpacing/>
        <w:rPr>
          <w:color w:val="auto"/>
          <w:szCs w:val="20"/>
        </w:rPr>
      </w:pPr>
      <w:r w:rsidRPr="2DA42D80">
        <w:rPr>
          <w:color w:val="auto"/>
        </w:rPr>
        <w:t xml:space="preserve">improvements to make the business more resilient to future </w:t>
      </w:r>
      <w:r w:rsidR="006F1D0D" w:rsidRPr="002E2813">
        <w:rPr>
          <w:color w:val="auto"/>
        </w:rPr>
        <w:t>disruptions</w:t>
      </w:r>
    </w:p>
    <w:p w14:paraId="6120E663" w14:textId="4A4159F6" w:rsidR="00A1432D" w:rsidRPr="00BD25CE" w:rsidRDefault="7C8C92F1" w:rsidP="2DA42D80">
      <w:pPr>
        <w:suppressAutoHyphens w:val="0"/>
        <w:autoSpaceDE/>
        <w:autoSpaceDN/>
        <w:adjustRightInd/>
        <w:spacing w:before="240" w:line="240" w:lineRule="atLeast"/>
        <w:textAlignment w:val="auto"/>
        <w:rPr>
          <w:color w:val="000000" w:themeColor="text1"/>
        </w:rPr>
      </w:pPr>
      <w:r w:rsidRPr="002650F8">
        <w:rPr>
          <w:color w:val="000000" w:themeColor="text1"/>
        </w:rPr>
        <w:t>but excludes the ineligible activities and expenses set out below</w:t>
      </w:r>
      <w:r w:rsidR="0090377E" w:rsidRPr="0090377E">
        <w:rPr>
          <w:color w:val="000000" w:themeColor="text1"/>
        </w:rPr>
        <w:t>.</w:t>
      </w:r>
      <w:r w:rsidRPr="2DA42D80">
        <w:rPr>
          <w:color w:val="000000" w:themeColor="text1"/>
        </w:rPr>
        <w:t xml:space="preserve"> </w:t>
      </w:r>
    </w:p>
    <w:p w14:paraId="6F2FA008" w14:textId="32AB4828" w:rsidR="00A1432D" w:rsidRPr="00BD25CE" w:rsidRDefault="005B121D" w:rsidP="00B62EAB">
      <w:pPr>
        <w:suppressAutoHyphens w:val="0"/>
        <w:autoSpaceDE/>
        <w:autoSpaceDN/>
        <w:adjustRightInd/>
        <w:spacing w:before="240" w:line="240" w:lineRule="atLeast"/>
        <w:textAlignment w:val="auto"/>
        <w:rPr>
          <w:rFonts w:eastAsia="Times New Roman"/>
          <w:color w:val="auto"/>
          <w:lang w:eastAsia="en-AU"/>
        </w:rPr>
      </w:pPr>
      <w:r w:rsidRPr="2DA42D80">
        <w:rPr>
          <w:rFonts w:eastAsia="Times New Roman"/>
          <w:color w:val="auto"/>
          <w:lang w:eastAsia="en-AU"/>
        </w:rPr>
        <w:t xml:space="preserve">All grant funding must be spent </w:t>
      </w:r>
      <w:r w:rsidR="00DB0E39" w:rsidRPr="002650F8">
        <w:rPr>
          <w:rFonts w:eastAsia="Times New Roman"/>
          <w:color w:val="auto"/>
          <w:lang w:eastAsia="en-AU"/>
        </w:rPr>
        <w:t xml:space="preserve">in accordance with these </w:t>
      </w:r>
      <w:r w:rsidR="00CC4AA2" w:rsidRPr="002650F8">
        <w:rPr>
          <w:rFonts w:eastAsia="Times New Roman"/>
          <w:color w:val="auto"/>
          <w:lang w:eastAsia="en-AU"/>
        </w:rPr>
        <w:t xml:space="preserve">guidelines </w:t>
      </w:r>
      <w:r w:rsidRPr="2DA42D80">
        <w:rPr>
          <w:rFonts w:eastAsia="Times New Roman"/>
          <w:color w:val="auto"/>
          <w:lang w:eastAsia="en-AU"/>
        </w:rPr>
        <w:t xml:space="preserve">by </w:t>
      </w:r>
      <w:r w:rsidR="00CC4AA2" w:rsidRPr="002650F8">
        <w:rPr>
          <w:rFonts w:eastAsia="Times New Roman"/>
          <w:color w:val="auto"/>
          <w:lang w:eastAsia="en-AU"/>
        </w:rPr>
        <w:t xml:space="preserve">no later than </w:t>
      </w:r>
      <w:r w:rsidR="00BF6E8A" w:rsidRPr="006717C5">
        <w:rPr>
          <w:rFonts w:eastAsia="Times New Roman"/>
          <w:color w:val="auto"/>
          <w:lang w:eastAsia="en-AU"/>
        </w:rPr>
        <w:t>30 December 2025.</w:t>
      </w:r>
    </w:p>
    <w:p w14:paraId="2B29D8F8" w14:textId="0903BB28" w:rsidR="00C17F68" w:rsidRPr="002650F8" w:rsidRDefault="00BD14FA" w:rsidP="00B62EAB">
      <w:pPr>
        <w:suppressAutoHyphens w:val="0"/>
        <w:autoSpaceDE/>
        <w:autoSpaceDN/>
        <w:adjustRightInd/>
        <w:spacing w:before="240" w:line="240" w:lineRule="atLeast"/>
        <w:textAlignment w:val="auto"/>
        <w:rPr>
          <w:rFonts w:eastAsia="Times New Roman"/>
          <w:color w:val="auto"/>
          <w:szCs w:val="20"/>
          <w:highlight w:val="green"/>
          <w:lang w:eastAsia="en-AU"/>
        </w:rPr>
      </w:pPr>
      <w:r w:rsidRPr="00A54563">
        <w:rPr>
          <w:rFonts w:eastAsia="Times New Roman"/>
          <w:color w:val="auto"/>
          <w:szCs w:val="20"/>
          <w:lang w:eastAsia="en-AU"/>
        </w:rPr>
        <w:t xml:space="preserve">Applicants must be able to provide evidence </w:t>
      </w:r>
      <w:r w:rsidR="00C4318A" w:rsidRPr="00A54563">
        <w:rPr>
          <w:rFonts w:eastAsia="Times New Roman"/>
          <w:color w:val="auto"/>
          <w:szCs w:val="20"/>
          <w:lang w:eastAsia="en-AU"/>
        </w:rPr>
        <w:t>of how grant funds were used</w:t>
      </w:r>
      <w:r w:rsidR="00082195" w:rsidRPr="00A54563">
        <w:rPr>
          <w:rFonts w:eastAsia="Times New Roman"/>
          <w:color w:val="auto"/>
          <w:szCs w:val="20"/>
          <w:lang w:eastAsia="en-AU"/>
        </w:rPr>
        <w:t xml:space="preserve">, and </w:t>
      </w:r>
      <w:r w:rsidR="00C17F68" w:rsidRPr="00A54563">
        <w:rPr>
          <w:rFonts w:eastAsia="Times New Roman"/>
          <w:color w:val="auto"/>
          <w:szCs w:val="20"/>
          <w:lang w:eastAsia="en-AU"/>
        </w:rPr>
        <w:t xml:space="preserve">grant expenditure </w:t>
      </w:r>
      <w:r w:rsidR="000371A2" w:rsidRPr="00A54563">
        <w:rPr>
          <w:rFonts w:eastAsia="Times New Roman"/>
          <w:color w:val="auto"/>
          <w:szCs w:val="20"/>
          <w:lang w:eastAsia="en-AU"/>
        </w:rPr>
        <w:t xml:space="preserve">may be subject to audit as per </w:t>
      </w:r>
      <w:r w:rsidR="006E72BC" w:rsidRPr="00950948">
        <w:rPr>
          <w:rFonts w:eastAsia="Times New Roman"/>
          <w:color w:val="auto"/>
          <w:szCs w:val="20"/>
          <w:lang w:eastAsia="en-AU"/>
        </w:rPr>
        <w:t>clauses</w:t>
      </w:r>
      <w:r w:rsidR="000371A2" w:rsidRPr="00950948">
        <w:rPr>
          <w:rFonts w:eastAsia="Times New Roman"/>
          <w:color w:val="auto"/>
          <w:szCs w:val="20"/>
          <w:lang w:eastAsia="en-AU"/>
        </w:rPr>
        <w:t xml:space="preserve"> 7, 8 and 9</w:t>
      </w:r>
      <w:r w:rsidR="000371A2" w:rsidRPr="00A54563">
        <w:rPr>
          <w:rFonts w:eastAsia="Times New Roman"/>
          <w:color w:val="auto"/>
          <w:szCs w:val="20"/>
          <w:lang w:eastAsia="en-AU"/>
        </w:rPr>
        <w:t xml:space="preserve"> of these guidelines.</w:t>
      </w:r>
    </w:p>
    <w:p w14:paraId="448579C4" w14:textId="6BEF2624" w:rsidR="000F7F73" w:rsidRPr="00CD49AE" w:rsidRDefault="000F7F73" w:rsidP="000F7F73">
      <w:pPr>
        <w:rPr>
          <w:color w:val="auto"/>
        </w:rPr>
      </w:pPr>
      <w:r w:rsidRPr="002650F8" w:rsidDel="002A2587">
        <w:rPr>
          <w:color w:val="auto"/>
        </w:rPr>
        <w:t xml:space="preserve">Any expenditure must be in accordance with </w:t>
      </w:r>
      <w:r w:rsidRPr="00950948" w:rsidDel="002A2587">
        <w:rPr>
          <w:color w:val="auto"/>
        </w:rPr>
        <w:t>clause 6</w:t>
      </w:r>
      <w:r w:rsidRPr="002650F8" w:rsidDel="002A2587">
        <w:rPr>
          <w:color w:val="auto"/>
        </w:rPr>
        <w:t xml:space="preserve"> of these guidelines. </w:t>
      </w:r>
      <w:r w:rsidRPr="002650F8">
        <w:rPr>
          <w:color w:val="auto"/>
        </w:rPr>
        <w:t>Upon request by the department, any unspent funds or funds spent not in accordance with these guidelines, either whole or in part, must be repaid</w:t>
      </w:r>
      <w:r w:rsidR="00E600D6">
        <w:rPr>
          <w:color w:val="auto"/>
        </w:rPr>
        <w:t xml:space="preserve"> </w:t>
      </w:r>
      <w:r w:rsidR="00E600D6" w:rsidRPr="00562444">
        <w:rPr>
          <w:color w:val="auto"/>
        </w:rPr>
        <w:t>(See Clause 9 – Audit)</w:t>
      </w:r>
      <w:r w:rsidRPr="00562444">
        <w:rPr>
          <w:color w:val="auto"/>
        </w:rPr>
        <w:t>.</w:t>
      </w:r>
    </w:p>
    <w:p w14:paraId="49A587D9" w14:textId="13E6355D" w:rsidR="005614D2" w:rsidRPr="005614D2" w:rsidRDefault="00197D56" w:rsidP="005614D2">
      <w:pPr>
        <w:keepNext/>
        <w:spacing w:before="240" w:line="280" w:lineRule="atLeast"/>
        <w:outlineLvl w:val="1"/>
        <w:rPr>
          <w:color w:val="003868" w:themeColor="accent5"/>
          <w:sz w:val="24"/>
          <w:szCs w:val="24"/>
        </w:rPr>
      </w:pPr>
      <w:r>
        <w:rPr>
          <w:color w:val="003868" w:themeColor="accent5"/>
          <w:sz w:val="24"/>
          <w:szCs w:val="24"/>
        </w:rPr>
        <w:t xml:space="preserve">6.1 </w:t>
      </w:r>
      <w:r w:rsidR="005614D2" w:rsidRPr="005614D2">
        <w:rPr>
          <w:color w:val="003868" w:themeColor="accent5"/>
          <w:sz w:val="24"/>
          <w:szCs w:val="24"/>
        </w:rPr>
        <w:tab/>
        <w:t>Ineligible activities &amp; expenses</w:t>
      </w:r>
    </w:p>
    <w:p w14:paraId="6E59653F" w14:textId="04049BDE" w:rsidR="005614D2" w:rsidRPr="005614D2" w:rsidRDefault="005614D2" w:rsidP="005614D2">
      <w:r w:rsidRPr="005614D2">
        <w:t>Grants cannot be provided to help pay for costs associated with the following:</w:t>
      </w:r>
    </w:p>
    <w:p w14:paraId="768E24C9" w14:textId="55DA9B77" w:rsidR="005614D2" w:rsidRPr="005614D2" w:rsidRDefault="00D77213" w:rsidP="005614D2">
      <w:pPr>
        <w:numPr>
          <w:ilvl w:val="0"/>
          <w:numId w:val="28"/>
        </w:numPr>
        <w:contextualSpacing/>
      </w:pPr>
      <w:r>
        <w:t>w</w:t>
      </w:r>
      <w:r w:rsidR="005614D2" w:rsidRPr="005614D2">
        <w:t>here the applicant is entitled to, has received, or has been approved to receive, an amount under a policy of insurance for the relevant costs claimed</w:t>
      </w:r>
    </w:p>
    <w:p w14:paraId="46261972" w14:textId="286531E3" w:rsidR="005614D2" w:rsidRPr="00EC7C64" w:rsidRDefault="00D77213" w:rsidP="005614D2">
      <w:pPr>
        <w:numPr>
          <w:ilvl w:val="0"/>
          <w:numId w:val="28"/>
        </w:numPr>
        <w:contextualSpacing/>
        <w:rPr>
          <w:color w:val="auto"/>
        </w:rPr>
      </w:pPr>
      <w:r>
        <w:rPr>
          <w:color w:val="auto"/>
        </w:rPr>
        <w:t>e</w:t>
      </w:r>
      <w:r w:rsidR="005614D2" w:rsidRPr="00EC7C64">
        <w:rPr>
          <w:color w:val="auto"/>
        </w:rPr>
        <w:t>xpenses for personal items or services</w:t>
      </w:r>
    </w:p>
    <w:p w14:paraId="3EAB0FF1" w14:textId="0FBB78AF" w:rsidR="005614D2" w:rsidRPr="00EC7C64" w:rsidRDefault="00D77213" w:rsidP="005614D2">
      <w:pPr>
        <w:numPr>
          <w:ilvl w:val="0"/>
          <w:numId w:val="28"/>
        </w:numPr>
        <w:contextualSpacing/>
        <w:rPr>
          <w:color w:val="auto"/>
        </w:rPr>
      </w:pPr>
      <w:r>
        <w:rPr>
          <w:color w:val="auto"/>
        </w:rPr>
        <w:t>p</w:t>
      </w:r>
      <w:r w:rsidR="005614D2" w:rsidRPr="00EC7C64">
        <w:rPr>
          <w:color w:val="auto"/>
        </w:rPr>
        <w:t>urchase of luxury or non-essential items that do not contribute to business recovery</w:t>
      </w:r>
    </w:p>
    <w:p w14:paraId="438F6F1C" w14:textId="4BEA4A18" w:rsidR="005614D2" w:rsidRPr="005614D2" w:rsidRDefault="00D77213" w:rsidP="005614D2">
      <w:pPr>
        <w:numPr>
          <w:ilvl w:val="0"/>
          <w:numId w:val="28"/>
        </w:numPr>
        <w:contextualSpacing/>
        <w:rPr>
          <w:color w:val="auto"/>
        </w:rPr>
      </w:pPr>
      <w:r>
        <w:rPr>
          <w:color w:val="auto"/>
        </w:rPr>
        <w:t>w</w:t>
      </w:r>
      <w:r w:rsidR="005614D2" w:rsidRPr="005614D2">
        <w:rPr>
          <w:color w:val="auto"/>
        </w:rPr>
        <w:t xml:space="preserve">here the </w:t>
      </w:r>
      <w:r w:rsidR="005614D2" w:rsidRPr="007F0E91">
        <w:rPr>
          <w:color w:val="auto"/>
        </w:rPr>
        <w:t>recipient</w:t>
      </w:r>
      <w:r w:rsidR="005614D2" w:rsidRPr="005614D2">
        <w:rPr>
          <w:color w:val="auto"/>
        </w:rPr>
        <w:t xml:space="preserve"> has successfully received funding or assistance from any other government source or program or donation for </w:t>
      </w:r>
      <w:r w:rsidR="00420F6F" w:rsidRPr="002E0F28">
        <w:rPr>
          <w:color w:val="auto"/>
        </w:rPr>
        <w:t>the same</w:t>
      </w:r>
      <w:r w:rsidR="005614D2" w:rsidRPr="002E0F28">
        <w:rPr>
          <w:color w:val="auto"/>
        </w:rPr>
        <w:t xml:space="preserve"> costs </w:t>
      </w:r>
      <w:r w:rsidR="005614D2" w:rsidRPr="005614D2">
        <w:rPr>
          <w:color w:val="auto"/>
        </w:rPr>
        <w:t>in relation to the business;</w:t>
      </w:r>
    </w:p>
    <w:p w14:paraId="70A667DA" w14:textId="1F2035D3" w:rsidR="005614D2" w:rsidRPr="005614D2" w:rsidRDefault="005614D2" w:rsidP="005614D2">
      <w:pPr>
        <w:numPr>
          <w:ilvl w:val="0"/>
          <w:numId w:val="28"/>
        </w:numPr>
        <w:contextualSpacing/>
      </w:pPr>
      <w:r w:rsidRPr="005614D2">
        <w:t>personal investments; or</w:t>
      </w:r>
    </w:p>
    <w:p w14:paraId="3AEAF880" w14:textId="77EAEEE2" w:rsidR="005614D2" w:rsidRPr="005614D2" w:rsidRDefault="00D77213" w:rsidP="005614D2">
      <w:pPr>
        <w:numPr>
          <w:ilvl w:val="0"/>
          <w:numId w:val="28"/>
        </w:numPr>
        <w:contextualSpacing/>
      </w:pPr>
      <w:r>
        <w:t>a</w:t>
      </w:r>
      <w:r w:rsidR="005614D2" w:rsidRPr="005614D2">
        <w:t xml:space="preserve">ny other expenditure as determined by the department that does not meet program eligibility. </w:t>
      </w:r>
    </w:p>
    <w:p w14:paraId="6317CB88" w14:textId="77777777" w:rsidR="005614D2" w:rsidRDefault="005614D2" w:rsidP="00AC0C9E">
      <w:pPr>
        <w:rPr>
          <w:color w:val="auto"/>
          <w:szCs w:val="20"/>
        </w:rPr>
      </w:pPr>
    </w:p>
    <w:p w14:paraId="4487FBE5" w14:textId="60AAC588" w:rsidR="005614D2" w:rsidRDefault="005614D2" w:rsidP="003158BC">
      <w:pPr>
        <w:pStyle w:val="Heading1"/>
        <w:numPr>
          <w:ilvl w:val="0"/>
          <w:numId w:val="41"/>
        </w:numPr>
        <w:ind w:left="709" w:hanging="709"/>
        <w:rPr>
          <w:color w:val="003868" w:themeColor="accent5"/>
        </w:rPr>
      </w:pPr>
      <w:r w:rsidRPr="00642A89">
        <w:rPr>
          <w:color w:val="003868" w:themeColor="accent5"/>
        </w:rPr>
        <w:t xml:space="preserve">How </w:t>
      </w:r>
      <w:r>
        <w:rPr>
          <w:color w:val="003868" w:themeColor="accent5"/>
        </w:rPr>
        <w:t xml:space="preserve">the </w:t>
      </w:r>
      <w:r w:rsidR="00253D34">
        <w:rPr>
          <w:color w:val="003868" w:themeColor="accent5"/>
        </w:rPr>
        <w:t>p</w:t>
      </w:r>
      <w:r>
        <w:rPr>
          <w:color w:val="003868" w:themeColor="accent5"/>
        </w:rPr>
        <w:t>rogram works</w:t>
      </w:r>
    </w:p>
    <w:p w14:paraId="2FD7596F" w14:textId="2B74C563" w:rsidR="005614D2" w:rsidRDefault="005614D2" w:rsidP="005614D2">
      <w:pPr>
        <w:rPr>
          <w:lang w:eastAsia="en-AU"/>
        </w:rPr>
      </w:pPr>
      <w:r w:rsidRPr="00753D44">
        <w:rPr>
          <w:b/>
          <w:bCs/>
          <w:lang w:eastAsia="en-AU"/>
        </w:rPr>
        <w:t xml:space="preserve">Step 1 </w:t>
      </w:r>
      <w:r w:rsidRPr="00753D44">
        <w:rPr>
          <w:lang w:eastAsia="en-AU"/>
        </w:rPr>
        <w:t xml:space="preserve">– </w:t>
      </w:r>
      <w:r w:rsidRPr="00753D44">
        <w:rPr>
          <w:b/>
          <w:lang w:eastAsia="en-AU"/>
        </w:rPr>
        <w:t>Applicants submit an online Application</w:t>
      </w:r>
      <w:r w:rsidRPr="00623715">
        <w:rPr>
          <w:lang w:eastAsia="en-AU"/>
        </w:rPr>
        <w:t xml:space="preserve"> </w:t>
      </w:r>
    </w:p>
    <w:p w14:paraId="5A9FCDC1" w14:textId="0E88BA1F" w:rsidR="00545814" w:rsidRPr="007C6232" w:rsidRDefault="00E43C51" w:rsidP="00B21B9B">
      <w:pPr>
        <w:pStyle w:val="ListParagraph"/>
        <w:numPr>
          <w:ilvl w:val="0"/>
          <w:numId w:val="53"/>
        </w:numPr>
        <w:ind w:left="714" w:hanging="357"/>
        <w:contextualSpacing w:val="0"/>
        <w:rPr>
          <w:color w:val="auto"/>
          <w:lang w:eastAsia="en-AU"/>
        </w:rPr>
      </w:pPr>
      <w:r>
        <w:rPr>
          <w:color w:val="auto"/>
          <w:lang w:eastAsia="en-AU"/>
        </w:rPr>
        <w:t>Submit</w:t>
      </w:r>
      <w:r w:rsidR="00E152D5">
        <w:rPr>
          <w:color w:val="auto"/>
          <w:lang w:eastAsia="en-AU"/>
        </w:rPr>
        <w:t xml:space="preserve"> </w:t>
      </w:r>
      <w:r w:rsidR="00A23234" w:rsidRPr="007C6232">
        <w:rPr>
          <w:color w:val="auto"/>
          <w:lang w:eastAsia="en-AU"/>
        </w:rPr>
        <w:t>your details online</w:t>
      </w:r>
      <w:r w:rsidR="006F19FB" w:rsidRPr="007C6232">
        <w:rPr>
          <w:color w:val="auto"/>
          <w:lang w:eastAsia="en-AU"/>
        </w:rPr>
        <w:t xml:space="preserve"> via </w:t>
      </w:r>
      <w:r w:rsidR="002E2D89" w:rsidRPr="00EA14CB">
        <w:rPr>
          <w:color w:val="auto"/>
          <w:lang w:eastAsia="en-AU"/>
        </w:rPr>
        <w:t xml:space="preserve">the </w:t>
      </w:r>
      <w:hyperlink r:id="rId15" w:history="1">
        <w:r w:rsidR="00A0364D" w:rsidRPr="008D4087">
          <w:rPr>
            <w:rStyle w:val="Hyperlink"/>
            <w:lang w:eastAsia="en-AU"/>
          </w:rPr>
          <w:t>P</w:t>
        </w:r>
        <w:r w:rsidR="002E2D89" w:rsidRPr="008D4087">
          <w:rPr>
            <w:rStyle w:val="Hyperlink"/>
            <w:lang w:eastAsia="en-AU"/>
          </w:rPr>
          <w:t>re-</w:t>
        </w:r>
        <w:r w:rsidR="00A0364D" w:rsidRPr="008D4087">
          <w:rPr>
            <w:rStyle w:val="Hyperlink"/>
            <w:lang w:eastAsia="en-AU"/>
          </w:rPr>
          <w:t>A</w:t>
        </w:r>
        <w:r w:rsidR="002E2D89" w:rsidRPr="008D4087">
          <w:rPr>
            <w:rStyle w:val="Hyperlink"/>
            <w:lang w:eastAsia="en-AU"/>
          </w:rPr>
          <w:t xml:space="preserve">pplication </w:t>
        </w:r>
        <w:r w:rsidR="00A0364D" w:rsidRPr="008D4087">
          <w:rPr>
            <w:rStyle w:val="Hyperlink"/>
            <w:lang w:eastAsia="en-AU"/>
          </w:rPr>
          <w:t>E</w:t>
        </w:r>
        <w:r w:rsidR="002E2D89" w:rsidRPr="008D4087">
          <w:rPr>
            <w:rStyle w:val="Hyperlink"/>
            <w:lang w:eastAsia="en-AU"/>
          </w:rPr>
          <w:t xml:space="preserve">ligibility </w:t>
        </w:r>
        <w:r w:rsidR="00A0364D" w:rsidRPr="008D4087">
          <w:rPr>
            <w:rStyle w:val="Hyperlink"/>
            <w:lang w:eastAsia="en-AU"/>
          </w:rPr>
          <w:t>C</w:t>
        </w:r>
        <w:r w:rsidR="002E2D89" w:rsidRPr="008D4087">
          <w:rPr>
            <w:rStyle w:val="Hyperlink"/>
            <w:lang w:eastAsia="en-AU"/>
          </w:rPr>
          <w:t>hecker</w:t>
        </w:r>
      </w:hyperlink>
      <w:r w:rsidR="00D714D2" w:rsidRPr="00EA14CB">
        <w:rPr>
          <w:color w:val="auto"/>
          <w:lang w:eastAsia="en-AU"/>
        </w:rPr>
        <w:t>. If</w:t>
      </w:r>
      <w:r w:rsidR="00F86202" w:rsidRPr="007C6232">
        <w:rPr>
          <w:color w:val="auto"/>
          <w:lang w:eastAsia="en-AU"/>
        </w:rPr>
        <w:t xml:space="preserve"> your business is potentially eligible for the program, you will receive an </w:t>
      </w:r>
      <w:r w:rsidR="00D714D2" w:rsidRPr="007C6232">
        <w:rPr>
          <w:color w:val="auto"/>
          <w:lang w:eastAsia="en-AU"/>
        </w:rPr>
        <w:t xml:space="preserve">email inviting you to submit an </w:t>
      </w:r>
      <w:r w:rsidR="00F86202" w:rsidRPr="007C6232">
        <w:rPr>
          <w:color w:val="auto"/>
          <w:lang w:eastAsia="en-AU"/>
        </w:rPr>
        <w:t>application</w:t>
      </w:r>
      <w:r w:rsidR="00413BCA" w:rsidRPr="007C6232">
        <w:rPr>
          <w:color w:val="auto"/>
          <w:lang w:eastAsia="en-AU"/>
        </w:rPr>
        <w:t>.</w:t>
      </w:r>
    </w:p>
    <w:p w14:paraId="33FD83FA" w14:textId="593B2E91" w:rsidR="009C4D43" w:rsidRPr="007C6232" w:rsidRDefault="00EA2648" w:rsidP="00B21B9B">
      <w:pPr>
        <w:pStyle w:val="ListParagraph"/>
        <w:numPr>
          <w:ilvl w:val="0"/>
          <w:numId w:val="53"/>
        </w:numPr>
        <w:ind w:left="714" w:hanging="357"/>
        <w:contextualSpacing w:val="0"/>
        <w:rPr>
          <w:color w:val="auto"/>
          <w:lang w:eastAsia="en-AU"/>
        </w:rPr>
      </w:pPr>
      <w:r w:rsidRPr="007C6232">
        <w:rPr>
          <w:color w:val="auto"/>
          <w:lang w:eastAsia="en-AU"/>
        </w:rPr>
        <w:t xml:space="preserve">Use your </w:t>
      </w:r>
      <w:r w:rsidR="00333552" w:rsidRPr="007C6232">
        <w:rPr>
          <w:color w:val="auto"/>
          <w:lang w:eastAsia="en-AU"/>
        </w:rPr>
        <w:t xml:space="preserve">unique application invitation </w:t>
      </w:r>
      <w:r w:rsidR="0064183C" w:rsidRPr="007C6232">
        <w:rPr>
          <w:color w:val="auto"/>
          <w:lang w:eastAsia="en-AU"/>
        </w:rPr>
        <w:t>link to apply for the program.</w:t>
      </w:r>
    </w:p>
    <w:p w14:paraId="7A98E77B" w14:textId="39F5D0AA" w:rsidR="0076515E" w:rsidRDefault="0076515E" w:rsidP="00B21B9B">
      <w:pPr>
        <w:pStyle w:val="ListParagraph"/>
        <w:numPr>
          <w:ilvl w:val="0"/>
          <w:numId w:val="53"/>
        </w:numPr>
        <w:ind w:left="714" w:hanging="357"/>
        <w:contextualSpacing w:val="0"/>
        <w:rPr>
          <w:lang w:eastAsia="en-AU"/>
        </w:rPr>
      </w:pPr>
      <w:r w:rsidRPr="0076515E">
        <w:rPr>
          <w:lang w:eastAsia="en-AU"/>
        </w:rPr>
        <w:t xml:space="preserve">Applications are submitted online via </w:t>
      </w:r>
      <w:r w:rsidRPr="00753D44">
        <w:rPr>
          <w:lang w:eastAsia="en-AU"/>
        </w:rPr>
        <w:t>the Business Victoria website (business.vic.gov.au) application portal. The application</w:t>
      </w:r>
      <w:r w:rsidRPr="0076515E">
        <w:rPr>
          <w:lang w:eastAsia="en-AU"/>
        </w:rPr>
        <w:t xml:space="preserve"> must be submitted by an authorised representative of the business. An authorised representative is a person who can legally bind the Applicant. </w:t>
      </w:r>
      <w:r w:rsidR="000802A5">
        <w:rPr>
          <w:rStyle w:val="FootnoteReference"/>
          <w:lang w:eastAsia="en-AU"/>
        </w:rPr>
        <w:footnoteReference w:id="22"/>
      </w:r>
    </w:p>
    <w:p w14:paraId="738EB79C" w14:textId="530825A4" w:rsidR="005614D2" w:rsidRDefault="005614D2" w:rsidP="00B21B9B">
      <w:pPr>
        <w:pStyle w:val="ListParagraph"/>
        <w:numPr>
          <w:ilvl w:val="0"/>
          <w:numId w:val="53"/>
        </w:numPr>
        <w:ind w:left="714" w:hanging="357"/>
        <w:contextualSpacing w:val="0"/>
        <w:rPr>
          <w:lang w:eastAsia="en-AU"/>
        </w:rPr>
      </w:pPr>
      <w:r w:rsidRPr="00623715">
        <w:rPr>
          <w:lang w:eastAsia="en-AU"/>
        </w:rPr>
        <w:t xml:space="preserve">All questions in the application need to be </w:t>
      </w:r>
      <w:r w:rsidRPr="005F3AF3">
        <w:rPr>
          <w:lang w:eastAsia="en-AU"/>
        </w:rPr>
        <w:t>completed and requested information provided to ensure timely assessment.</w:t>
      </w:r>
      <w:r w:rsidRPr="00623715">
        <w:rPr>
          <w:lang w:eastAsia="en-AU"/>
        </w:rPr>
        <w:t xml:space="preserve"> </w:t>
      </w:r>
    </w:p>
    <w:p w14:paraId="69232F97" w14:textId="040D510F" w:rsidR="009D1C26" w:rsidRDefault="009D1C26" w:rsidP="10CA1A72">
      <w:pPr>
        <w:pStyle w:val="ListParagraph"/>
        <w:numPr>
          <w:ilvl w:val="0"/>
          <w:numId w:val="53"/>
        </w:numPr>
        <w:ind w:left="714" w:hanging="357"/>
        <w:contextualSpacing w:val="0"/>
        <w:rPr>
          <w:lang w:eastAsia="en-AU"/>
        </w:rPr>
      </w:pPr>
      <w:r w:rsidRPr="10CA1A72">
        <w:rPr>
          <w:lang w:eastAsia="en-AU"/>
        </w:rPr>
        <w:t xml:space="preserve">As part of the application process, the Applicant must accept and agree to be bound by the terms and conditions of the grant in the application form and these guidelines. </w:t>
      </w:r>
    </w:p>
    <w:p w14:paraId="7DEDBC35" w14:textId="1180F994" w:rsidR="005614D2" w:rsidRDefault="005614D2" w:rsidP="6528F8F6">
      <w:pPr>
        <w:pStyle w:val="ListParagraph"/>
        <w:numPr>
          <w:ilvl w:val="0"/>
          <w:numId w:val="53"/>
        </w:numPr>
        <w:ind w:left="714" w:hanging="357"/>
        <w:contextualSpacing w:val="0"/>
        <w:rPr>
          <w:lang w:eastAsia="en-AU"/>
        </w:rPr>
      </w:pPr>
      <w:r w:rsidRPr="00623715">
        <w:rPr>
          <w:lang w:eastAsia="en-AU"/>
        </w:rPr>
        <w:t xml:space="preserve">At the time of applying, the </w:t>
      </w:r>
      <w:r w:rsidR="00C7425F">
        <w:rPr>
          <w:lang w:eastAsia="en-AU"/>
        </w:rPr>
        <w:t>Applicant</w:t>
      </w:r>
      <w:r w:rsidRPr="00623715">
        <w:rPr>
          <w:lang w:eastAsia="en-AU"/>
        </w:rPr>
        <w:t xml:space="preserve"> must </w:t>
      </w:r>
      <w:r>
        <w:rPr>
          <w:lang w:eastAsia="en-AU"/>
        </w:rPr>
        <w:t xml:space="preserve">provide </w:t>
      </w:r>
      <w:r w:rsidRPr="002264DA">
        <w:rPr>
          <w:lang w:eastAsia="en-AU"/>
        </w:rPr>
        <w:t>a signed copy of the “Letter from the Qualified Agent” and</w:t>
      </w:r>
      <w:r w:rsidRPr="00623715">
        <w:rPr>
          <w:lang w:eastAsia="en-AU"/>
        </w:rPr>
        <w:t xml:space="preserve"> provide the</w:t>
      </w:r>
      <w:r>
        <w:rPr>
          <w:lang w:eastAsia="en-AU"/>
        </w:rPr>
        <w:t xml:space="preserve"> </w:t>
      </w:r>
      <w:r w:rsidRPr="00623715">
        <w:rPr>
          <w:lang w:eastAsia="en-AU"/>
        </w:rPr>
        <w:t>contact information</w:t>
      </w:r>
      <w:r>
        <w:rPr>
          <w:lang w:eastAsia="en-AU"/>
        </w:rPr>
        <w:t>,</w:t>
      </w:r>
      <w:r w:rsidRPr="00623715">
        <w:rPr>
          <w:lang w:eastAsia="en-AU"/>
        </w:rPr>
        <w:t xml:space="preserve"> including </w:t>
      </w:r>
      <w:r>
        <w:rPr>
          <w:lang w:eastAsia="en-AU"/>
        </w:rPr>
        <w:t>the</w:t>
      </w:r>
      <w:r w:rsidRPr="00623715">
        <w:rPr>
          <w:lang w:eastAsia="en-AU"/>
        </w:rPr>
        <w:t xml:space="preserve"> </w:t>
      </w:r>
      <w:r w:rsidR="007E6105">
        <w:rPr>
          <w:lang w:eastAsia="en-AU"/>
        </w:rPr>
        <w:t>qualification/</w:t>
      </w:r>
      <w:r w:rsidRPr="00623715">
        <w:rPr>
          <w:lang w:eastAsia="en-AU"/>
        </w:rPr>
        <w:t>professional membership details</w:t>
      </w:r>
      <w:r>
        <w:rPr>
          <w:lang w:eastAsia="en-AU"/>
        </w:rPr>
        <w:t>, of the Qualified Agent</w:t>
      </w:r>
      <w:r w:rsidR="00D4034D">
        <w:rPr>
          <w:lang w:eastAsia="en-AU"/>
        </w:rPr>
        <w:t>.</w:t>
      </w:r>
    </w:p>
    <w:p w14:paraId="245A2C26" w14:textId="2A212FC2" w:rsidR="005614D2" w:rsidRDefault="005614D2" w:rsidP="00B21B9B">
      <w:pPr>
        <w:pStyle w:val="ListParagraph"/>
        <w:numPr>
          <w:ilvl w:val="0"/>
          <w:numId w:val="53"/>
        </w:numPr>
        <w:ind w:left="714" w:hanging="357"/>
        <w:contextualSpacing w:val="0"/>
        <w:rPr>
          <w:lang w:eastAsia="en-AU"/>
        </w:rPr>
      </w:pPr>
      <w:r w:rsidRPr="00623715">
        <w:rPr>
          <w:lang w:eastAsia="en-AU"/>
        </w:rPr>
        <w:t xml:space="preserve">The program will be open for applications until 4:00 pm </w:t>
      </w:r>
      <w:r w:rsidR="001C01AD">
        <w:rPr>
          <w:lang w:eastAsia="en-AU"/>
        </w:rPr>
        <w:t>6 November</w:t>
      </w:r>
      <w:r w:rsidR="00611BDC" w:rsidRPr="009663BF">
        <w:rPr>
          <w:lang w:eastAsia="en-AU"/>
        </w:rPr>
        <w:t xml:space="preserve"> </w:t>
      </w:r>
      <w:r w:rsidR="00383660" w:rsidRPr="009663BF">
        <w:rPr>
          <w:lang w:eastAsia="en-AU"/>
        </w:rPr>
        <w:t>2025</w:t>
      </w:r>
      <w:r>
        <w:rPr>
          <w:lang w:eastAsia="en-AU"/>
        </w:rPr>
        <w:t xml:space="preserve"> </w:t>
      </w:r>
      <w:r w:rsidRPr="00623715">
        <w:rPr>
          <w:lang w:eastAsia="en-AU"/>
        </w:rPr>
        <w:t xml:space="preserve">or when funds are exhausted, whichever is earlier. </w:t>
      </w:r>
    </w:p>
    <w:p w14:paraId="325C810D" w14:textId="2EBA1E15" w:rsidR="005614D2" w:rsidRDefault="005614D2" w:rsidP="00B21B9B">
      <w:pPr>
        <w:pStyle w:val="ListParagraph"/>
        <w:numPr>
          <w:ilvl w:val="0"/>
          <w:numId w:val="53"/>
        </w:numPr>
        <w:ind w:left="714" w:hanging="357"/>
        <w:contextualSpacing w:val="0"/>
        <w:rPr>
          <w:lang w:eastAsia="en-AU"/>
        </w:rPr>
      </w:pPr>
      <w:r w:rsidRPr="00623715">
        <w:rPr>
          <w:lang w:eastAsia="en-AU"/>
        </w:rPr>
        <w:t xml:space="preserve">The </w:t>
      </w:r>
      <w:r w:rsidRPr="0008153D">
        <w:rPr>
          <w:lang w:eastAsia="en-AU"/>
        </w:rPr>
        <w:t>application information</w:t>
      </w:r>
      <w:r>
        <w:rPr>
          <w:lang w:eastAsia="en-AU"/>
        </w:rPr>
        <w:t xml:space="preserve"> </w:t>
      </w:r>
      <w:r w:rsidRPr="00623715">
        <w:rPr>
          <w:lang w:eastAsia="en-AU"/>
        </w:rPr>
        <w:t>will be assessed against the eligibility criteria</w:t>
      </w:r>
      <w:r w:rsidRPr="4E06089C">
        <w:rPr>
          <w:lang w:eastAsia="en-AU"/>
        </w:rPr>
        <w:t>.</w:t>
      </w:r>
      <w:r w:rsidRPr="00623715">
        <w:rPr>
          <w:lang w:eastAsia="en-AU"/>
        </w:rPr>
        <w:t xml:space="preserve"> If the business is found to be eligible, the Applicant will be advised of the outcome. </w:t>
      </w:r>
    </w:p>
    <w:p w14:paraId="21CFA1FF" w14:textId="0C2F590C" w:rsidR="005614D2" w:rsidRPr="009D7EB1" w:rsidRDefault="005614D2" w:rsidP="005614D2">
      <w:pPr>
        <w:rPr>
          <w:b/>
          <w:bCs/>
          <w:lang w:eastAsia="en-AU"/>
        </w:rPr>
      </w:pPr>
      <w:r w:rsidRPr="009D7EB1">
        <w:rPr>
          <w:b/>
          <w:bCs/>
          <w:lang w:eastAsia="en-AU"/>
        </w:rPr>
        <w:t xml:space="preserve">Step 2 - </w:t>
      </w:r>
      <w:r>
        <w:rPr>
          <w:b/>
          <w:bCs/>
          <w:lang w:eastAsia="en-AU"/>
        </w:rPr>
        <w:t xml:space="preserve">Payment of </w:t>
      </w:r>
      <w:r w:rsidRPr="009D7EB1">
        <w:rPr>
          <w:b/>
          <w:bCs/>
          <w:lang w:eastAsia="en-AU"/>
        </w:rPr>
        <w:t xml:space="preserve">grant </w:t>
      </w:r>
      <w:r>
        <w:rPr>
          <w:b/>
          <w:bCs/>
          <w:lang w:eastAsia="en-AU"/>
        </w:rPr>
        <w:t xml:space="preserve">of </w:t>
      </w:r>
      <w:r w:rsidRPr="009D7EB1">
        <w:rPr>
          <w:b/>
          <w:bCs/>
          <w:lang w:eastAsia="en-AU"/>
        </w:rPr>
        <w:t>$5,000</w:t>
      </w:r>
    </w:p>
    <w:p w14:paraId="0E74737F" w14:textId="77777777" w:rsidR="00B21B9B" w:rsidRPr="00307FF2" w:rsidRDefault="005614D2" w:rsidP="00307FF2">
      <w:pPr>
        <w:pStyle w:val="ListParagraph"/>
        <w:numPr>
          <w:ilvl w:val="0"/>
          <w:numId w:val="46"/>
        </w:numPr>
        <w:ind w:left="709" w:hanging="357"/>
        <w:contextualSpacing w:val="0"/>
        <w:rPr>
          <w:color w:val="auto"/>
          <w:lang w:eastAsia="en-AU"/>
        </w:rPr>
      </w:pPr>
      <w:r w:rsidRPr="00307FF2">
        <w:rPr>
          <w:color w:val="auto"/>
          <w:lang w:eastAsia="en-AU"/>
        </w:rPr>
        <w:t xml:space="preserve">If the application is successful, the </w:t>
      </w:r>
      <w:r w:rsidR="00154A61" w:rsidRPr="00307FF2">
        <w:rPr>
          <w:color w:val="auto"/>
          <w:lang w:eastAsia="en-AU"/>
        </w:rPr>
        <w:t>Applicant</w:t>
      </w:r>
      <w:r w:rsidRPr="00307FF2">
        <w:rPr>
          <w:color w:val="auto"/>
          <w:lang w:eastAsia="en-AU"/>
        </w:rPr>
        <w:t xml:space="preserve"> (i.e. </w:t>
      </w:r>
      <w:r w:rsidR="00A41C72" w:rsidRPr="00307FF2">
        <w:rPr>
          <w:color w:val="auto"/>
          <w:lang w:eastAsia="en-AU"/>
        </w:rPr>
        <w:t xml:space="preserve">authorised </w:t>
      </w:r>
      <w:r w:rsidRPr="00307FF2">
        <w:rPr>
          <w:color w:val="auto"/>
          <w:lang w:eastAsia="en-AU"/>
        </w:rPr>
        <w:t xml:space="preserve">representative) will receive a Successful Email. </w:t>
      </w:r>
    </w:p>
    <w:p w14:paraId="66552055" w14:textId="2FA216A5" w:rsidR="00B21B9B" w:rsidRPr="00307FF2" w:rsidRDefault="005614D2" w:rsidP="00307FF2">
      <w:pPr>
        <w:pStyle w:val="ListParagraph"/>
        <w:numPr>
          <w:ilvl w:val="0"/>
          <w:numId w:val="46"/>
        </w:numPr>
        <w:ind w:left="709" w:hanging="357"/>
        <w:contextualSpacing w:val="0"/>
        <w:rPr>
          <w:color w:val="auto"/>
          <w:lang w:eastAsia="en-AU"/>
        </w:rPr>
      </w:pPr>
      <w:r w:rsidRPr="00307FF2">
        <w:rPr>
          <w:color w:val="auto"/>
          <w:lang w:eastAsia="en-AU"/>
        </w:rPr>
        <w:t xml:space="preserve">The Applicant is required to acknowledge the Successful </w:t>
      </w:r>
      <w:r w:rsidR="00BA2780" w:rsidRPr="00307FF2">
        <w:rPr>
          <w:color w:val="auto"/>
          <w:lang w:eastAsia="en-AU"/>
        </w:rPr>
        <w:t>Email by</w:t>
      </w:r>
      <w:r w:rsidR="006229BD" w:rsidRPr="00307FF2">
        <w:rPr>
          <w:color w:val="auto"/>
          <w:lang w:eastAsia="en-AU"/>
        </w:rPr>
        <w:t xml:space="preserve"> completing </w:t>
      </w:r>
      <w:r w:rsidR="00F87B55" w:rsidRPr="00307FF2">
        <w:rPr>
          <w:color w:val="auto"/>
          <w:lang w:eastAsia="en-AU"/>
        </w:rPr>
        <w:t xml:space="preserve">and </w:t>
      </w:r>
      <w:r w:rsidR="004131E6" w:rsidRPr="00307FF2">
        <w:rPr>
          <w:color w:val="auto"/>
          <w:lang w:eastAsia="en-AU"/>
        </w:rPr>
        <w:t>submitting</w:t>
      </w:r>
      <w:r w:rsidR="00F87B55" w:rsidRPr="00307FF2">
        <w:rPr>
          <w:color w:val="auto"/>
          <w:lang w:eastAsia="en-AU"/>
        </w:rPr>
        <w:t xml:space="preserve"> </w:t>
      </w:r>
      <w:r w:rsidR="00216683" w:rsidRPr="00307FF2">
        <w:rPr>
          <w:color w:val="auto"/>
          <w:lang w:eastAsia="en-AU"/>
        </w:rPr>
        <w:t xml:space="preserve">an acceptance </w:t>
      </w:r>
      <w:r w:rsidR="00B531C0" w:rsidRPr="00307FF2">
        <w:rPr>
          <w:color w:val="auto"/>
          <w:lang w:eastAsia="en-AU"/>
        </w:rPr>
        <w:t xml:space="preserve">form </w:t>
      </w:r>
      <w:r w:rsidRPr="00307FF2">
        <w:rPr>
          <w:color w:val="auto"/>
          <w:lang w:eastAsia="en-AU"/>
        </w:rPr>
        <w:t xml:space="preserve">to receive the grant of $5,000. </w:t>
      </w:r>
      <w:r w:rsidR="0072017C" w:rsidRPr="00307FF2">
        <w:rPr>
          <w:color w:val="auto"/>
          <w:lang w:eastAsia="en-AU"/>
        </w:rPr>
        <w:t xml:space="preserve">This will </w:t>
      </w:r>
      <w:r w:rsidR="00D830F4" w:rsidRPr="00307FF2">
        <w:rPr>
          <w:color w:val="auto"/>
          <w:lang w:eastAsia="en-AU"/>
        </w:rPr>
        <w:t xml:space="preserve">create </w:t>
      </w:r>
      <w:r w:rsidR="00531D4A" w:rsidRPr="00307FF2">
        <w:rPr>
          <w:color w:val="auto"/>
          <w:lang w:eastAsia="en-AU"/>
        </w:rPr>
        <w:t>an</w:t>
      </w:r>
      <w:r w:rsidR="0072017C" w:rsidRPr="00307FF2">
        <w:rPr>
          <w:color w:val="auto"/>
          <w:lang w:eastAsia="en-AU"/>
        </w:rPr>
        <w:t xml:space="preserve"> agreement between the Applicant and the Department on the terms </w:t>
      </w:r>
      <w:r w:rsidR="00976FD5" w:rsidRPr="00307FF2">
        <w:rPr>
          <w:color w:val="auto"/>
          <w:lang w:eastAsia="en-AU"/>
        </w:rPr>
        <w:t xml:space="preserve">and conditions of the grant </w:t>
      </w:r>
      <w:r w:rsidR="0072017C" w:rsidRPr="00307FF2">
        <w:rPr>
          <w:color w:val="auto"/>
          <w:lang w:eastAsia="en-AU"/>
        </w:rPr>
        <w:t xml:space="preserve">contained in </w:t>
      </w:r>
      <w:r w:rsidR="00976FD5" w:rsidRPr="00307FF2">
        <w:rPr>
          <w:color w:val="auto"/>
          <w:lang w:eastAsia="en-AU"/>
        </w:rPr>
        <w:t>the application form</w:t>
      </w:r>
      <w:r w:rsidR="0072017C" w:rsidRPr="00307FF2">
        <w:rPr>
          <w:color w:val="auto"/>
          <w:lang w:eastAsia="en-AU"/>
        </w:rPr>
        <w:t>, the Successful Email</w:t>
      </w:r>
      <w:r w:rsidR="00976FD5" w:rsidRPr="00307FF2">
        <w:rPr>
          <w:color w:val="auto"/>
          <w:lang w:eastAsia="en-AU"/>
        </w:rPr>
        <w:t xml:space="preserve"> and</w:t>
      </w:r>
      <w:r w:rsidR="0072017C" w:rsidRPr="00307FF2">
        <w:rPr>
          <w:color w:val="auto"/>
          <w:lang w:eastAsia="en-AU"/>
        </w:rPr>
        <w:t xml:space="preserve"> these guidelines.</w:t>
      </w:r>
      <w:r w:rsidR="003878F8" w:rsidRPr="00307FF2">
        <w:rPr>
          <w:color w:val="auto"/>
          <w:lang w:eastAsia="en-AU"/>
        </w:rPr>
        <w:t xml:space="preserve"> The Applicant may also withdraw the application at this point, if </w:t>
      </w:r>
      <w:r w:rsidR="00DD5FF5" w:rsidRPr="00307FF2">
        <w:rPr>
          <w:color w:val="auto"/>
          <w:lang w:eastAsia="en-AU"/>
        </w:rPr>
        <w:t>desired.</w:t>
      </w:r>
    </w:p>
    <w:p w14:paraId="24A1B4FF" w14:textId="45F55AAC" w:rsidR="005614D2" w:rsidRPr="00307FF2" w:rsidRDefault="005614D2" w:rsidP="00307FF2">
      <w:pPr>
        <w:pStyle w:val="ListParagraph"/>
        <w:numPr>
          <w:ilvl w:val="0"/>
          <w:numId w:val="46"/>
        </w:numPr>
        <w:ind w:left="709" w:hanging="357"/>
        <w:contextualSpacing w:val="0"/>
        <w:rPr>
          <w:color w:val="auto"/>
          <w:lang w:eastAsia="en-AU"/>
        </w:rPr>
      </w:pPr>
      <w:r w:rsidRPr="00307FF2">
        <w:rPr>
          <w:color w:val="auto"/>
          <w:lang w:eastAsia="en-AU"/>
        </w:rPr>
        <w:t xml:space="preserve">The Department will </w:t>
      </w:r>
      <w:r w:rsidR="00F11452" w:rsidRPr="00307FF2">
        <w:rPr>
          <w:color w:val="auto"/>
          <w:lang w:eastAsia="en-AU"/>
        </w:rPr>
        <w:t xml:space="preserve">aim </w:t>
      </w:r>
      <w:r w:rsidR="00AB1013" w:rsidRPr="00307FF2">
        <w:rPr>
          <w:color w:val="auto"/>
          <w:lang w:eastAsia="en-AU"/>
        </w:rPr>
        <w:t xml:space="preserve">to </w:t>
      </w:r>
      <w:r w:rsidRPr="00307FF2">
        <w:rPr>
          <w:color w:val="auto"/>
          <w:lang w:eastAsia="en-AU"/>
        </w:rPr>
        <w:t xml:space="preserve">pay the business within 10 working days of receipt of the </w:t>
      </w:r>
      <w:r w:rsidR="004A463D">
        <w:rPr>
          <w:color w:val="auto"/>
          <w:lang w:eastAsia="en-AU"/>
        </w:rPr>
        <w:t>completed acceptance form</w:t>
      </w:r>
      <w:r w:rsidRPr="00307FF2">
        <w:rPr>
          <w:color w:val="auto"/>
          <w:lang w:eastAsia="en-AU"/>
        </w:rPr>
        <w:t xml:space="preserve">. </w:t>
      </w:r>
    </w:p>
    <w:p w14:paraId="7EF51FDF" w14:textId="041A8B0B" w:rsidR="005614D2" w:rsidRDefault="005614D2" w:rsidP="005614D2">
      <w:pPr>
        <w:rPr>
          <w:b/>
          <w:bCs/>
          <w:lang w:eastAsia="en-AU"/>
        </w:rPr>
      </w:pPr>
      <w:r w:rsidRPr="00245630">
        <w:rPr>
          <w:b/>
          <w:bCs/>
          <w:lang w:eastAsia="en-AU"/>
        </w:rPr>
        <w:t xml:space="preserve">Step 3 – </w:t>
      </w:r>
      <w:r w:rsidR="00E30547" w:rsidRPr="00245630">
        <w:rPr>
          <w:b/>
          <w:bCs/>
          <w:lang w:eastAsia="en-AU"/>
        </w:rPr>
        <w:t>Applicant</w:t>
      </w:r>
      <w:r w:rsidR="00D07BFB">
        <w:rPr>
          <w:b/>
          <w:bCs/>
          <w:lang w:eastAsia="en-AU"/>
        </w:rPr>
        <w:t>s</w:t>
      </w:r>
      <w:r w:rsidR="00E30547" w:rsidRPr="00245630">
        <w:rPr>
          <w:b/>
          <w:bCs/>
          <w:lang w:eastAsia="en-AU"/>
        </w:rPr>
        <w:t xml:space="preserve"> </w:t>
      </w:r>
      <w:r w:rsidR="00F84A61" w:rsidRPr="00D07BFB">
        <w:rPr>
          <w:b/>
          <w:bCs/>
          <w:color w:val="auto"/>
          <w:lang w:eastAsia="en-AU"/>
        </w:rPr>
        <w:t xml:space="preserve">demonstrate eligibility and grant expenditure </w:t>
      </w:r>
    </w:p>
    <w:p w14:paraId="2CE58ED1" w14:textId="180E7717" w:rsidR="002E47A4" w:rsidRDefault="002E47A4" w:rsidP="00B21B9B">
      <w:pPr>
        <w:pStyle w:val="ListParagraph"/>
        <w:numPr>
          <w:ilvl w:val="0"/>
          <w:numId w:val="46"/>
        </w:numPr>
        <w:ind w:left="709" w:hanging="357"/>
        <w:contextualSpacing w:val="0"/>
        <w:rPr>
          <w:color w:val="auto"/>
          <w:lang w:eastAsia="en-AU"/>
        </w:rPr>
      </w:pPr>
      <w:r w:rsidRPr="002650F8">
        <w:rPr>
          <w:color w:val="auto"/>
          <w:lang w:eastAsia="en-AU"/>
        </w:rPr>
        <w:t>Applicants m</w:t>
      </w:r>
      <w:r w:rsidR="00783A94" w:rsidRPr="002650F8">
        <w:rPr>
          <w:color w:val="auto"/>
          <w:lang w:eastAsia="en-AU"/>
        </w:rPr>
        <w:t xml:space="preserve">ust spend the funds on eligible expenditure </w:t>
      </w:r>
      <w:r w:rsidR="00783A94" w:rsidRPr="003C016F">
        <w:rPr>
          <w:color w:val="auto"/>
          <w:lang w:eastAsia="en-AU"/>
        </w:rPr>
        <w:t xml:space="preserve">by </w:t>
      </w:r>
      <w:r w:rsidR="00E95CBC">
        <w:rPr>
          <w:color w:val="auto"/>
          <w:lang w:eastAsia="en-AU"/>
        </w:rPr>
        <w:t>30 December</w:t>
      </w:r>
      <w:r w:rsidR="00E95CBC" w:rsidRPr="003C016F">
        <w:rPr>
          <w:color w:val="auto"/>
          <w:lang w:eastAsia="en-AU"/>
        </w:rPr>
        <w:t xml:space="preserve"> </w:t>
      </w:r>
      <w:r w:rsidR="00783A94" w:rsidRPr="003C016F">
        <w:rPr>
          <w:color w:val="auto"/>
          <w:lang w:eastAsia="en-AU"/>
        </w:rPr>
        <w:t>202</w:t>
      </w:r>
      <w:r w:rsidR="009A33AF">
        <w:rPr>
          <w:color w:val="auto"/>
          <w:lang w:eastAsia="en-AU"/>
        </w:rPr>
        <w:t>5</w:t>
      </w:r>
      <w:r w:rsidR="00783A94" w:rsidRPr="003C016F">
        <w:rPr>
          <w:color w:val="auto"/>
          <w:lang w:eastAsia="en-AU"/>
        </w:rPr>
        <w:t>.</w:t>
      </w:r>
    </w:p>
    <w:p w14:paraId="2512FF14" w14:textId="63BB8B8D" w:rsidR="005C42B1" w:rsidRPr="005C42B1" w:rsidRDefault="005C42B1" w:rsidP="00B21B9B">
      <w:pPr>
        <w:pStyle w:val="ListParagraph"/>
        <w:numPr>
          <w:ilvl w:val="0"/>
          <w:numId w:val="46"/>
        </w:numPr>
        <w:ind w:left="709" w:hanging="357"/>
        <w:contextualSpacing w:val="0"/>
        <w:rPr>
          <w:color w:val="auto"/>
          <w:lang w:eastAsia="en-AU"/>
        </w:rPr>
      </w:pPr>
      <w:r w:rsidRPr="005C42B1">
        <w:rPr>
          <w:color w:val="auto"/>
          <w:lang w:eastAsia="en-AU"/>
        </w:rPr>
        <w:t xml:space="preserve">Applicants </w:t>
      </w:r>
      <w:r w:rsidR="00EB631F">
        <w:rPr>
          <w:color w:val="auto"/>
          <w:lang w:eastAsia="en-AU"/>
        </w:rPr>
        <w:t xml:space="preserve">must </w:t>
      </w:r>
      <w:r w:rsidRPr="005C42B1">
        <w:rPr>
          <w:color w:val="auto"/>
          <w:lang w:eastAsia="en-AU"/>
        </w:rPr>
        <w:t>keep evidence of eligibility and</w:t>
      </w:r>
      <w:r w:rsidR="00676BA7">
        <w:rPr>
          <w:color w:val="auto"/>
          <w:lang w:eastAsia="en-AU"/>
        </w:rPr>
        <w:t xml:space="preserve"> evidence of</w:t>
      </w:r>
      <w:r w:rsidRPr="005C42B1">
        <w:rPr>
          <w:color w:val="auto"/>
          <w:lang w:eastAsia="en-AU"/>
        </w:rPr>
        <w:t xml:space="preserve"> how their grant funds were spent. </w:t>
      </w:r>
    </w:p>
    <w:p w14:paraId="206A447E" w14:textId="4DCF5BEE" w:rsidR="0093402B" w:rsidRDefault="0093402B" w:rsidP="00B21B9B">
      <w:pPr>
        <w:pStyle w:val="ListParagraph"/>
        <w:numPr>
          <w:ilvl w:val="0"/>
          <w:numId w:val="46"/>
        </w:numPr>
        <w:ind w:left="709" w:hanging="357"/>
        <w:contextualSpacing w:val="0"/>
        <w:rPr>
          <w:color w:val="auto"/>
          <w:lang w:eastAsia="en-AU"/>
        </w:rPr>
      </w:pPr>
      <w:r>
        <w:rPr>
          <w:color w:val="auto"/>
          <w:lang w:eastAsia="en-AU"/>
        </w:rPr>
        <w:t xml:space="preserve">Applicants </w:t>
      </w:r>
      <w:r w:rsidR="00531FEB">
        <w:rPr>
          <w:color w:val="auto"/>
          <w:lang w:eastAsia="en-AU"/>
        </w:rPr>
        <w:t xml:space="preserve">may </w:t>
      </w:r>
      <w:r>
        <w:rPr>
          <w:color w:val="auto"/>
          <w:lang w:eastAsia="en-AU"/>
        </w:rPr>
        <w:t xml:space="preserve">be asked to participate in a program </w:t>
      </w:r>
      <w:r w:rsidDel="003F173A">
        <w:rPr>
          <w:color w:val="auto"/>
          <w:lang w:eastAsia="en-AU"/>
        </w:rPr>
        <w:t xml:space="preserve">evaluation </w:t>
      </w:r>
      <w:r w:rsidRPr="00691032">
        <w:rPr>
          <w:color w:val="auto"/>
          <w:lang w:eastAsia="en-AU"/>
        </w:rPr>
        <w:t xml:space="preserve">survey </w:t>
      </w:r>
      <w:r w:rsidR="00604303" w:rsidRPr="00691032">
        <w:rPr>
          <w:color w:val="auto"/>
          <w:lang w:eastAsia="en-AU"/>
        </w:rPr>
        <w:t xml:space="preserve">in </w:t>
      </w:r>
      <w:r w:rsidR="00A44DC8" w:rsidRPr="00691032">
        <w:rPr>
          <w:color w:val="auto"/>
          <w:lang w:eastAsia="en-AU"/>
        </w:rPr>
        <w:t xml:space="preserve">early </w:t>
      </w:r>
      <w:r w:rsidR="00604303" w:rsidRPr="00691032">
        <w:rPr>
          <w:color w:val="auto"/>
          <w:lang w:eastAsia="en-AU"/>
        </w:rPr>
        <w:t>202</w:t>
      </w:r>
      <w:r w:rsidR="00A44DC8" w:rsidRPr="00691032">
        <w:rPr>
          <w:color w:val="auto"/>
          <w:lang w:eastAsia="en-AU"/>
        </w:rPr>
        <w:t>6</w:t>
      </w:r>
      <w:r w:rsidR="00604303">
        <w:rPr>
          <w:color w:val="auto"/>
          <w:lang w:eastAsia="en-AU"/>
        </w:rPr>
        <w:t xml:space="preserve">, </w:t>
      </w:r>
      <w:r w:rsidR="0014336D">
        <w:rPr>
          <w:color w:val="auto"/>
          <w:lang w:eastAsia="en-AU"/>
        </w:rPr>
        <w:t xml:space="preserve">which will </w:t>
      </w:r>
      <w:r>
        <w:rPr>
          <w:color w:val="auto"/>
          <w:lang w:eastAsia="en-AU"/>
        </w:rPr>
        <w:t>includ</w:t>
      </w:r>
      <w:r w:rsidR="0014336D">
        <w:rPr>
          <w:color w:val="auto"/>
          <w:lang w:eastAsia="en-AU"/>
        </w:rPr>
        <w:t xml:space="preserve">e a request </w:t>
      </w:r>
      <w:r w:rsidR="00C933D6">
        <w:rPr>
          <w:color w:val="auto"/>
          <w:lang w:eastAsia="en-AU"/>
        </w:rPr>
        <w:t xml:space="preserve">for </w:t>
      </w:r>
      <w:r w:rsidR="001E30A6">
        <w:rPr>
          <w:color w:val="auto"/>
          <w:lang w:eastAsia="en-AU"/>
        </w:rPr>
        <w:t>i</w:t>
      </w:r>
      <w:r w:rsidR="009275A7">
        <w:rPr>
          <w:color w:val="auto"/>
          <w:lang w:eastAsia="en-AU"/>
        </w:rPr>
        <w:t xml:space="preserve">nformation </w:t>
      </w:r>
      <w:r w:rsidR="00C933D6">
        <w:rPr>
          <w:color w:val="auto"/>
          <w:lang w:eastAsia="en-AU"/>
        </w:rPr>
        <w:t>on</w:t>
      </w:r>
      <w:r>
        <w:rPr>
          <w:color w:val="auto"/>
          <w:lang w:eastAsia="en-AU"/>
        </w:rPr>
        <w:t xml:space="preserve"> how </w:t>
      </w:r>
      <w:r w:rsidR="00C83FF7">
        <w:rPr>
          <w:color w:val="auto"/>
          <w:lang w:eastAsia="en-AU"/>
        </w:rPr>
        <w:t>grant funds</w:t>
      </w:r>
      <w:r w:rsidR="001E30A6">
        <w:rPr>
          <w:color w:val="auto"/>
          <w:lang w:eastAsia="en-AU"/>
        </w:rPr>
        <w:t xml:space="preserve"> were spent</w:t>
      </w:r>
      <w:r w:rsidR="00C3340C">
        <w:rPr>
          <w:color w:val="auto"/>
          <w:lang w:eastAsia="en-AU"/>
        </w:rPr>
        <w:t>.</w:t>
      </w:r>
    </w:p>
    <w:p w14:paraId="427F0E2A" w14:textId="31A06707" w:rsidR="0085550A" w:rsidRPr="006138DB" w:rsidRDefault="00E30547" w:rsidP="003813D5">
      <w:pPr>
        <w:pStyle w:val="ListParagraph"/>
        <w:numPr>
          <w:ilvl w:val="0"/>
          <w:numId w:val="46"/>
        </w:numPr>
        <w:ind w:left="709" w:hanging="357"/>
        <w:contextualSpacing w:val="0"/>
        <w:rPr>
          <w:color w:val="auto"/>
          <w:lang w:eastAsia="en-AU"/>
        </w:rPr>
      </w:pPr>
      <w:r w:rsidRPr="00AD536F">
        <w:rPr>
          <w:color w:val="auto"/>
          <w:lang w:eastAsia="en-AU"/>
        </w:rPr>
        <w:t xml:space="preserve">The department reserves the right to </w:t>
      </w:r>
      <w:r w:rsidR="006E62EA" w:rsidRPr="00AD536F">
        <w:rPr>
          <w:color w:val="auto"/>
          <w:lang w:eastAsia="en-AU"/>
        </w:rPr>
        <w:t xml:space="preserve">audit the grant (refer to </w:t>
      </w:r>
      <w:r w:rsidR="009532DC" w:rsidRPr="00950948">
        <w:rPr>
          <w:color w:val="auto"/>
          <w:lang w:eastAsia="en-AU"/>
        </w:rPr>
        <w:t>Clause 9</w:t>
      </w:r>
      <w:r w:rsidR="006E62EA" w:rsidRPr="00AD536F">
        <w:rPr>
          <w:color w:val="auto"/>
          <w:lang w:eastAsia="en-AU"/>
        </w:rPr>
        <w:t>)</w:t>
      </w:r>
      <w:r w:rsidR="00834240" w:rsidRPr="00AD536F">
        <w:rPr>
          <w:color w:val="auto"/>
          <w:lang w:eastAsia="en-AU"/>
        </w:rPr>
        <w:t>.</w:t>
      </w:r>
      <w:r w:rsidRPr="00AD536F">
        <w:rPr>
          <w:color w:val="auto"/>
          <w:lang w:eastAsia="en-AU"/>
        </w:rPr>
        <w:t xml:space="preserve"> </w:t>
      </w:r>
      <w:r w:rsidR="008C3A2D" w:rsidRPr="00AD536F">
        <w:rPr>
          <w:color w:val="auto"/>
          <w:lang w:eastAsia="en-AU"/>
        </w:rPr>
        <w:t xml:space="preserve">The Applicant must retain their </w:t>
      </w:r>
      <w:r w:rsidR="007467CD">
        <w:rPr>
          <w:color w:val="auto"/>
          <w:lang w:eastAsia="en-AU"/>
        </w:rPr>
        <w:t xml:space="preserve">evidence </w:t>
      </w:r>
      <w:r w:rsidR="008C3A2D" w:rsidRPr="00AD536F">
        <w:rPr>
          <w:color w:val="auto"/>
          <w:lang w:eastAsia="en-AU"/>
        </w:rPr>
        <w:t xml:space="preserve">documents </w:t>
      </w:r>
      <w:r w:rsidR="002C5D6F" w:rsidRPr="00AD536F">
        <w:rPr>
          <w:color w:val="auto"/>
          <w:lang w:eastAsia="en-AU"/>
        </w:rPr>
        <w:t xml:space="preserve">for a </w:t>
      </w:r>
      <w:r w:rsidRPr="00AD536F">
        <w:rPr>
          <w:color w:val="auto"/>
          <w:lang w:eastAsia="en-AU"/>
        </w:rPr>
        <w:t xml:space="preserve">minimum </w:t>
      </w:r>
      <w:r w:rsidR="002C5D6F" w:rsidRPr="00AD536F">
        <w:rPr>
          <w:color w:val="auto"/>
          <w:lang w:eastAsia="en-AU"/>
        </w:rPr>
        <w:t xml:space="preserve">period of </w:t>
      </w:r>
      <w:r w:rsidR="0075456A" w:rsidRPr="00691032">
        <w:rPr>
          <w:color w:val="auto"/>
          <w:lang w:eastAsia="en-AU"/>
        </w:rPr>
        <w:t>4 years</w:t>
      </w:r>
      <w:r w:rsidR="004C3E9A" w:rsidRPr="00691032">
        <w:rPr>
          <w:color w:val="auto"/>
          <w:lang w:eastAsia="en-AU"/>
        </w:rPr>
        <w:t xml:space="preserve"> from</w:t>
      </w:r>
      <w:r w:rsidR="00D206B7" w:rsidRPr="00691032">
        <w:rPr>
          <w:color w:val="auto"/>
          <w:lang w:eastAsia="en-AU"/>
        </w:rPr>
        <w:t xml:space="preserve"> the program </w:t>
      </w:r>
      <w:r w:rsidR="00B005DF" w:rsidRPr="00691032">
        <w:rPr>
          <w:color w:val="auto"/>
          <w:lang w:eastAsia="en-AU"/>
        </w:rPr>
        <w:t>open</w:t>
      </w:r>
      <w:r w:rsidR="00D206B7" w:rsidRPr="00691032">
        <w:rPr>
          <w:color w:val="auto"/>
          <w:lang w:eastAsia="en-AU"/>
        </w:rPr>
        <w:t xml:space="preserve"> date </w:t>
      </w:r>
      <w:r w:rsidR="00076DCA">
        <w:rPr>
          <w:color w:val="auto"/>
          <w:lang w:eastAsia="en-AU"/>
        </w:rPr>
        <w:t>(</w:t>
      </w:r>
      <w:r w:rsidR="00691032" w:rsidRPr="00691032">
        <w:rPr>
          <w:color w:val="auto"/>
          <w:lang w:eastAsia="en-AU"/>
        </w:rPr>
        <w:t xml:space="preserve">until </w:t>
      </w:r>
      <w:r w:rsidR="003F6668">
        <w:rPr>
          <w:color w:val="auto"/>
          <w:lang w:eastAsia="en-AU"/>
        </w:rPr>
        <w:t>7 October</w:t>
      </w:r>
      <w:r w:rsidR="00D206B7" w:rsidRPr="00691032">
        <w:rPr>
          <w:color w:val="auto"/>
          <w:lang w:eastAsia="en-AU"/>
        </w:rPr>
        <w:t xml:space="preserve"> 202</w:t>
      </w:r>
      <w:r w:rsidR="00B47117" w:rsidRPr="00691032">
        <w:rPr>
          <w:color w:val="auto"/>
          <w:lang w:eastAsia="en-AU"/>
        </w:rPr>
        <w:t>9</w:t>
      </w:r>
      <w:r w:rsidR="00076DCA">
        <w:rPr>
          <w:color w:val="auto"/>
          <w:lang w:eastAsia="en-AU"/>
        </w:rPr>
        <w:t>)</w:t>
      </w:r>
      <w:r w:rsidR="00280447" w:rsidRPr="00691032">
        <w:rPr>
          <w:color w:val="auto"/>
          <w:lang w:eastAsia="en-AU"/>
        </w:rPr>
        <w:t>,</w:t>
      </w:r>
      <w:r w:rsidR="00280447" w:rsidRPr="00AD536F">
        <w:rPr>
          <w:color w:val="auto"/>
          <w:lang w:eastAsia="en-AU"/>
        </w:rPr>
        <w:t xml:space="preserve"> for audit </w:t>
      </w:r>
      <w:r w:rsidR="00280447" w:rsidRPr="00C52963">
        <w:rPr>
          <w:color w:val="auto"/>
          <w:lang w:eastAsia="en-AU"/>
        </w:rPr>
        <w:t>purposes</w:t>
      </w:r>
      <w:r w:rsidR="00412A66">
        <w:rPr>
          <w:color w:val="auto"/>
          <w:lang w:eastAsia="en-AU"/>
        </w:rPr>
        <w:t xml:space="preserve"> (refer to </w:t>
      </w:r>
      <w:r w:rsidR="00412A66" w:rsidRPr="00950948">
        <w:rPr>
          <w:color w:val="auto"/>
          <w:lang w:eastAsia="en-AU"/>
        </w:rPr>
        <w:t>Clause 9</w:t>
      </w:r>
      <w:r w:rsidR="00412A66">
        <w:rPr>
          <w:color w:val="auto"/>
          <w:lang w:eastAsia="en-AU"/>
        </w:rPr>
        <w:t>)</w:t>
      </w:r>
      <w:r w:rsidR="00C52963" w:rsidRPr="00C52963">
        <w:rPr>
          <w:color w:val="auto"/>
          <w:lang w:eastAsia="en-AU"/>
        </w:rPr>
        <w:t>.</w:t>
      </w:r>
      <w:r w:rsidR="006138DB">
        <w:rPr>
          <w:color w:val="auto"/>
          <w:lang w:eastAsia="en-AU"/>
        </w:rPr>
        <w:t xml:space="preserve"> </w:t>
      </w:r>
      <w:r w:rsidR="77BDB5D6" w:rsidRPr="006138DB">
        <w:rPr>
          <w:szCs w:val="20"/>
        </w:rPr>
        <w:t>Successful applicants will be provided further information on how this process works and what is required of them.</w:t>
      </w:r>
    </w:p>
    <w:p w14:paraId="7B33505D" w14:textId="4C0BFBA7" w:rsidR="006F1631" w:rsidRPr="00562444" w:rsidRDefault="006F1631" w:rsidP="003158BC">
      <w:pPr>
        <w:pStyle w:val="Heading1"/>
        <w:numPr>
          <w:ilvl w:val="0"/>
          <w:numId w:val="41"/>
        </w:numPr>
        <w:ind w:left="709" w:hanging="709"/>
      </w:pPr>
      <w:r w:rsidRPr="00562444">
        <w:t xml:space="preserve">Assessment </w:t>
      </w:r>
      <w:r w:rsidR="001C236B" w:rsidRPr="00562444">
        <w:t xml:space="preserve">and </w:t>
      </w:r>
      <w:r w:rsidR="00670C9C" w:rsidRPr="00562444">
        <w:t>verification</w:t>
      </w:r>
    </w:p>
    <w:p w14:paraId="7A9EFA84" w14:textId="77777777" w:rsidR="006F1631" w:rsidRPr="003158BC" w:rsidRDefault="006F1631" w:rsidP="0011587C">
      <w:pPr>
        <w:pStyle w:val="Heading2"/>
        <w:numPr>
          <w:ilvl w:val="1"/>
          <w:numId w:val="41"/>
        </w:numPr>
        <w:ind w:left="0" w:firstLine="0"/>
        <w:rPr>
          <w:rStyle w:val="normaltextrun"/>
          <w:color w:val="003871" w:themeColor="accent1" w:themeShade="BF"/>
          <w:szCs w:val="20"/>
          <w:shd w:val="clear" w:color="auto" w:fill="FFFFFF"/>
        </w:rPr>
      </w:pPr>
      <w:r w:rsidRPr="003158BC">
        <w:rPr>
          <w:rStyle w:val="normaltextrun"/>
          <w:color w:val="003871" w:themeColor="accent1" w:themeShade="BF"/>
          <w:szCs w:val="20"/>
          <w:shd w:val="clear" w:color="auto" w:fill="FFFFFF"/>
        </w:rPr>
        <w:t>Assessment process</w:t>
      </w:r>
    </w:p>
    <w:p w14:paraId="3FFD882C" w14:textId="57F60243" w:rsidR="006F1631" w:rsidRPr="00F205F2" w:rsidRDefault="006F1631" w:rsidP="006F1631">
      <w:pPr>
        <w:suppressAutoHyphens w:val="0"/>
        <w:spacing w:line="240" w:lineRule="auto"/>
        <w:textAlignment w:val="auto"/>
        <w:rPr>
          <w:rFonts w:cs="Calibri"/>
          <w:strike/>
          <w:lang w:eastAsia="en-AU"/>
        </w:rPr>
      </w:pPr>
      <w:r w:rsidRPr="55C8FF26">
        <w:rPr>
          <w:rFonts w:cs="Calibri"/>
          <w:lang w:eastAsia="en-AU"/>
        </w:rPr>
        <w:t>Applications will be assessed against the eligibility criteria, attestations and evidence provided.</w:t>
      </w:r>
    </w:p>
    <w:p w14:paraId="7C5DE150" w14:textId="2E86BF33" w:rsidR="006F1631" w:rsidRPr="00771F97" w:rsidRDefault="006F1631" w:rsidP="006F1631">
      <w:pPr>
        <w:suppressAutoHyphens w:val="0"/>
        <w:spacing w:line="240" w:lineRule="auto"/>
        <w:textAlignment w:val="auto"/>
        <w:rPr>
          <w:rFonts w:cs="Calibri"/>
          <w:szCs w:val="20"/>
          <w:lang w:eastAsia="en-AU"/>
        </w:rPr>
      </w:pPr>
      <w:r>
        <w:rPr>
          <w:rFonts w:cs="Calibri"/>
          <w:szCs w:val="20"/>
          <w:lang w:eastAsia="en-AU"/>
        </w:rPr>
        <w:t>When</w:t>
      </w:r>
      <w:r w:rsidRPr="00771F97">
        <w:rPr>
          <w:rFonts w:cs="Calibri"/>
          <w:szCs w:val="20"/>
          <w:lang w:eastAsia="en-AU"/>
        </w:rPr>
        <w:t xml:space="preserve"> assessing your application</w:t>
      </w:r>
      <w:r>
        <w:rPr>
          <w:rFonts w:cs="Calibri"/>
          <w:szCs w:val="20"/>
          <w:lang w:eastAsia="en-AU"/>
        </w:rPr>
        <w:t>, the</w:t>
      </w:r>
      <w:r w:rsidRPr="00771F97">
        <w:rPr>
          <w:rFonts w:cs="Calibri"/>
          <w:szCs w:val="20"/>
          <w:lang w:eastAsia="en-AU"/>
        </w:rPr>
        <w:t xml:space="preserve"> department reserves the right to request further information </w:t>
      </w:r>
      <w:r w:rsidRPr="00E91834">
        <w:rPr>
          <w:rFonts w:cs="Calibri"/>
          <w:szCs w:val="20"/>
          <w:lang w:eastAsia="en-AU"/>
        </w:rPr>
        <w:t xml:space="preserve">to verify </w:t>
      </w:r>
      <w:r w:rsidR="0023348D">
        <w:rPr>
          <w:rFonts w:cs="Calibri"/>
          <w:szCs w:val="20"/>
          <w:lang w:eastAsia="en-AU"/>
        </w:rPr>
        <w:t xml:space="preserve">the </w:t>
      </w:r>
      <w:r w:rsidR="00826A8B">
        <w:rPr>
          <w:rFonts w:cs="Calibri"/>
          <w:szCs w:val="20"/>
          <w:lang w:eastAsia="en-AU"/>
        </w:rPr>
        <w:t>application</w:t>
      </w:r>
      <w:r w:rsidRPr="00E91834">
        <w:rPr>
          <w:rFonts w:cs="Calibri"/>
          <w:szCs w:val="20"/>
          <w:lang w:eastAsia="en-AU"/>
        </w:rPr>
        <w:t xml:space="preserve">. Failure to provide </w:t>
      </w:r>
      <w:r w:rsidR="00F8145E">
        <w:rPr>
          <w:rFonts w:cs="Calibri"/>
          <w:szCs w:val="20"/>
          <w:lang w:eastAsia="en-AU"/>
        </w:rPr>
        <w:t>further</w:t>
      </w:r>
      <w:r w:rsidR="00F8145E" w:rsidRPr="00E91834">
        <w:rPr>
          <w:rFonts w:cs="Calibri"/>
          <w:szCs w:val="20"/>
          <w:lang w:eastAsia="en-AU"/>
        </w:rPr>
        <w:t xml:space="preserve"> </w:t>
      </w:r>
      <w:r w:rsidRPr="00E91834">
        <w:rPr>
          <w:rFonts w:cs="Calibri"/>
          <w:szCs w:val="20"/>
          <w:lang w:eastAsia="en-AU"/>
        </w:rPr>
        <w:t xml:space="preserve">information may result in the department refusing </w:t>
      </w:r>
      <w:r w:rsidR="003577EE">
        <w:rPr>
          <w:rFonts w:cs="Calibri"/>
          <w:szCs w:val="20"/>
          <w:lang w:eastAsia="en-AU"/>
        </w:rPr>
        <w:t>the</w:t>
      </w:r>
      <w:r w:rsidR="003577EE" w:rsidRPr="00E91834">
        <w:rPr>
          <w:rFonts w:cs="Calibri"/>
          <w:szCs w:val="20"/>
          <w:lang w:eastAsia="en-AU"/>
        </w:rPr>
        <w:t xml:space="preserve"> </w:t>
      </w:r>
      <w:r w:rsidRPr="00E91834">
        <w:rPr>
          <w:rFonts w:cs="Calibri"/>
          <w:szCs w:val="20"/>
          <w:lang w:eastAsia="en-AU"/>
        </w:rPr>
        <w:t>application.</w:t>
      </w:r>
    </w:p>
    <w:p w14:paraId="3899B864" w14:textId="76E506F8" w:rsidR="006F1631" w:rsidRPr="00771F97" w:rsidRDefault="006F1631" w:rsidP="7326F51D">
      <w:pPr>
        <w:suppressAutoHyphens w:val="0"/>
        <w:spacing w:line="240" w:lineRule="auto"/>
        <w:textAlignment w:val="auto"/>
        <w:rPr>
          <w:rFonts w:cs="Calibri"/>
        </w:rPr>
      </w:pPr>
      <w:r w:rsidRPr="7326F51D">
        <w:rPr>
          <w:rStyle w:val="CommentReference"/>
          <w:rFonts w:cstheme="minorBidi"/>
          <w:sz w:val="20"/>
          <w:szCs w:val="20"/>
        </w:rPr>
        <w:t>A</w:t>
      </w:r>
      <w:r w:rsidRPr="7326F51D">
        <w:rPr>
          <w:rFonts w:cs="Calibri"/>
          <w:lang w:eastAsia="en-AU"/>
        </w:rPr>
        <w:t>pplicants must ensure that the information listed with the A</w:t>
      </w:r>
      <w:r w:rsidR="00463AC7" w:rsidRPr="7326F51D">
        <w:rPr>
          <w:rFonts w:cs="Calibri"/>
          <w:lang w:eastAsia="en-AU"/>
        </w:rPr>
        <w:t xml:space="preserve">ustralian Business Register (ABR) </w:t>
      </w:r>
      <w:r w:rsidRPr="7326F51D">
        <w:rPr>
          <w:rFonts w:cs="Calibri"/>
          <w:lang w:eastAsia="en-AU"/>
        </w:rPr>
        <w:t>as part of their ABN registration</w:t>
      </w:r>
      <w:r w:rsidR="0A974E6C" w:rsidRPr="7326F51D">
        <w:rPr>
          <w:rFonts w:cs="Calibri"/>
          <w:lang w:eastAsia="en-AU"/>
        </w:rPr>
        <w:t>,</w:t>
      </w:r>
      <w:r w:rsidRPr="7326F51D">
        <w:rPr>
          <w:rFonts w:cs="Calibri"/>
          <w:lang w:eastAsia="en-AU"/>
        </w:rPr>
        <w:t xml:space="preserve"> </w:t>
      </w:r>
      <w:r w:rsidR="0A974E6C" w:rsidRPr="7326F51D">
        <w:rPr>
          <w:rFonts w:cs="Calibri"/>
          <w:lang w:eastAsia="en-AU"/>
        </w:rPr>
        <w:t>and WorkSafe</w:t>
      </w:r>
      <w:r w:rsidRPr="7326F51D">
        <w:rPr>
          <w:rFonts w:cs="Calibri"/>
          <w:lang w:eastAsia="en-AU"/>
        </w:rPr>
        <w:t xml:space="preserve"> </w:t>
      </w:r>
      <w:r w:rsidR="0A974E6C" w:rsidRPr="7326F51D">
        <w:rPr>
          <w:rFonts w:cs="Calibri"/>
          <w:lang w:eastAsia="en-AU"/>
        </w:rPr>
        <w:t>Victoria in relation to their employing status and location,</w:t>
      </w:r>
      <w:r w:rsidRPr="7326F51D">
        <w:rPr>
          <w:rFonts w:cs="Calibri"/>
          <w:lang w:eastAsia="en-AU"/>
        </w:rPr>
        <w:t xml:space="preserve"> is current and accurate at the time of application.</w:t>
      </w:r>
    </w:p>
    <w:p w14:paraId="7C43B7C1" w14:textId="2E064C77" w:rsidR="006F1631" w:rsidRPr="00771F97" w:rsidRDefault="006F1631" w:rsidP="006F1631">
      <w:pPr>
        <w:suppressAutoHyphens w:val="0"/>
        <w:spacing w:line="240" w:lineRule="auto"/>
        <w:textAlignment w:val="auto"/>
        <w:rPr>
          <w:rStyle w:val="CommentReference"/>
          <w:rFonts w:cs="Calibri"/>
          <w:sz w:val="20"/>
          <w:szCs w:val="20"/>
        </w:rPr>
      </w:pPr>
      <w:r w:rsidRPr="7326F51D">
        <w:rPr>
          <w:rFonts w:cs="Calibri"/>
          <w:lang w:eastAsia="en-AU"/>
        </w:rPr>
        <w:t xml:space="preserve">Applications will be assessed using the information and evidence provided in that application. As part </w:t>
      </w:r>
      <w:r w:rsidR="465CFEA3" w:rsidRPr="7326F51D">
        <w:rPr>
          <w:rFonts w:cs="Calibri"/>
          <w:lang w:eastAsia="en-AU"/>
        </w:rPr>
        <w:t xml:space="preserve">of the </w:t>
      </w:r>
      <w:r w:rsidR="00DA30C8" w:rsidRPr="7326F51D">
        <w:rPr>
          <w:rFonts w:cs="Calibri"/>
          <w:lang w:eastAsia="en-AU"/>
        </w:rPr>
        <w:t>assessment</w:t>
      </w:r>
      <w:r w:rsidR="29C4857A" w:rsidRPr="7326F51D">
        <w:rPr>
          <w:rFonts w:cs="Calibri"/>
          <w:lang w:eastAsia="en-AU"/>
        </w:rPr>
        <w:t xml:space="preserve"> and any further verification process or audit post-assessment</w:t>
      </w:r>
      <w:r w:rsidRPr="7326F51D">
        <w:rPr>
          <w:rFonts w:cs="Calibri"/>
          <w:lang w:eastAsia="en-AU"/>
        </w:rPr>
        <w:t xml:space="preserve">, any information provided by an applicant may be shared and subject to verification with other government agencies (Local, State and Commonwealth) including (but not limited to) the Australian </w:t>
      </w:r>
      <w:r w:rsidR="00D34276" w:rsidRPr="7326F51D">
        <w:rPr>
          <w:rFonts w:cs="Calibri"/>
          <w:lang w:eastAsia="en-AU"/>
        </w:rPr>
        <w:t>T</w:t>
      </w:r>
      <w:r w:rsidRPr="7326F51D">
        <w:rPr>
          <w:rFonts w:cs="Calibri"/>
          <w:lang w:eastAsia="en-AU"/>
        </w:rPr>
        <w:t>axation Office, Australian Securities and Investments Commission, Australian Charities and Not-for-profits Commission, Consumer Affairs Victoria, WorkSafe Victoria, the Department of Energy, Environment and Climate Action, State Revenue Office, the ABR, local government and the Australian Government Department of Home Affairs.</w:t>
      </w:r>
      <w:r w:rsidRPr="7326F51D">
        <w:rPr>
          <w:rStyle w:val="FootnoteReference"/>
          <w:rFonts w:cs="Calibri"/>
          <w:lang w:eastAsia="en-AU"/>
        </w:rPr>
        <w:footnoteReference w:id="23"/>
      </w:r>
      <w:r w:rsidRPr="7326F51D">
        <w:rPr>
          <w:rFonts w:cs="Calibri"/>
          <w:lang w:eastAsia="en-AU"/>
        </w:rPr>
        <w:t xml:space="preserve"> </w:t>
      </w:r>
    </w:p>
    <w:p w14:paraId="4AD7FDCA" w14:textId="77777777" w:rsidR="006F1631" w:rsidRPr="00771F97" w:rsidRDefault="006F1631" w:rsidP="006F1631">
      <w:pPr>
        <w:suppressAutoHyphens w:val="0"/>
        <w:spacing w:line="240" w:lineRule="auto"/>
        <w:textAlignment w:val="auto"/>
        <w:rPr>
          <w:rFonts w:cs="Calibri"/>
          <w:szCs w:val="20"/>
          <w:lang w:eastAsia="en-AU"/>
        </w:rPr>
      </w:pPr>
      <w:r w:rsidRPr="00771F97">
        <w:rPr>
          <w:rFonts w:cs="Calibri"/>
          <w:szCs w:val="20"/>
          <w:lang w:eastAsia="en-AU"/>
        </w:rPr>
        <w:t xml:space="preserve">The department reserves in its absolute discretion the right to refuse an application where eligibility criteria are not met, or where the applicant does not or cannot provide sufficient information for </w:t>
      </w:r>
      <w:r>
        <w:rPr>
          <w:rFonts w:cs="Calibri"/>
          <w:szCs w:val="20"/>
          <w:lang w:eastAsia="en-AU"/>
        </w:rPr>
        <w:t xml:space="preserve">the </w:t>
      </w:r>
      <w:r w:rsidRPr="00771F97">
        <w:rPr>
          <w:rFonts w:cs="Calibri"/>
          <w:szCs w:val="20"/>
          <w:lang w:eastAsia="en-AU"/>
        </w:rPr>
        <w:t xml:space="preserve">department to assess whether eligibility criteria have been met. </w:t>
      </w:r>
    </w:p>
    <w:p w14:paraId="061D4D44" w14:textId="77777777" w:rsidR="00D31FC6" w:rsidRPr="00D31FC6" w:rsidRDefault="006F1631" w:rsidP="00D31FC6">
      <w:pPr>
        <w:suppressAutoHyphens w:val="0"/>
        <w:spacing w:line="240" w:lineRule="auto"/>
        <w:textAlignment w:val="auto"/>
        <w:rPr>
          <w:rFonts w:cs="Calibri"/>
          <w:szCs w:val="20"/>
          <w:lang w:eastAsia="en-AU"/>
        </w:rPr>
      </w:pPr>
      <w:r w:rsidRPr="00771F97">
        <w:rPr>
          <w:rFonts w:cs="Calibri"/>
          <w:szCs w:val="20"/>
          <w:lang w:eastAsia="en-AU"/>
        </w:rPr>
        <w:t>Applicants must attest that they meet the eligibility criteria at the time of application. They will also need to meet the eligibility criteria at the time the application is assessed by the department.</w:t>
      </w:r>
      <w:r w:rsidR="00D31FC6" w:rsidRPr="00D31FC6">
        <w:rPr>
          <w:rFonts w:cs="Calibri"/>
          <w:szCs w:val="20"/>
          <w:lang w:eastAsia="en-AU"/>
        </w:rPr>
        <w:t xml:space="preserve"> </w:t>
      </w:r>
    </w:p>
    <w:p w14:paraId="76E67EC3" w14:textId="6C3D48C3" w:rsidR="00D31FC6" w:rsidRPr="00983AF9" w:rsidRDefault="00D31FC6" w:rsidP="0011587C">
      <w:pPr>
        <w:pStyle w:val="Heading1"/>
        <w:numPr>
          <w:ilvl w:val="1"/>
          <w:numId w:val="41"/>
        </w:numPr>
        <w:ind w:left="709"/>
        <w:rPr>
          <w:color w:val="003868" w:themeColor="accent5"/>
          <w:sz w:val="24"/>
          <w:szCs w:val="24"/>
        </w:rPr>
      </w:pPr>
      <w:r w:rsidRPr="00983AF9">
        <w:rPr>
          <w:color w:val="003868" w:themeColor="accent5"/>
          <w:sz w:val="24"/>
          <w:szCs w:val="24"/>
        </w:rPr>
        <w:t>Evidence that may be requested</w:t>
      </w:r>
    </w:p>
    <w:p w14:paraId="0399F468" w14:textId="73BCC5E0" w:rsidR="00D31FC6" w:rsidRPr="00AB25A6" w:rsidRDefault="00D31FC6" w:rsidP="00D31FC6">
      <w:pPr>
        <w:suppressAutoHyphens w:val="0"/>
        <w:spacing w:line="240" w:lineRule="auto"/>
        <w:textAlignment w:val="auto"/>
        <w:rPr>
          <w:rFonts w:cs="Calibri"/>
          <w:color w:val="auto"/>
          <w:szCs w:val="20"/>
          <w:lang w:eastAsia="en-AU"/>
        </w:rPr>
      </w:pPr>
      <w:r w:rsidRPr="00983AF9">
        <w:rPr>
          <w:rFonts w:cs="Calibri"/>
          <w:color w:val="auto"/>
          <w:szCs w:val="20"/>
          <w:lang w:eastAsia="en-AU"/>
        </w:rPr>
        <w:t xml:space="preserve">Evidence that must be provided </w:t>
      </w:r>
      <w:r w:rsidRPr="001E28BE">
        <w:rPr>
          <w:rFonts w:cs="Calibri"/>
          <w:color w:val="auto"/>
          <w:szCs w:val="20"/>
          <w:lang w:eastAsia="en-AU"/>
        </w:rPr>
        <w:t>upon request</w:t>
      </w:r>
      <w:r w:rsidRPr="00983AF9">
        <w:rPr>
          <w:rFonts w:cs="Calibri"/>
          <w:color w:val="auto"/>
          <w:szCs w:val="20"/>
          <w:lang w:eastAsia="en-AU"/>
        </w:rPr>
        <w:t xml:space="preserve"> includes</w:t>
      </w:r>
      <w:r>
        <w:rPr>
          <w:rFonts w:cs="Calibri"/>
          <w:color w:val="auto"/>
          <w:szCs w:val="20"/>
          <w:lang w:eastAsia="en-AU"/>
        </w:rPr>
        <w:t xml:space="preserve"> </w:t>
      </w:r>
      <w:r w:rsidRPr="00983AF9">
        <w:rPr>
          <w:rFonts w:cs="Calibri"/>
          <w:color w:val="auto"/>
          <w:szCs w:val="20"/>
          <w:lang w:eastAsia="en-AU"/>
        </w:rPr>
        <w:t xml:space="preserve">the following, or any other document that the department considers </w:t>
      </w:r>
      <w:r w:rsidRPr="00AB25A6">
        <w:rPr>
          <w:rFonts w:cs="Calibri"/>
          <w:color w:val="auto"/>
          <w:szCs w:val="20"/>
          <w:lang w:eastAsia="en-AU"/>
        </w:rPr>
        <w:t xml:space="preserve">necessary to make an </w:t>
      </w:r>
      <w:r w:rsidR="001C749D" w:rsidRPr="00AB25A6">
        <w:rPr>
          <w:rFonts w:cs="Calibri"/>
          <w:color w:val="auto"/>
          <w:szCs w:val="20"/>
          <w:lang w:eastAsia="en-AU"/>
        </w:rPr>
        <w:t>assessment, review, acquittal or</w:t>
      </w:r>
      <w:r w:rsidRPr="00AB25A6">
        <w:rPr>
          <w:rFonts w:cs="Calibri"/>
          <w:color w:val="auto"/>
          <w:szCs w:val="20"/>
          <w:lang w:eastAsia="en-AU"/>
        </w:rPr>
        <w:t xml:space="preserve"> audit determination</w:t>
      </w:r>
      <w:r w:rsidR="001C1FA1">
        <w:rPr>
          <w:rFonts w:cs="Calibri"/>
          <w:color w:val="auto"/>
          <w:szCs w:val="20"/>
          <w:lang w:eastAsia="en-AU"/>
        </w:rPr>
        <w:t>.</w:t>
      </w:r>
    </w:p>
    <w:p w14:paraId="4441ED1B" w14:textId="34D60369" w:rsidR="00D31FC6" w:rsidRPr="00AB25A6" w:rsidRDefault="00D31FC6" w:rsidP="0011587C">
      <w:pPr>
        <w:pStyle w:val="Heading3"/>
        <w:numPr>
          <w:ilvl w:val="2"/>
          <w:numId w:val="41"/>
        </w:numPr>
        <w:ind w:left="567" w:hanging="567"/>
        <w:rPr>
          <w:rFonts w:cs="Calibri"/>
          <w:color w:val="auto"/>
          <w:lang w:eastAsia="en-AU"/>
        </w:rPr>
      </w:pPr>
      <w:r w:rsidRPr="00AB25A6">
        <w:rPr>
          <w:rFonts w:cs="Calibri"/>
          <w:color w:val="auto"/>
          <w:lang w:eastAsia="en-AU"/>
        </w:rPr>
        <w:t xml:space="preserve">Evidence of revenue </w:t>
      </w:r>
      <w:r w:rsidR="00437CA9">
        <w:rPr>
          <w:rFonts w:cs="Calibri"/>
          <w:color w:val="auto"/>
          <w:lang w:eastAsia="en-AU"/>
        </w:rPr>
        <w:t>decline</w:t>
      </w:r>
    </w:p>
    <w:p w14:paraId="30320EE9" w14:textId="0636F67C" w:rsidR="00D31FC6" w:rsidRPr="00AB25A6" w:rsidRDefault="00D31FC6" w:rsidP="00D31FC6">
      <w:pPr>
        <w:pStyle w:val="Heading3"/>
        <w:rPr>
          <w:rFonts w:cs="Calibri"/>
          <w:color w:val="auto"/>
          <w:lang w:eastAsia="en-AU"/>
        </w:rPr>
      </w:pPr>
      <w:r w:rsidRPr="00AB25A6">
        <w:rPr>
          <w:rFonts w:cs="Calibri"/>
          <w:b w:val="0"/>
          <w:bCs w:val="0"/>
          <w:color w:val="auto"/>
          <w:lang w:eastAsia="en-AU"/>
        </w:rPr>
        <w:t>Evidence for both the Benchmark and Impacted Periods, or any other period the department specifies</w:t>
      </w:r>
      <w:r w:rsidR="006F0169">
        <w:rPr>
          <w:rFonts w:cs="Calibri"/>
          <w:b w:val="0"/>
          <w:bCs w:val="0"/>
          <w:color w:val="auto"/>
          <w:lang w:eastAsia="en-AU"/>
        </w:rPr>
        <w:t>:</w:t>
      </w:r>
    </w:p>
    <w:p w14:paraId="0B72BBEB" w14:textId="546C2ECF" w:rsidR="00D31FC6" w:rsidRPr="00AB25A6" w:rsidRDefault="00D31FC6" w:rsidP="00D31FC6">
      <w:pPr>
        <w:pStyle w:val="ListParagraph"/>
        <w:numPr>
          <w:ilvl w:val="0"/>
          <w:numId w:val="36"/>
        </w:numPr>
        <w:suppressAutoHyphens w:val="0"/>
        <w:spacing w:line="240" w:lineRule="auto"/>
        <w:textAlignment w:val="auto"/>
        <w:rPr>
          <w:rFonts w:cs="Calibri"/>
          <w:color w:val="auto"/>
          <w:szCs w:val="20"/>
          <w:lang w:eastAsia="en-AU"/>
        </w:rPr>
      </w:pPr>
      <w:r w:rsidRPr="00AB25A6">
        <w:rPr>
          <w:rFonts w:cs="Calibri"/>
          <w:color w:val="auto"/>
          <w:szCs w:val="20"/>
          <w:lang w:eastAsia="en-AU"/>
        </w:rPr>
        <w:t>Business Activity Statements</w:t>
      </w:r>
      <w:r w:rsidR="00D850E2">
        <w:rPr>
          <w:rFonts w:cs="Calibri"/>
          <w:color w:val="auto"/>
          <w:szCs w:val="20"/>
          <w:lang w:eastAsia="en-AU"/>
        </w:rPr>
        <w:t>;</w:t>
      </w:r>
    </w:p>
    <w:p w14:paraId="4B9FCD7C" w14:textId="684EB612" w:rsidR="00D31FC6" w:rsidRPr="00AB25A6" w:rsidRDefault="007C167C" w:rsidP="00D31FC6">
      <w:pPr>
        <w:pStyle w:val="ListParagraph"/>
        <w:numPr>
          <w:ilvl w:val="0"/>
          <w:numId w:val="36"/>
        </w:numPr>
        <w:suppressAutoHyphens w:val="0"/>
        <w:spacing w:line="240" w:lineRule="auto"/>
        <w:textAlignment w:val="auto"/>
        <w:rPr>
          <w:rFonts w:cs="Calibri"/>
          <w:color w:val="auto"/>
          <w:szCs w:val="20"/>
          <w:lang w:eastAsia="en-AU"/>
        </w:rPr>
      </w:pPr>
      <w:r>
        <w:rPr>
          <w:rFonts w:cs="Calibri"/>
          <w:color w:val="auto"/>
          <w:szCs w:val="20"/>
          <w:lang w:eastAsia="en-AU"/>
        </w:rPr>
        <w:t>e</w:t>
      </w:r>
      <w:r w:rsidRPr="00AB25A6">
        <w:rPr>
          <w:rFonts w:cs="Calibri"/>
          <w:color w:val="auto"/>
          <w:szCs w:val="20"/>
          <w:lang w:eastAsia="en-AU"/>
        </w:rPr>
        <w:t xml:space="preserve">vidence </w:t>
      </w:r>
      <w:r w:rsidR="00D31FC6" w:rsidRPr="00AB25A6">
        <w:rPr>
          <w:rFonts w:cs="Calibri"/>
          <w:color w:val="auto"/>
          <w:szCs w:val="20"/>
          <w:lang w:eastAsia="en-AU"/>
        </w:rPr>
        <w:t>of:</w:t>
      </w:r>
    </w:p>
    <w:p w14:paraId="4C9AE0D8" w14:textId="2EABB099" w:rsidR="00D31FC6" w:rsidRPr="00AB25A6" w:rsidRDefault="007C167C" w:rsidP="00D31FC6">
      <w:pPr>
        <w:pStyle w:val="ListParagraph"/>
        <w:numPr>
          <w:ilvl w:val="1"/>
          <w:numId w:val="36"/>
        </w:numPr>
        <w:suppressAutoHyphens w:val="0"/>
        <w:spacing w:line="240" w:lineRule="auto"/>
        <w:textAlignment w:val="auto"/>
        <w:rPr>
          <w:rFonts w:cs="Calibri"/>
          <w:color w:val="auto"/>
          <w:szCs w:val="20"/>
          <w:lang w:eastAsia="en-AU"/>
        </w:rPr>
      </w:pPr>
      <w:r>
        <w:rPr>
          <w:rFonts w:cs="Calibri"/>
          <w:color w:val="auto"/>
          <w:szCs w:val="20"/>
          <w:lang w:eastAsia="en-AU"/>
        </w:rPr>
        <w:t>t</w:t>
      </w:r>
      <w:r w:rsidRPr="00AB25A6">
        <w:rPr>
          <w:rFonts w:cs="Calibri"/>
          <w:color w:val="auto"/>
          <w:szCs w:val="20"/>
          <w:lang w:eastAsia="en-AU"/>
        </w:rPr>
        <w:t xml:space="preserve">otal </w:t>
      </w:r>
      <w:r w:rsidR="00D31FC6" w:rsidRPr="00AB25A6">
        <w:rPr>
          <w:rFonts w:cs="Calibri"/>
          <w:color w:val="auto"/>
          <w:szCs w:val="20"/>
          <w:lang w:eastAsia="en-AU"/>
        </w:rPr>
        <w:t>sales</w:t>
      </w:r>
    </w:p>
    <w:p w14:paraId="6CB08D4A" w14:textId="0BA2B22E" w:rsidR="00D31FC6" w:rsidRPr="00AB25A6" w:rsidRDefault="007C167C" w:rsidP="00D31FC6">
      <w:pPr>
        <w:pStyle w:val="ListParagraph"/>
        <w:numPr>
          <w:ilvl w:val="1"/>
          <w:numId w:val="36"/>
        </w:numPr>
        <w:suppressAutoHyphens w:val="0"/>
        <w:spacing w:line="240" w:lineRule="auto"/>
        <w:textAlignment w:val="auto"/>
        <w:rPr>
          <w:rFonts w:cs="Calibri"/>
          <w:color w:val="auto"/>
          <w:szCs w:val="20"/>
          <w:lang w:eastAsia="en-AU"/>
        </w:rPr>
      </w:pPr>
      <w:r>
        <w:rPr>
          <w:rFonts w:cs="Calibri"/>
          <w:color w:val="auto"/>
          <w:szCs w:val="20"/>
          <w:lang w:eastAsia="en-AU"/>
        </w:rPr>
        <w:t>i</w:t>
      </w:r>
      <w:r w:rsidRPr="00AB25A6">
        <w:rPr>
          <w:rFonts w:cs="Calibri"/>
          <w:color w:val="auto"/>
          <w:szCs w:val="20"/>
          <w:lang w:eastAsia="en-AU"/>
        </w:rPr>
        <w:t xml:space="preserve">nvoices </w:t>
      </w:r>
      <w:r w:rsidR="00D31FC6" w:rsidRPr="00AB25A6">
        <w:rPr>
          <w:rFonts w:cs="Calibri"/>
          <w:color w:val="auto"/>
          <w:szCs w:val="20"/>
          <w:lang w:eastAsia="en-AU"/>
        </w:rPr>
        <w:t>issued</w:t>
      </w:r>
    </w:p>
    <w:p w14:paraId="6870A80C" w14:textId="1B02C2A1" w:rsidR="00D31FC6" w:rsidRPr="00AB25A6" w:rsidRDefault="007C167C" w:rsidP="00075C0D">
      <w:pPr>
        <w:pStyle w:val="ListParagraph"/>
        <w:numPr>
          <w:ilvl w:val="1"/>
          <w:numId w:val="36"/>
        </w:numPr>
        <w:suppressAutoHyphens w:val="0"/>
        <w:spacing w:line="240" w:lineRule="auto"/>
        <w:textAlignment w:val="auto"/>
        <w:rPr>
          <w:rFonts w:cs="Calibri"/>
          <w:color w:val="auto"/>
          <w:lang w:eastAsia="en-AU"/>
        </w:rPr>
      </w:pPr>
      <w:r>
        <w:rPr>
          <w:rFonts w:cs="Calibri"/>
          <w:color w:val="auto"/>
          <w:szCs w:val="20"/>
          <w:lang w:eastAsia="en-AU"/>
        </w:rPr>
        <w:t>c</w:t>
      </w:r>
      <w:r w:rsidRPr="00AB25A6">
        <w:rPr>
          <w:rFonts w:cs="Calibri"/>
          <w:color w:val="auto"/>
          <w:szCs w:val="20"/>
          <w:lang w:eastAsia="en-AU"/>
        </w:rPr>
        <w:t xml:space="preserve">ancellations </w:t>
      </w:r>
      <w:r w:rsidR="00D31FC6" w:rsidRPr="00AB25A6">
        <w:rPr>
          <w:rFonts w:cs="Calibri"/>
          <w:color w:val="auto"/>
          <w:szCs w:val="20"/>
          <w:lang w:eastAsia="en-AU"/>
        </w:rPr>
        <w:t>of bookings</w:t>
      </w:r>
    </w:p>
    <w:p w14:paraId="44EBBF35" w14:textId="06CD4298" w:rsidR="00D31FC6" w:rsidRPr="00AB25A6" w:rsidRDefault="007C167C" w:rsidP="00D31FC6">
      <w:pPr>
        <w:pStyle w:val="ListParagraph"/>
        <w:numPr>
          <w:ilvl w:val="0"/>
          <w:numId w:val="36"/>
        </w:numPr>
        <w:suppressAutoHyphens w:val="0"/>
        <w:spacing w:line="240" w:lineRule="auto"/>
        <w:textAlignment w:val="auto"/>
        <w:rPr>
          <w:rFonts w:cs="Calibri"/>
          <w:color w:val="auto"/>
          <w:szCs w:val="20"/>
          <w:lang w:eastAsia="en-AU"/>
        </w:rPr>
      </w:pPr>
      <w:r>
        <w:rPr>
          <w:rFonts w:cs="Calibri"/>
          <w:color w:val="auto"/>
          <w:szCs w:val="20"/>
          <w:lang w:eastAsia="en-AU"/>
        </w:rPr>
        <w:t>f</w:t>
      </w:r>
      <w:r w:rsidRPr="00AB25A6">
        <w:rPr>
          <w:rFonts w:cs="Calibri"/>
          <w:color w:val="auto"/>
          <w:szCs w:val="20"/>
          <w:lang w:eastAsia="en-AU"/>
        </w:rPr>
        <w:t xml:space="preserve">inancial </w:t>
      </w:r>
      <w:r w:rsidR="00D31FC6" w:rsidRPr="00AB25A6">
        <w:rPr>
          <w:rFonts w:cs="Calibri"/>
          <w:color w:val="auto"/>
          <w:szCs w:val="20"/>
          <w:lang w:eastAsia="en-AU"/>
        </w:rPr>
        <w:t>statements; and</w:t>
      </w:r>
    </w:p>
    <w:p w14:paraId="23132ED8" w14:textId="0B807DEA" w:rsidR="00D31FC6" w:rsidRPr="00AB25A6" w:rsidRDefault="007C167C" w:rsidP="00D31FC6">
      <w:pPr>
        <w:pStyle w:val="ListParagraph"/>
        <w:numPr>
          <w:ilvl w:val="0"/>
          <w:numId w:val="36"/>
        </w:numPr>
        <w:suppressAutoHyphens w:val="0"/>
        <w:spacing w:line="240" w:lineRule="auto"/>
        <w:textAlignment w:val="auto"/>
        <w:rPr>
          <w:rFonts w:cs="Calibri"/>
          <w:color w:val="auto"/>
          <w:szCs w:val="20"/>
          <w:lang w:eastAsia="en-AU"/>
        </w:rPr>
      </w:pPr>
      <w:r>
        <w:rPr>
          <w:rFonts w:cs="Calibri"/>
          <w:color w:val="auto"/>
          <w:szCs w:val="20"/>
          <w:lang w:eastAsia="en-AU"/>
        </w:rPr>
        <w:t>b</w:t>
      </w:r>
      <w:r w:rsidRPr="00AB25A6">
        <w:rPr>
          <w:rFonts w:cs="Calibri"/>
          <w:color w:val="auto"/>
          <w:szCs w:val="20"/>
          <w:lang w:eastAsia="en-AU"/>
        </w:rPr>
        <w:t xml:space="preserve">ank </w:t>
      </w:r>
      <w:r w:rsidR="00D31FC6" w:rsidRPr="00AB25A6">
        <w:rPr>
          <w:rFonts w:cs="Calibri"/>
          <w:color w:val="auto"/>
          <w:szCs w:val="20"/>
          <w:lang w:eastAsia="en-AU"/>
        </w:rPr>
        <w:t>statements</w:t>
      </w:r>
    </w:p>
    <w:p w14:paraId="31F8DF19" w14:textId="77777777" w:rsidR="00D31FC6" w:rsidRPr="00AB25A6" w:rsidRDefault="00D31FC6" w:rsidP="0011587C">
      <w:pPr>
        <w:pStyle w:val="Heading3"/>
        <w:numPr>
          <w:ilvl w:val="2"/>
          <w:numId w:val="41"/>
        </w:numPr>
        <w:ind w:left="567" w:hanging="567"/>
        <w:rPr>
          <w:rFonts w:cs="Calibri"/>
          <w:color w:val="auto"/>
          <w:lang w:eastAsia="en-AU"/>
        </w:rPr>
      </w:pPr>
      <w:r w:rsidRPr="00AB25A6">
        <w:rPr>
          <w:rFonts w:cs="Calibri"/>
          <w:color w:val="auto"/>
          <w:lang w:eastAsia="en-AU"/>
        </w:rPr>
        <w:t>Other eligibility evidence requirements</w:t>
      </w:r>
    </w:p>
    <w:p w14:paraId="339398A0" w14:textId="53DA0173" w:rsidR="00D31FC6" w:rsidRPr="00AB25A6" w:rsidRDefault="007C167C" w:rsidP="00D31FC6">
      <w:pPr>
        <w:pStyle w:val="ListParagraph"/>
        <w:numPr>
          <w:ilvl w:val="0"/>
          <w:numId w:val="37"/>
        </w:numPr>
        <w:suppressAutoHyphens w:val="0"/>
        <w:spacing w:line="240" w:lineRule="auto"/>
        <w:textAlignment w:val="auto"/>
        <w:rPr>
          <w:rFonts w:cs="Calibri"/>
          <w:color w:val="auto"/>
          <w:szCs w:val="20"/>
          <w:lang w:eastAsia="en-AU"/>
        </w:rPr>
      </w:pPr>
      <w:bookmarkStart w:id="6" w:name="_Hlk192619738"/>
      <w:r>
        <w:rPr>
          <w:rFonts w:cs="Calibri"/>
          <w:color w:val="auto"/>
          <w:szCs w:val="20"/>
          <w:lang w:eastAsia="en-AU"/>
        </w:rPr>
        <w:t>e</w:t>
      </w:r>
      <w:r w:rsidRPr="00AB25A6">
        <w:rPr>
          <w:rFonts w:cs="Calibri"/>
          <w:color w:val="auto"/>
          <w:szCs w:val="20"/>
          <w:lang w:eastAsia="en-AU"/>
        </w:rPr>
        <w:t xml:space="preserve">vidence </w:t>
      </w:r>
      <w:r w:rsidR="00D31FC6" w:rsidRPr="00AB25A6">
        <w:rPr>
          <w:rFonts w:cs="Calibri"/>
          <w:color w:val="auto"/>
          <w:szCs w:val="20"/>
          <w:lang w:eastAsia="en-AU"/>
        </w:rPr>
        <w:t>of where the applicant’s business operates and the relevant property details;</w:t>
      </w:r>
    </w:p>
    <w:bookmarkEnd w:id="6"/>
    <w:p w14:paraId="40530419" w14:textId="77777777" w:rsidR="00D31FC6" w:rsidRDefault="00D31FC6" w:rsidP="00D31FC6">
      <w:pPr>
        <w:pStyle w:val="ListParagraph"/>
        <w:numPr>
          <w:ilvl w:val="0"/>
          <w:numId w:val="37"/>
        </w:numPr>
        <w:suppressAutoHyphens w:val="0"/>
        <w:spacing w:line="240" w:lineRule="auto"/>
        <w:textAlignment w:val="auto"/>
        <w:rPr>
          <w:rFonts w:cs="Calibri"/>
          <w:color w:val="auto"/>
          <w:szCs w:val="20"/>
          <w:lang w:eastAsia="en-AU"/>
        </w:rPr>
      </w:pPr>
      <w:r w:rsidRPr="00AB25A6">
        <w:rPr>
          <w:rFonts w:cs="Calibri"/>
          <w:color w:val="auto"/>
          <w:szCs w:val="20"/>
          <w:lang w:eastAsia="en-AU"/>
        </w:rPr>
        <w:t>ABN and GST registration of the business;</w:t>
      </w:r>
    </w:p>
    <w:p w14:paraId="6B0BE694" w14:textId="725C8521" w:rsidR="00152CCC" w:rsidRPr="002E2813" w:rsidRDefault="00152CCC" w:rsidP="00D31FC6">
      <w:pPr>
        <w:pStyle w:val="ListParagraph"/>
        <w:numPr>
          <w:ilvl w:val="0"/>
          <w:numId w:val="37"/>
        </w:numPr>
        <w:suppressAutoHyphens w:val="0"/>
        <w:spacing w:line="240" w:lineRule="auto"/>
        <w:textAlignment w:val="auto"/>
        <w:rPr>
          <w:rFonts w:cs="Calibri"/>
          <w:color w:val="auto"/>
          <w:szCs w:val="20"/>
          <w:lang w:eastAsia="en-AU"/>
        </w:rPr>
      </w:pPr>
      <w:r w:rsidRPr="002E2813">
        <w:rPr>
          <w:rFonts w:cs="Calibri"/>
          <w:color w:val="auto"/>
          <w:szCs w:val="20"/>
          <w:lang w:eastAsia="en-AU"/>
        </w:rPr>
        <w:t xml:space="preserve">evidence of operations </w:t>
      </w:r>
      <w:r w:rsidR="00D766E7" w:rsidRPr="00562444">
        <w:rPr>
          <w:rFonts w:cs="Calibri"/>
          <w:color w:val="auto"/>
          <w:szCs w:val="20"/>
          <w:lang w:eastAsia="en-AU"/>
        </w:rPr>
        <w:t>that</w:t>
      </w:r>
      <w:r w:rsidRPr="002E2813">
        <w:rPr>
          <w:rFonts w:cs="Calibri"/>
          <w:color w:val="auto"/>
          <w:szCs w:val="20"/>
          <w:lang w:eastAsia="en-AU"/>
        </w:rPr>
        <w:t xml:space="preserve"> </w:t>
      </w:r>
      <w:r w:rsidRPr="00562444">
        <w:rPr>
          <w:rFonts w:cs="Calibri"/>
          <w:color w:val="auto"/>
          <w:szCs w:val="20"/>
          <w:lang w:eastAsia="en-AU"/>
        </w:rPr>
        <w:t>verifies</w:t>
      </w:r>
      <w:r w:rsidRPr="002E2813">
        <w:rPr>
          <w:rFonts w:cs="Calibri"/>
          <w:color w:val="auto"/>
          <w:szCs w:val="20"/>
          <w:lang w:eastAsia="en-AU"/>
        </w:rPr>
        <w:t xml:space="preserve"> the</w:t>
      </w:r>
      <w:r w:rsidRPr="00562444">
        <w:rPr>
          <w:rFonts w:cs="Calibri"/>
          <w:color w:val="auto"/>
          <w:szCs w:val="20"/>
          <w:lang w:eastAsia="en-AU"/>
        </w:rPr>
        <w:t xml:space="preserve"> </w:t>
      </w:r>
      <w:r w:rsidR="00CB2D7A" w:rsidRPr="00562444">
        <w:rPr>
          <w:rFonts w:cs="Calibri"/>
          <w:color w:val="auto"/>
          <w:szCs w:val="20"/>
          <w:lang w:eastAsia="en-AU"/>
        </w:rPr>
        <w:t>business’s</w:t>
      </w:r>
      <w:r w:rsidRPr="002E2813">
        <w:rPr>
          <w:rFonts w:cs="Calibri"/>
          <w:color w:val="auto"/>
          <w:szCs w:val="20"/>
          <w:lang w:eastAsia="en-AU"/>
        </w:rPr>
        <w:t xml:space="preserve"> </w:t>
      </w:r>
      <w:r w:rsidR="00531FEB" w:rsidRPr="00562444">
        <w:rPr>
          <w:rFonts w:cs="Calibri"/>
          <w:color w:val="auto"/>
          <w:szCs w:val="20"/>
          <w:lang w:eastAsia="en-AU"/>
        </w:rPr>
        <w:t xml:space="preserve">visitor economy operations and/or </w:t>
      </w:r>
      <w:r w:rsidR="00C84C80" w:rsidRPr="00562444">
        <w:rPr>
          <w:rFonts w:cs="Calibri"/>
          <w:color w:val="auto"/>
          <w:szCs w:val="20"/>
          <w:lang w:eastAsia="en-AU"/>
        </w:rPr>
        <w:t>defined</w:t>
      </w:r>
      <w:r w:rsidRPr="002E2813">
        <w:rPr>
          <w:rFonts w:cs="Calibri"/>
          <w:color w:val="auto"/>
          <w:szCs w:val="20"/>
          <w:lang w:eastAsia="en-AU"/>
        </w:rPr>
        <w:t xml:space="preserve"> ANZSIC industry classification registered with the ABR;</w:t>
      </w:r>
    </w:p>
    <w:p w14:paraId="4BD101FB" w14:textId="30930241" w:rsidR="00D31FC6" w:rsidRPr="00AB25A6" w:rsidRDefault="007C167C" w:rsidP="00D31FC6">
      <w:pPr>
        <w:pStyle w:val="ListParagraph"/>
        <w:numPr>
          <w:ilvl w:val="0"/>
          <w:numId w:val="37"/>
        </w:numPr>
        <w:suppressAutoHyphens w:val="0"/>
        <w:spacing w:line="240" w:lineRule="auto"/>
        <w:textAlignment w:val="auto"/>
        <w:rPr>
          <w:rFonts w:cs="Calibri"/>
          <w:color w:val="auto"/>
          <w:szCs w:val="20"/>
          <w:lang w:eastAsia="en-AU"/>
        </w:rPr>
      </w:pPr>
      <w:r>
        <w:rPr>
          <w:rFonts w:cs="Calibri"/>
          <w:color w:val="auto"/>
          <w:szCs w:val="20"/>
          <w:lang w:eastAsia="en-AU"/>
        </w:rPr>
        <w:t>b</w:t>
      </w:r>
      <w:r w:rsidRPr="00AB25A6">
        <w:rPr>
          <w:rFonts w:cs="Calibri"/>
          <w:color w:val="auto"/>
          <w:szCs w:val="20"/>
          <w:lang w:eastAsia="en-AU"/>
        </w:rPr>
        <w:t xml:space="preserve">anking </w:t>
      </w:r>
      <w:r w:rsidR="00D31FC6" w:rsidRPr="00AB25A6">
        <w:rPr>
          <w:rFonts w:cs="Calibri"/>
          <w:color w:val="auto"/>
          <w:szCs w:val="20"/>
          <w:lang w:eastAsia="en-AU"/>
        </w:rPr>
        <w:t>and financial information relating to the business; and</w:t>
      </w:r>
    </w:p>
    <w:p w14:paraId="2C45DE4A" w14:textId="12CA452B" w:rsidR="00D31FC6" w:rsidRPr="00AB25A6" w:rsidRDefault="007C167C" w:rsidP="00D31FC6">
      <w:pPr>
        <w:pStyle w:val="ListParagraph"/>
        <w:numPr>
          <w:ilvl w:val="0"/>
          <w:numId w:val="37"/>
        </w:numPr>
        <w:suppressAutoHyphens w:val="0"/>
        <w:spacing w:line="240" w:lineRule="auto"/>
        <w:textAlignment w:val="auto"/>
        <w:rPr>
          <w:rFonts w:cs="Calibri"/>
          <w:color w:val="auto"/>
          <w:szCs w:val="20"/>
          <w:lang w:eastAsia="en-AU"/>
        </w:rPr>
      </w:pPr>
      <w:r>
        <w:rPr>
          <w:rFonts w:cs="Calibri"/>
          <w:color w:val="auto"/>
          <w:szCs w:val="20"/>
          <w:lang w:eastAsia="en-AU"/>
        </w:rPr>
        <w:t>e</w:t>
      </w:r>
      <w:r w:rsidRPr="00AB25A6">
        <w:rPr>
          <w:rFonts w:cs="Calibri"/>
          <w:color w:val="auto"/>
          <w:szCs w:val="20"/>
          <w:lang w:eastAsia="en-AU"/>
        </w:rPr>
        <w:t xml:space="preserve">vidence </w:t>
      </w:r>
      <w:r w:rsidR="00D31FC6" w:rsidRPr="00AB25A6">
        <w:rPr>
          <w:rFonts w:cs="Calibri"/>
          <w:color w:val="auto"/>
          <w:szCs w:val="20"/>
          <w:lang w:eastAsia="en-AU"/>
        </w:rPr>
        <w:t>of the number of full-time equivalent employees employed by the business.</w:t>
      </w:r>
    </w:p>
    <w:p w14:paraId="0F6D8A23" w14:textId="77777777" w:rsidR="00D31FC6" w:rsidRPr="00AB25A6" w:rsidRDefault="00D31FC6" w:rsidP="0011587C">
      <w:pPr>
        <w:pStyle w:val="Heading3"/>
        <w:numPr>
          <w:ilvl w:val="2"/>
          <w:numId w:val="41"/>
        </w:numPr>
        <w:ind w:left="567" w:hanging="567"/>
        <w:rPr>
          <w:rFonts w:cs="Calibri"/>
          <w:b w:val="0"/>
          <w:bCs w:val="0"/>
          <w:color w:val="auto"/>
          <w:lang w:eastAsia="en-AU"/>
        </w:rPr>
      </w:pPr>
      <w:r w:rsidRPr="00AB25A6">
        <w:rPr>
          <w:rFonts w:cs="Calibri"/>
          <w:color w:val="auto"/>
          <w:lang w:eastAsia="en-AU"/>
        </w:rPr>
        <w:t>Evidence of how grant funds were used</w:t>
      </w:r>
    </w:p>
    <w:p w14:paraId="6EBDEFFA" w14:textId="114D9A41" w:rsidR="009A7BB3" w:rsidRDefault="005E1733" w:rsidP="009A7BB3">
      <w:pPr>
        <w:pStyle w:val="Heading2"/>
        <w:rPr>
          <w:rFonts w:cs="Calibri"/>
          <w:color w:val="auto"/>
          <w:sz w:val="20"/>
          <w:szCs w:val="20"/>
          <w:lang w:eastAsia="en-AU"/>
        </w:rPr>
      </w:pPr>
      <w:r w:rsidRPr="009A7BB3">
        <w:rPr>
          <w:rFonts w:cs="Calibri"/>
          <w:color w:val="auto"/>
          <w:sz w:val="20"/>
          <w:szCs w:val="20"/>
          <w:lang w:eastAsia="en-AU"/>
        </w:rPr>
        <w:t xml:space="preserve">Applicants must keep evidence of </w:t>
      </w:r>
      <w:r w:rsidR="00724397">
        <w:rPr>
          <w:rFonts w:cs="Calibri"/>
          <w:color w:val="auto"/>
          <w:sz w:val="20"/>
          <w:szCs w:val="20"/>
          <w:lang w:eastAsia="en-AU"/>
        </w:rPr>
        <w:t>expenditure</w:t>
      </w:r>
      <w:r w:rsidR="00724397" w:rsidRPr="009A7BB3">
        <w:rPr>
          <w:rFonts w:cs="Calibri"/>
          <w:color w:val="auto"/>
          <w:sz w:val="20"/>
          <w:szCs w:val="20"/>
          <w:lang w:eastAsia="en-AU"/>
        </w:rPr>
        <w:t xml:space="preserve"> </w:t>
      </w:r>
      <w:r w:rsidRPr="009A7BB3">
        <w:rPr>
          <w:rFonts w:cs="Calibri"/>
          <w:color w:val="auto"/>
          <w:sz w:val="20"/>
          <w:szCs w:val="20"/>
          <w:lang w:eastAsia="en-AU"/>
        </w:rPr>
        <w:t xml:space="preserve">to verify that grant funds have been expended on </w:t>
      </w:r>
      <w:r w:rsidR="004545D3">
        <w:rPr>
          <w:rFonts w:cs="Calibri"/>
          <w:color w:val="auto"/>
          <w:sz w:val="20"/>
          <w:szCs w:val="20"/>
          <w:lang w:eastAsia="en-AU"/>
        </w:rPr>
        <w:t xml:space="preserve">business </w:t>
      </w:r>
      <w:r w:rsidR="005259DF">
        <w:rPr>
          <w:rFonts w:cs="Calibri"/>
          <w:color w:val="auto"/>
          <w:sz w:val="20"/>
          <w:szCs w:val="20"/>
          <w:lang w:eastAsia="en-AU"/>
        </w:rPr>
        <w:t xml:space="preserve">related </w:t>
      </w:r>
      <w:r w:rsidRPr="009A7BB3">
        <w:rPr>
          <w:rFonts w:cs="Calibri"/>
          <w:color w:val="auto"/>
          <w:sz w:val="20"/>
          <w:szCs w:val="20"/>
          <w:lang w:eastAsia="en-AU"/>
        </w:rPr>
        <w:t>activities</w:t>
      </w:r>
      <w:r w:rsidR="006F47E4" w:rsidRPr="009A7BB3">
        <w:rPr>
          <w:rFonts w:cs="Calibri"/>
          <w:color w:val="auto"/>
          <w:sz w:val="20"/>
          <w:szCs w:val="20"/>
          <w:lang w:eastAsia="en-AU"/>
        </w:rPr>
        <w:t xml:space="preserve"> </w:t>
      </w:r>
      <w:r w:rsidR="00BC0719" w:rsidRPr="009A7BB3">
        <w:rPr>
          <w:rFonts w:cs="Calibri"/>
          <w:color w:val="auto"/>
          <w:sz w:val="20"/>
          <w:szCs w:val="20"/>
          <w:lang w:eastAsia="en-AU"/>
        </w:rPr>
        <w:t xml:space="preserve">(refer to </w:t>
      </w:r>
      <w:r w:rsidR="008863E0" w:rsidRPr="00950948">
        <w:rPr>
          <w:rFonts w:cs="Calibri"/>
          <w:color w:val="auto"/>
          <w:sz w:val="20"/>
          <w:szCs w:val="20"/>
          <w:lang w:eastAsia="en-AU"/>
        </w:rPr>
        <w:t>clause 6</w:t>
      </w:r>
      <w:r w:rsidR="00BC0719" w:rsidRPr="009A7BB3">
        <w:rPr>
          <w:rFonts w:cs="Calibri"/>
          <w:color w:val="auto"/>
          <w:sz w:val="20"/>
          <w:szCs w:val="20"/>
          <w:lang w:eastAsia="en-AU"/>
        </w:rPr>
        <w:t xml:space="preserve">) </w:t>
      </w:r>
      <w:r w:rsidRPr="002650F8">
        <w:rPr>
          <w:rFonts w:cs="Calibri"/>
          <w:color w:val="auto"/>
          <w:sz w:val="20"/>
          <w:szCs w:val="20"/>
          <w:lang w:eastAsia="en-AU"/>
        </w:rPr>
        <w:t xml:space="preserve">as demonstrated by </w:t>
      </w:r>
      <w:r w:rsidR="00781371">
        <w:rPr>
          <w:rFonts w:cs="Calibri"/>
          <w:color w:val="auto"/>
          <w:sz w:val="20"/>
          <w:szCs w:val="20"/>
          <w:lang w:eastAsia="en-AU"/>
        </w:rPr>
        <w:t xml:space="preserve">paid </w:t>
      </w:r>
      <w:r w:rsidRPr="006D5D63">
        <w:rPr>
          <w:rFonts w:cs="Calibri"/>
          <w:color w:val="auto"/>
          <w:sz w:val="20"/>
          <w:szCs w:val="20"/>
          <w:lang w:eastAsia="en-AU"/>
        </w:rPr>
        <w:t xml:space="preserve">tax invoices </w:t>
      </w:r>
      <w:r w:rsidR="000F188A" w:rsidRPr="009A7BB3">
        <w:rPr>
          <w:rFonts w:cs="Calibri"/>
          <w:color w:val="auto"/>
          <w:sz w:val="20"/>
          <w:szCs w:val="20"/>
          <w:lang w:eastAsia="en-AU"/>
        </w:rPr>
        <w:t>linked to proof of payment</w:t>
      </w:r>
      <w:r w:rsidR="00476E3E">
        <w:rPr>
          <w:rFonts w:cs="Calibri"/>
          <w:color w:val="auto"/>
          <w:sz w:val="20"/>
          <w:szCs w:val="20"/>
          <w:lang w:eastAsia="en-AU"/>
        </w:rPr>
        <w:t xml:space="preserve"> e.g.</w:t>
      </w:r>
      <w:r w:rsidR="00FE636D">
        <w:rPr>
          <w:rFonts w:cs="Calibri"/>
          <w:color w:val="auto"/>
          <w:sz w:val="20"/>
          <w:szCs w:val="20"/>
          <w:lang w:eastAsia="en-AU"/>
        </w:rPr>
        <w:t xml:space="preserve"> </w:t>
      </w:r>
      <w:r w:rsidR="000F188A" w:rsidRPr="009A7BB3">
        <w:rPr>
          <w:rFonts w:cs="Calibri"/>
          <w:color w:val="auto"/>
          <w:sz w:val="20"/>
          <w:szCs w:val="20"/>
          <w:lang w:eastAsia="en-AU"/>
        </w:rPr>
        <w:t>official receipt</w:t>
      </w:r>
      <w:r w:rsidR="008F4B27" w:rsidRPr="00A15524">
        <w:rPr>
          <w:color w:val="auto"/>
          <w:sz w:val="20"/>
          <w:szCs w:val="20"/>
          <w:vertAlign w:val="superscript"/>
        </w:rPr>
        <w:footnoteReference w:id="24"/>
      </w:r>
      <w:r w:rsidR="000F188A" w:rsidRPr="009A7BB3">
        <w:rPr>
          <w:rFonts w:cs="Calibri"/>
          <w:color w:val="auto"/>
          <w:sz w:val="20"/>
          <w:szCs w:val="20"/>
          <w:lang w:eastAsia="en-AU"/>
        </w:rPr>
        <w:t xml:space="preserve"> </w:t>
      </w:r>
      <w:r w:rsidRPr="006D5D63">
        <w:rPr>
          <w:rFonts w:cs="Calibri"/>
          <w:color w:val="auto"/>
          <w:sz w:val="20"/>
          <w:szCs w:val="20"/>
          <w:lang w:eastAsia="en-AU"/>
        </w:rPr>
        <w:t>and</w:t>
      </w:r>
      <w:r w:rsidR="00C2445F">
        <w:rPr>
          <w:rFonts w:cs="Calibri"/>
          <w:color w:val="auto"/>
          <w:sz w:val="20"/>
          <w:szCs w:val="20"/>
          <w:lang w:eastAsia="en-AU"/>
        </w:rPr>
        <w:t>/or</w:t>
      </w:r>
      <w:r w:rsidRPr="006D5D63">
        <w:rPr>
          <w:rFonts w:cs="Calibri"/>
          <w:color w:val="auto"/>
          <w:sz w:val="20"/>
          <w:szCs w:val="20"/>
          <w:lang w:eastAsia="en-AU"/>
        </w:rPr>
        <w:t xml:space="preserve"> associated bank transfer(s) and/or bank statement(s).</w:t>
      </w:r>
      <w:r w:rsidR="00226939" w:rsidRPr="009A7BB3">
        <w:rPr>
          <w:rFonts w:cs="Calibri"/>
          <w:color w:val="auto"/>
          <w:sz w:val="20"/>
          <w:szCs w:val="20"/>
          <w:lang w:eastAsia="en-AU"/>
        </w:rPr>
        <w:t xml:space="preserve"> This evidence must be produced upon request.</w:t>
      </w:r>
      <w:bookmarkStart w:id="7" w:name="_Toc189160289"/>
      <w:r w:rsidR="009A7BB3" w:rsidRPr="009A7BB3">
        <w:rPr>
          <w:rFonts w:cs="Calibri"/>
          <w:color w:val="auto"/>
          <w:sz w:val="20"/>
          <w:szCs w:val="20"/>
          <w:lang w:eastAsia="en-AU"/>
        </w:rPr>
        <w:t xml:space="preserve"> </w:t>
      </w:r>
    </w:p>
    <w:p w14:paraId="73923F2D" w14:textId="3C38EBE1" w:rsidR="009A7BB3" w:rsidRPr="003B0218" w:rsidRDefault="009A7BB3" w:rsidP="009A7BB3">
      <w:pPr>
        <w:pStyle w:val="Heading2"/>
        <w:numPr>
          <w:ilvl w:val="1"/>
          <w:numId w:val="41"/>
        </w:numPr>
        <w:ind w:left="0" w:firstLine="0"/>
        <w:rPr>
          <w:color w:val="003868" w:themeColor="accent5"/>
        </w:rPr>
      </w:pPr>
      <w:r w:rsidRPr="003B0218">
        <w:rPr>
          <w:color w:val="003868" w:themeColor="accent5"/>
        </w:rPr>
        <w:t>Due Diligence checks</w:t>
      </w:r>
      <w:bookmarkEnd w:id="7"/>
    </w:p>
    <w:p w14:paraId="4C8E8407" w14:textId="77777777" w:rsidR="009A7BB3" w:rsidRPr="00DB3112" w:rsidRDefault="009A7BB3" w:rsidP="009A7BB3">
      <w:pPr>
        <w:suppressAutoHyphens w:val="0"/>
        <w:spacing w:line="240" w:lineRule="auto"/>
        <w:textAlignment w:val="auto"/>
        <w:rPr>
          <w:rFonts w:cs="Calibri"/>
          <w:szCs w:val="20"/>
          <w:lang w:eastAsia="en-AU"/>
        </w:rPr>
      </w:pPr>
      <w:r w:rsidRPr="00DB3112">
        <w:rPr>
          <w:rFonts w:cs="Calibri"/>
          <w:szCs w:val="20"/>
          <w:lang w:eastAsia="en-AU"/>
        </w:rPr>
        <w:t xml:space="preserve">Without </w:t>
      </w:r>
      <w:r w:rsidRPr="00AB25A6">
        <w:rPr>
          <w:rFonts w:cs="Calibri"/>
          <w:color w:val="auto"/>
          <w:szCs w:val="20"/>
          <w:lang w:eastAsia="en-AU"/>
        </w:rPr>
        <w:t xml:space="preserve">limiting the department’s assessment, the following </w:t>
      </w:r>
      <w:r w:rsidRPr="00DB3112">
        <w:rPr>
          <w:rFonts w:cs="Calibri"/>
          <w:szCs w:val="20"/>
          <w:lang w:eastAsia="en-AU"/>
        </w:rPr>
        <w:t>circumstances may be taken into consideration in any decision whether to award a grant:</w:t>
      </w:r>
    </w:p>
    <w:p w14:paraId="126BEE77" w14:textId="6F51A937" w:rsidR="009A7BB3" w:rsidRPr="00DB3112" w:rsidRDefault="009A7BB3" w:rsidP="009A7BB3">
      <w:pPr>
        <w:numPr>
          <w:ilvl w:val="0"/>
          <w:numId w:val="20"/>
        </w:numPr>
        <w:suppressAutoHyphens w:val="0"/>
        <w:spacing w:line="240" w:lineRule="auto"/>
        <w:contextualSpacing/>
        <w:textAlignment w:val="auto"/>
        <w:rPr>
          <w:rFonts w:cs="Calibri"/>
          <w:szCs w:val="20"/>
          <w:lang w:eastAsia="en-AU"/>
        </w:rPr>
      </w:pPr>
      <w:r w:rsidRPr="00DB3112">
        <w:rPr>
          <w:rFonts w:cs="Calibri"/>
          <w:szCs w:val="20"/>
          <w:lang w:eastAsia="en-AU"/>
        </w:rPr>
        <w:t>duplicate applications</w:t>
      </w:r>
      <w:r w:rsidR="00BE124C" w:rsidRPr="00BE124C">
        <w:rPr>
          <w:rFonts w:cs="Calibri"/>
          <w:color w:val="auto"/>
          <w:szCs w:val="20"/>
          <w:lang w:eastAsia="en-AU"/>
        </w:rPr>
        <w:t>,</w:t>
      </w:r>
      <w:r w:rsidRPr="00DB3112">
        <w:rPr>
          <w:rFonts w:cs="Calibri"/>
          <w:szCs w:val="20"/>
          <w:lang w:eastAsia="en-AU"/>
        </w:rPr>
        <w:t xml:space="preserve"> including by a trustee and a trust</w:t>
      </w:r>
      <w:r w:rsidR="00645563">
        <w:rPr>
          <w:rFonts w:cs="Calibri"/>
          <w:szCs w:val="20"/>
          <w:lang w:eastAsia="en-AU"/>
        </w:rPr>
        <w:t>;</w:t>
      </w:r>
    </w:p>
    <w:p w14:paraId="51A8109D" w14:textId="26D8F075" w:rsidR="009A7BB3" w:rsidRPr="00DB3112" w:rsidRDefault="009A7BB3" w:rsidP="009A7BB3">
      <w:pPr>
        <w:numPr>
          <w:ilvl w:val="0"/>
          <w:numId w:val="20"/>
        </w:numPr>
        <w:suppressAutoHyphens w:val="0"/>
        <w:spacing w:line="240" w:lineRule="auto"/>
        <w:contextualSpacing/>
        <w:textAlignment w:val="auto"/>
        <w:rPr>
          <w:rFonts w:cs="Calibri"/>
          <w:szCs w:val="20"/>
          <w:lang w:eastAsia="en-AU"/>
        </w:rPr>
      </w:pPr>
      <w:r w:rsidRPr="00DB3112">
        <w:rPr>
          <w:rFonts w:cs="Calibri"/>
          <w:szCs w:val="20"/>
          <w:lang w:eastAsia="en-AU"/>
        </w:rPr>
        <w:t>misleading amendments to information provided to public registers describing the organisation</w:t>
      </w:r>
      <w:r w:rsidR="00645563">
        <w:rPr>
          <w:rFonts w:cs="Calibri"/>
          <w:szCs w:val="20"/>
          <w:lang w:eastAsia="en-AU"/>
        </w:rPr>
        <w:t>;</w:t>
      </w:r>
    </w:p>
    <w:p w14:paraId="37923885" w14:textId="594F7781" w:rsidR="009A7BB3" w:rsidRPr="00DB3112" w:rsidRDefault="009A7BB3" w:rsidP="009A7BB3">
      <w:pPr>
        <w:numPr>
          <w:ilvl w:val="0"/>
          <w:numId w:val="20"/>
        </w:numPr>
        <w:suppressAutoHyphens w:val="0"/>
        <w:spacing w:line="240" w:lineRule="auto"/>
        <w:contextualSpacing/>
        <w:textAlignment w:val="auto"/>
        <w:rPr>
          <w:rFonts w:cs="Calibri"/>
          <w:szCs w:val="20"/>
          <w:lang w:eastAsia="en-AU"/>
        </w:rPr>
      </w:pPr>
      <w:r w:rsidRPr="00DB3112">
        <w:rPr>
          <w:rFonts w:cs="Calibri"/>
          <w:szCs w:val="20"/>
          <w:lang w:eastAsia="en-AU"/>
        </w:rPr>
        <w:t>any adverse findings by a government agency or local council regarding an organisation or its operation</w:t>
      </w:r>
      <w:r w:rsidR="00645563">
        <w:rPr>
          <w:rFonts w:cs="Calibri"/>
          <w:szCs w:val="20"/>
          <w:lang w:eastAsia="en-AU"/>
        </w:rPr>
        <w:t>;</w:t>
      </w:r>
    </w:p>
    <w:p w14:paraId="7F8F05DA" w14:textId="5AF56271" w:rsidR="009A7BB3" w:rsidRPr="00866E4A" w:rsidRDefault="00866E4A" w:rsidP="7326F51D">
      <w:pPr>
        <w:numPr>
          <w:ilvl w:val="0"/>
          <w:numId w:val="20"/>
        </w:numPr>
        <w:suppressAutoHyphens w:val="0"/>
        <w:spacing w:line="240" w:lineRule="auto"/>
        <w:contextualSpacing/>
        <w:textAlignment w:val="auto"/>
        <w:rPr>
          <w:rFonts w:cs="Calibri"/>
          <w:lang w:eastAsia="en-AU"/>
        </w:rPr>
      </w:pPr>
      <w:r w:rsidRPr="7326F51D">
        <w:rPr>
          <w:rFonts w:cs="Calibri"/>
          <w:lang w:eastAsia="en-AU"/>
        </w:rPr>
        <w:t xml:space="preserve">The </w:t>
      </w:r>
      <w:r w:rsidR="009A7BB3" w:rsidRPr="7326F51D">
        <w:rPr>
          <w:rFonts w:cs="Calibri"/>
          <w:lang w:eastAsia="en-AU"/>
        </w:rPr>
        <w:t>organisation is</w:t>
      </w:r>
      <w:r w:rsidR="00CA0E64" w:rsidRPr="7326F51D">
        <w:rPr>
          <w:rFonts w:cs="Calibri"/>
          <w:lang w:eastAsia="en-AU"/>
        </w:rPr>
        <w:t xml:space="preserve"> insolvent</w:t>
      </w:r>
      <w:r w:rsidR="009A7BB3" w:rsidRPr="7326F51D">
        <w:rPr>
          <w:rFonts w:cs="Calibri"/>
          <w:lang w:eastAsia="en-AU"/>
        </w:rPr>
        <w:t xml:space="preserve">, </w:t>
      </w:r>
      <w:r w:rsidRPr="7326F51D">
        <w:rPr>
          <w:rFonts w:cs="Calibri"/>
          <w:lang w:eastAsia="en-AU"/>
        </w:rPr>
        <w:t xml:space="preserve">a </w:t>
      </w:r>
      <w:r w:rsidR="009A7BB3" w:rsidRPr="7326F51D">
        <w:rPr>
          <w:rFonts w:cs="Calibri"/>
          <w:lang w:eastAsia="en-AU"/>
        </w:rPr>
        <w:t xml:space="preserve">notice has been given that it </w:t>
      </w:r>
      <w:r w:rsidR="795A2E00" w:rsidRPr="7326F51D">
        <w:rPr>
          <w:rFonts w:cs="Calibri"/>
          <w:lang w:eastAsia="en-AU"/>
        </w:rPr>
        <w:t xml:space="preserve">is under, or </w:t>
      </w:r>
      <w:r w:rsidR="009A7BB3" w:rsidRPr="7326F51D">
        <w:rPr>
          <w:rFonts w:cs="Calibri"/>
          <w:lang w:eastAsia="en-AU"/>
        </w:rPr>
        <w:t>will be placed under external administration</w:t>
      </w:r>
      <w:r w:rsidR="00CA0E64" w:rsidRPr="7326F51D">
        <w:rPr>
          <w:rFonts w:cs="Calibri"/>
          <w:lang w:eastAsia="en-AU"/>
        </w:rPr>
        <w:t>, there is an application for liquidation or bankruptcy or to wind up a company or organisation</w:t>
      </w:r>
      <w:r w:rsidRPr="7326F51D">
        <w:rPr>
          <w:rFonts w:cs="Calibri"/>
          <w:lang w:eastAsia="en-AU"/>
        </w:rPr>
        <w:t>,</w:t>
      </w:r>
      <w:r w:rsidR="00CA0E64" w:rsidRPr="7326F51D">
        <w:rPr>
          <w:rFonts w:cs="Calibri"/>
          <w:lang w:eastAsia="en-AU"/>
        </w:rPr>
        <w:t xml:space="preserve"> or a step </w:t>
      </w:r>
      <w:r w:rsidRPr="7326F51D">
        <w:rPr>
          <w:rFonts w:cs="Calibri"/>
          <w:lang w:eastAsia="en-AU"/>
        </w:rPr>
        <w:t>has been</w:t>
      </w:r>
      <w:r w:rsidR="00CA0E64" w:rsidRPr="7326F51D">
        <w:rPr>
          <w:rFonts w:cs="Calibri"/>
          <w:lang w:eastAsia="en-AU"/>
        </w:rPr>
        <w:t xml:space="preserve"> taken to deregister the company or organisation (including cancellation or lapse in registration or any relevant permit</w:t>
      </w:r>
      <w:r w:rsidR="365F5A9C" w:rsidRPr="7326F51D">
        <w:rPr>
          <w:rFonts w:cs="Calibri"/>
          <w:lang w:eastAsia="en-AU"/>
        </w:rPr>
        <w:t xml:space="preserve"> for the business, as required by law</w:t>
      </w:r>
      <w:r w:rsidR="00CA0E64" w:rsidRPr="7326F51D">
        <w:rPr>
          <w:rFonts w:cs="Calibri"/>
          <w:lang w:eastAsia="en-AU"/>
        </w:rPr>
        <w:t>)</w:t>
      </w:r>
      <w:r w:rsidR="00645563">
        <w:rPr>
          <w:rFonts w:cs="Calibri"/>
          <w:lang w:eastAsia="en-AU"/>
        </w:rPr>
        <w:t>;</w:t>
      </w:r>
    </w:p>
    <w:p w14:paraId="00710516" w14:textId="077E3006" w:rsidR="009A7BB3" w:rsidRPr="000C31F9" w:rsidRDefault="009A7BB3" w:rsidP="009A7BB3">
      <w:pPr>
        <w:pStyle w:val="Normalnospace"/>
        <w:numPr>
          <w:ilvl w:val="0"/>
          <w:numId w:val="20"/>
        </w:numPr>
        <w:spacing w:before="120"/>
        <w:rPr>
          <w:rFonts w:ascii="VIC" w:hAnsi="VIC"/>
        </w:rPr>
      </w:pPr>
      <w:r w:rsidRPr="000C31F9">
        <w:rPr>
          <w:rFonts w:ascii="VIC" w:hAnsi="VIC"/>
        </w:rPr>
        <w:t>whe</w:t>
      </w:r>
      <w:r>
        <w:rPr>
          <w:rFonts w:ascii="VIC" w:hAnsi="VIC"/>
        </w:rPr>
        <w:t xml:space="preserve">ther </w:t>
      </w:r>
      <w:r w:rsidRPr="000C31F9">
        <w:rPr>
          <w:rFonts w:ascii="VIC" w:hAnsi="VIC"/>
        </w:rPr>
        <w:t xml:space="preserve">the </w:t>
      </w:r>
      <w:r>
        <w:rPr>
          <w:rFonts w:ascii="VIC" w:hAnsi="VIC"/>
        </w:rPr>
        <w:t>applicant</w:t>
      </w:r>
      <w:r w:rsidRPr="000C31F9">
        <w:rPr>
          <w:rFonts w:ascii="VIC" w:hAnsi="VIC"/>
        </w:rPr>
        <w:t xml:space="preserve"> has </w:t>
      </w:r>
      <w:r>
        <w:rPr>
          <w:rFonts w:ascii="VIC" w:hAnsi="VIC"/>
        </w:rPr>
        <w:t xml:space="preserve">received </w:t>
      </w:r>
      <w:r w:rsidRPr="009A7BB3">
        <w:rPr>
          <w:rFonts w:ascii="VIC" w:hAnsi="VIC"/>
        </w:rPr>
        <w:t>funding for the same costs through</w:t>
      </w:r>
      <w:r>
        <w:rPr>
          <w:rFonts w:ascii="VIC" w:hAnsi="VIC"/>
        </w:rPr>
        <w:t xml:space="preserve"> other means</w:t>
      </w:r>
      <w:r w:rsidR="00645563">
        <w:rPr>
          <w:rFonts w:ascii="VIC" w:hAnsi="VIC"/>
        </w:rPr>
        <w:t>;</w:t>
      </w:r>
    </w:p>
    <w:p w14:paraId="0ADCC6BB" w14:textId="0AE99E00" w:rsidR="009A7BB3" w:rsidRDefault="009A7BB3" w:rsidP="009A7BB3">
      <w:pPr>
        <w:pStyle w:val="Normalnospace"/>
        <w:numPr>
          <w:ilvl w:val="0"/>
          <w:numId w:val="20"/>
        </w:numPr>
        <w:spacing w:before="120"/>
        <w:rPr>
          <w:rFonts w:ascii="VIC" w:hAnsi="VIC"/>
        </w:rPr>
      </w:pPr>
      <w:r w:rsidRPr="7326F51D">
        <w:rPr>
          <w:rFonts w:ascii="VIC" w:hAnsi="VIC"/>
        </w:rPr>
        <w:t xml:space="preserve">the delivery </w:t>
      </w:r>
      <w:r w:rsidR="00A549F7" w:rsidRPr="7326F51D">
        <w:rPr>
          <w:rFonts w:ascii="VIC" w:hAnsi="VIC"/>
        </w:rPr>
        <w:t xml:space="preserve">or </w:t>
      </w:r>
      <w:r w:rsidRPr="7326F51D">
        <w:rPr>
          <w:rFonts w:ascii="VIC" w:hAnsi="VIC"/>
        </w:rPr>
        <w:t xml:space="preserve">performance of other grants contracted with the Victorian Government and whether the applicant has failed to meet </w:t>
      </w:r>
      <w:r w:rsidR="35E6EEE2" w:rsidRPr="7326F51D">
        <w:rPr>
          <w:rFonts w:ascii="VIC" w:hAnsi="VIC"/>
        </w:rPr>
        <w:t xml:space="preserve">grant conditions and </w:t>
      </w:r>
      <w:r w:rsidRPr="7326F51D">
        <w:rPr>
          <w:rFonts w:ascii="VIC" w:hAnsi="VIC"/>
        </w:rPr>
        <w:t>obligations</w:t>
      </w:r>
      <w:r w:rsidR="24A1975B" w:rsidRPr="7326F51D">
        <w:rPr>
          <w:rFonts w:ascii="VIC" w:hAnsi="VIC"/>
        </w:rPr>
        <w:t>, or failed to respond to review, audit or repayment requests in relation to another grant</w:t>
      </w:r>
      <w:r w:rsidR="00397343" w:rsidRPr="7326F51D">
        <w:rPr>
          <w:rFonts w:ascii="VIC" w:hAnsi="VIC"/>
        </w:rPr>
        <w:t>;</w:t>
      </w:r>
      <w:r w:rsidRPr="7326F51D">
        <w:rPr>
          <w:rFonts w:ascii="VIC" w:hAnsi="VIC"/>
        </w:rPr>
        <w:t xml:space="preserve"> </w:t>
      </w:r>
    </w:p>
    <w:p w14:paraId="5156600A" w14:textId="53CA008A" w:rsidR="00542AB5" w:rsidRPr="002650F8" w:rsidRDefault="00A549F7" w:rsidP="009A7BB3">
      <w:pPr>
        <w:pStyle w:val="Normalnospace"/>
        <w:numPr>
          <w:ilvl w:val="0"/>
          <w:numId w:val="20"/>
        </w:numPr>
        <w:spacing w:before="120"/>
        <w:rPr>
          <w:rStyle w:val="ui-provider"/>
          <w:rFonts w:ascii="VIC" w:hAnsi="VIC"/>
        </w:rPr>
      </w:pPr>
      <w:r w:rsidRPr="7326F51D">
        <w:rPr>
          <w:rStyle w:val="ui-provider"/>
          <w:rFonts w:ascii="VIC" w:hAnsi="VIC"/>
        </w:rPr>
        <w:t xml:space="preserve">whether the applicant </w:t>
      </w:r>
      <w:r w:rsidR="00A439A3" w:rsidRPr="7326F51D">
        <w:rPr>
          <w:rStyle w:val="ui-provider"/>
          <w:rFonts w:ascii="VIC" w:hAnsi="VIC"/>
        </w:rPr>
        <w:t xml:space="preserve">has or is reasonably suspected of having provided </w:t>
      </w:r>
      <w:r w:rsidR="1D0D3977" w:rsidRPr="6528F8F6">
        <w:rPr>
          <w:rStyle w:val="ui-provider"/>
          <w:rFonts w:ascii="VIC" w:hAnsi="VIC"/>
        </w:rPr>
        <w:t>inac</w:t>
      </w:r>
      <w:r w:rsidR="00CE2FB1">
        <w:rPr>
          <w:rStyle w:val="ui-provider"/>
          <w:rFonts w:ascii="VIC" w:hAnsi="VIC"/>
        </w:rPr>
        <w:t>c</w:t>
      </w:r>
      <w:r w:rsidR="1D0D3977" w:rsidRPr="6528F8F6">
        <w:rPr>
          <w:rStyle w:val="ui-provider"/>
          <w:rFonts w:ascii="VIC" w:hAnsi="VIC"/>
        </w:rPr>
        <w:t>urate</w:t>
      </w:r>
      <w:r w:rsidR="1D0D3977" w:rsidRPr="7326F51D">
        <w:rPr>
          <w:rStyle w:val="ui-provider"/>
          <w:rFonts w:ascii="VIC" w:hAnsi="VIC"/>
        </w:rPr>
        <w:t xml:space="preserve">, </w:t>
      </w:r>
      <w:r w:rsidR="00397343" w:rsidRPr="7326F51D">
        <w:rPr>
          <w:rStyle w:val="ui-provider"/>
          <w:rFonts w:ascii="VIC" w:hAnsi="VIC"/>
        </w:rPr>
        <w:t xml:space="preserve">false or misleading information </w:t>
      </w:r>
      <w:r w:rsidR="003D5159" w:rsidRPr="7326F51D">
        <w:rPr>
          <w:rStyle w:val="ui-provider"/>
          <w:rFonts w:ascii="VIC" w:hAnsi="VIC"/>
        </w:rPr>
        <w:t>in relation to this</w:t>
      </w:r>
      <w:r w:rsidR="00A34EE8" w:rsidRPr="7326F51D">
        <w:rPr>
          <w:rStyle w:val="ui-provider"/>
          <w:rFonts w:ascii="VIC" w:hAnsi="VIC"/>
        </w:rPr>
        <w:t xml:space="preserve"> </w:t>
      </w:r>
      <w:r w:rsidR="003D5159" w:rsidRPr="7326F51D">
        <w:rPr>
          <w:rStyle w:val="ui-provider"/>
          <w:rFonts w:ascii="VIC" w:hAnsi="VIC"/>
        </w:rPr>
        <w:t>or any other grant program</w:t>
      </w:r>
      <w:r w:rsidR="00A34EE8" w:rsidRPr="7326F51D">
        <w:rPr>
          <w:rStyle w:val="ui-provider"/>
          <w:rFonts w:ascii="VIC" w:hAnsi="VIC"/>
        </w:rPr>
        <w:t xml:space="preserve">, including </w:t>
      </w:r>
      <w:r w:rsidR="00397343" w:rsidRPr="7326F51D">
        <w:rPr>
          <w:rStyle w:val="ui-provider"/>
          <w:rFonts w:ascii="VIC" w:hAnsi="VIC"/>
        </w:rPr>
        <w:t>under a grant application or attestation</w:t>
      </w:r>
      <w:r w:rsidR="00542AB5" w:rsidRPr="7326F51D">
        <w:rPr>
          <w:rStyle w:val="ui-provider"/>
          <w:rFonts w:ascii="VIC" w:hAnsi="VIC"/>
        </w:rPr>
        <w:t>;</w:t>
      </w:r>
      <w:r w:rsidR="00397343" w:rsidRPr="7326F51D">
        <w:rPr>
          <w:rStyle w:val="ui-provider"/>
          <w:rFonts w:ascii="VIC" w:hAnsi="VIC"/>
        </w:rPr>
        <w:t xml:space="preserve"> </w:t>
      </w:r>
    </w:p>
    <w:p w14:paraId="7A720840" w14:textId="77A3B8A2" w:rsidR="000A2A68" w:rsidRPr="007C6232" w:rsidRDefault="000A2A68" w:rsidP="009A7BB3">
      <w:pPr>
        <w:pStyle w:val="Normalnospace"/>
        <w:numPr>
          <w:ilvl w:val="0"/>
          <w:numId w:val="20"/>
        </w:numPr>
        <w:spacing w:before="120"/>
        <w:rPr>
          <w:rStyle w:val="ui-provider"/>
          <w:rFonts w:ascii="VIC" w:hAnsi="VIC"/>
        </w:rPr>
      </w:pPr>
      <w:r w:rsidRPr="007C6232">
        <w:rPr>
          <w:rFonts w:ascii="VIC" w:hAnsi="VIC"/>
        </w:rPr>
        <w:t>the Applicant has engaged or may engage in any conduct which affects or may adversely affect the goodwill or reputation of the Recipient, the Department, a Minister, or the State;</w:t>
      </w:r>
      <w:r w:rsidR="00D850E2">
        <w:rPr>
          <w:rFonts w:ascii="VIC" w:hAnsi="VIC"/>
        </w:rPr>
        <w:t xml:space="preserve"> and</w:t>
      </w:r>
    </w:p>
    <w:p w14:paraId="2FDC0682" w14:textId="5392B1D1" w:rsidR="00397343" w:rsidRPr="002650F8" w:rsidRDefault="00207D0C" w:rsidP="009A7BB3">
      <w:pPr>
        <w:pStyle w:val="Normalnospace"/>
        <w:numPr>
          <w:ilvl w:val="0"/>
          <w:numId w:val="20"/>
        </w:numPr>
        <w:spacing w:before="120"/>
        <w:rPr>
          <w:rStyle w:val="ui-provider"/>
          <w:rFonts w:ascii="VIC" w:hAnsi="VIC"/>
          <w:color w:val="61A300" w:themeColor="accent6"/>
        </w:rPr>
      </w:pPr>
      <w:r w:rsidRPr="00CF3E67">
        <w:rPr>
          <w:rStyle w:val="ui-provider"/>
          <w:rFonts w:ascii="VIC" w:hAnsi="VIC"/>
        </w:rPr>
        <w:t xml:space="preserve">whether the </w:t>
      </w:r>
      <w:r w:rsidR="000A2A68">
        <w:rPr>
          <w:rStyle w:val="ui-provider"/>
          <w:rFonts w:ascii="VIC" w:hAnsi="VIC"/>
        </w:rPr>
        <w:t>A</w:t>
      </w:r>
      <w:r w:rsidRPr="00CF3E67">
        <w:rPr>
          <w:rStyle w:val="ui-provider"/>
          <w:rFonts w:ascii="VIC" w:hAnsi="VIC"/>
        </w:rPr>
        <w:t xml:space="preserve">pplicant has </w:t>
      </w:r>
      <w:r w:rsidR="00F15CF2" w:rsidRPr="00CF3E67">
        <w:rPr>
          <w:rStyle w:val="ui-provider"/>
          <w:rFonts w:ascii="VIC" w:hAnsi="VIC"/>
        </w:rPr>
        <w:t xml:space="preserve">or is likely to have </w:t>
      </w:r>
      <w:r w:rsidRPr="00CF3E67">
        <w:rPr>
          <w:rStyle w:val="ui-provider"/>
          <w:rFonts w:ascii="VIC" w:hAnsi="VIC"/>
        </w:rPr>
        <w:t>engaged in any</w:t>
      </w:r>
      <w:r w:rsidRPr="002650F8">
        <w:rPr>
          <w:rFonts w:eastAsiaTheme="minorEastAsia" w:cstheme="minorBidi"/>
        </w:rPr>
        <w:t xml:space="preserve"> </w:t>
      </w:r>
      <w:r w:rsidR="00397343" w:rsidRPr="00B07A7D">
        <w:rPr>
          <w:rStyle w:val="ui-provider"/>
          <w:rFonts w:ascii="VIC" w:hAnsi="VIC"/>
        </w:rPr>
        <w:t>unlawful conduct</w:t>
      </w:r>
      <w:r w:rsidR="00B07A7D" w:rsidRPr="002650F8">
        <w:rPr>
          <w:rStyle w:val="ui-provider"/>
          <w:rFonts w:ascii="VIC" w:hAnsi="VIC"/>
        </w:rPr>
        <w:t>.</w:t>
      </w:r>
    </w:p>
    <w:p w14:paraId="44E318CF" w14:textId="77777777" w:rsidR="009A7BB3" w:rsidRPr="00987B65" w:rsidRDefault="009A7BB3" w:rsidP="009A7BB3">
      <w:pPr>
        <w:pStyle w:val="Normalnospace"/>
        <w:spacing w:before="120"/>
        <w:rPr>
          <w:rFonts w:ascii="VIC" w:hAnsi="VIC"/>
        </w:rPr>
      </w:pPr>
      <w:r w:rsidRPr="008A7482">
        <w:rPr>
          <w:rFonts w:ascii="VIC" w:hAnsi="VIC"/>
        </w:rPr>
        <w:t>The department may, at any time, remove an applicant from the application and assessment process, if in the department’s opinion, association with the applicant may bring the department, a minister or the State of Victoria into disrepute.</w:t>
      </w:r>
      <w:bookmarkStart w:id="8" w:name="_Toc130311418"/>
      <w:bookmarkStart w:id="9" w:name="_Toc130372674"/>
      <w:bookmarkStart w:id="10" w:name="_Toc130471616"/>
      <w:bookmarkStart w:id="11" w:name="_Toc130907030"/>
      <w:bookmarkStart w:id="12" w:name="_Toc131496149"/>
      <w:bookmarkStart w:id="13" w:name="_Toc144129779"/>
      <w:bookmarkStart w:id="14" w:name="_Toc182221957"/>
      <w:bookmarkStart w:id="15" w:name="_Toc130311423"/>
      <w:bookmarkStart w:id="16" w:name="_Toc130372679"/>
      <w:bookmarkStart w:id="17" w:name="_Toc130471621"/>
      <w:bookmarkStart w:id="18" w:name="_Toc130907035"/>
      <w:bookmarkStart w:id="19" w:name="_Toc131496154"/>
      <w:bookmarkStart w:id="20" w:name="_Toc144129784"/>
      <w:bookmarkStart w:id="21" w:name="_Toc182221962"/>
      <w:bookmarkStart w:id="22" w:name="_Toc69127796"/>
      <w:bookmarkEnd w:id="8"/>
      <w:bookmarkEnd w:id="9"/>
      <w:bookmarkEnd w:id="10"/>
      <w:bookmarkEnd w:id="11"/>
      <w:bookmarkEnd w:id="12"/>
      <w:bookmarkEnd w:id="13"/>
      <w:bookmarkEnd w:id="14"/>
      <w:bookmarkEnd w:id="15"/>
      <w:bookmarkEnd w:id="16"/>
      <w:bookmarkEnd w:id="17"/>
      <w:bookmarkEnd w:id="18"/>
      <w:bookmarkEnd w:id="19"/>
      <w:bookmarkEnd w:id="20"/>
      <w:bookmarkEnd w:id="21"/>
    </w:p>
    <w:bookmarkEnd w:id="22"/>
    <w:p w14:paraId="0945CCED" w14:textId="3DE9F5FD" w:rsidR="00BA7021" w:rsidRPr="003C0B85" w:rsidRDefault="0077054C" w:rsidP="7326F51D">
      <w:pPr>
        <w:pStyle w:val="Heading1"/>
        <w:numPr>
          <w:ilvl w:val="0"/>
          <w:numId w:val="41"/>
        </w:numPr>
        <w:ind w:left="709" w:hanging="709"/>
        <w:rPr>
          <w:rFonts w:cs="Calibri"/>
          <w:lang w:eastAsia="en-AU"/>
        </w:rPr>
      </w:pPr>
      <w:r w:rsidRPr="7326F51D">
        <w:rPr>
          <w:rFonts w:cs="Calibri"/>
          <w:lang w:eastAsia="en-AU"/>
        </w:rPr>
        <w:t xml:space="preserve">Audit and Review </w:t>
      </w:r>
    </w:p>
    <w:p w14:paraId="6ACFFA8F" w14:textId="1B872066" w:rsidR="00660FC8" w:rsidRPr="00983AF9" w:rsidRDefault="00660FC8" w:rsidP="7326F51D">
      <w:pPr>
        <w:suppressAutoHyphens w:val="0"/>
        <w:spacing w:line="240" w:lineRule="auto"/>
        <w:textAlignment w:val="auto"/>
        <w:rPr>
          <w:rFonts w:cs="Calibri"/>
          <w:color w:val="auto"/>
          <w:lang w:eastAsia="en-AU"/>
        </w:rPr>
      </w:pPr>
      <w:r w:rsidRPr="7326F51D">
        <w:rPr>
          <w:rFonts w:cs="Calibri"/>
          <w:color w:val="auto"/>
          <w:lang w:eastAsia="en-AU"/>
        </w:rPr>
        <w:t>Applications</w:t>
      </w:r>
      <w:r w:rsidR="008B7C03" w:rsidRPr="7326F51D">
        <w:rPr>
          <w:rFonts w:cs="Calibri"/>
          <w:color w:val="auto"/>
          <w:lang w:eastAsia="en-AU"/>
        </w:rPr>
        <w:t xml:space="preserve"> and</w:t>
      </w:r>
      <w:r w:rsidR="008E00B8" w:rsidRPr="7326F51D">
        <w:rPr>
          <w:rFonts w:cs="Calibri"/>
          <w:color w:val="auto"/>
          <w:lang w:eastAsia="en-AU"/>
        </w:rPr>
        <w:t xml:space="preserve"> </w:t>
      </w:r>
      <w:r w:rsidR="00221B2D" w:rsidRPr="7326F51D">
        <w:rPr>
          <w:rFonts w:cs="Calibri"/>
          <w:color w:val="auto"/>
          <w:lang w:eastAsia="en-AU"/>
        </w:rPr>
        <w:t xml:space="preserve">grant </w:t>
      </w:r>
      <w:r w:rsidR="008E00B8" w:rsidRPr="7326F51D">
        <w:rPr>
          <w:rFonts w:cs="Calibri"/>
          <w:color w:val="auto"/>
          <w:lang w:eastAsia="en-AU"/>
        </w:rPr>
        <w:t>expenditure</w:t>
      </w:r>
      <w:r w:rsidRPr="7326F51D">
        <w:rPr>
          <w:rFonts w:cs="Calibri"/>
          <w:color w:val="auto"/>
          <w:lang w:eastAsia="en-AU"/>
        </w:rPr>
        <w:t xml:space="preserve"> may be subject to </w:t>
      </w:r>
      <w:r w:rsidR="7B2ADD4E" w:rsidRPr="7326F51D">
        <w:rPr>
          <w:rFonts w:cs="Calibri"/>
          <w:color w:val="auto"/>
          <w:lang w:eastAsia="en-AU"/>
        </w:rPr>
        <w:t xml:space="preserve">review and/or </w:t>
      </w:r>
      <w:r w:rsidRPr="7326F51D">
        <w:rPr>
          <w:rFonts w:cs="Calibri"/>
          <w:color w:val="auto"/>
          <w:lang w:eastAsia="en-AU"/>
        </w:rPr>
        <w:t>audit by the department, the Victorian Government, its representatives or agents, or the relevant Auditor-General</w:t>
      </w:r>
      <w:r w:rsidR="0068019C" w:rsidRPr="7326F51D">
        <w:rPr>
          <w:rFonts w:cs="Calibri"/>
          <w:color w:val="auto"/>
          <w:lang w:eastAsia="en-AU"/>
        </w:rPr>
        <w:t xml:space="preserve"> for a period </w:t>
      </w:r>
      <w:r w:rsidR="00BB7F6A" w:rsidRPr="7326F51D">
        <w:rPr>
          <w:rFonts w:cs="Calibri"/>
          <w:color w:val="auto"/>
          <w:lang w:eastAsia="en-AU"/>
        </w:rPr>
        <w:t xml:space="preserve">of </w:t>
      </w:r>
      <w:r w:rsidR="008B7A79" w:rsidRPr="7326F51D">
        <w:rPr>
          <w:rFonts w:cs="Calibri"/>
          <w:color w:val="auto"/>
          <w:lang w:eastAsia="en-AU"/>
        </w:rPr>
        <w:t>four years</w:t>
      </w:r>
      <w:r w:rsidR="00BB7F6A" w:rsidRPr="7326F51D">
        <w:rPr>
          <w:rFonts w:cs="Calibri"/>
          <w:color w:val="auto"/>
          <w:lang w:eastAsia="en-AU"/>
        </w:rPr>
        <w:t xml:space="preserve"> commencing from </w:t>
      </w:r>
      <w:r w:rsidR="00542AB5" w:rsidRPr="7326F51D">
        <w:rPr>
          <w:color w:val="auto"/>
          <w:lang w:eastAsia="en-AU"/>
        </w:rPr>
        <w:t>program open date</w:t>
      </w:r>
      <w:r w:rsidR="008C5C3A" w:rsidRPr="7326F51D">
        <w:rPr>
          <w:color w:val="auto"/>
          <w:lang w:eastAsia="en-AU"/>
        </w:rPr>
        <w:t xml:space="preserve"> </w:t>
      </w:r>
      <w:r w:rsidR="00B72752" w:rsidRPr="7326F51D">
        <w:rPr>
          <w:color w:val="auto"/>
          <w:lang w:eastAsia="en-AU"/>
        </w:rPr>
        <w:t>(</w:t>
      </w:r>
      <w:r w:rsidR="00C874CC" w:rsidRPr="7326F51D">
        <w:rPr>
          <w:color w:val="auto"/>
          <w:lang w:eastAsia="en-AU"/>
        </w:rPr>
        <w:t xml:space="preserve">until </w:t>
      </w:r>
      <w:r w:rsidR="00085BBD">
        <w:rPr>
          <w:color w:val="auto"/>
          <w:lang w:eastAsia="en-AU"/>
        </w:rPr>
        <w:t>7 October 2029</w:t>
      </w:r>
      <w:r w:rsidR="002039EC">
        <w:rPr>
          <w:color w:val="auto"/>
          <w:lang w:eastAsia="en-AU"/>
        </w:rPr>
        <w:t>).</w:t>
      </w:r>
    </w:p>
    <w:p w14:paraId="0BB0A4D3" w14:textId="22CED0D6" w:rsidR="00660FC8" w:rsidRPr="00983AF9" w:rsidRDefault="3D5B6A4C" w:rsidP="7326F51D">
      <w:pPr>
        <w:suppressAutoHyphens w:val="0"/>
        <w:spacing w:line="240" w:lineRule="auto"/>
        <w:textAlignment w:val="auto"/>
        <w:rPr>
          <w:rFonts w:cs="Calibri"/>
          <w:color w:val="auto"/>
          <w:lang w:eastAsia="en-AU"/>
        </w:rPr>
      </w:pPr>
      <w:r w:rsidRPr="7326F51D">
        <w:rPr>
          <w:rFonts w:cs="Calibri"/>
          <w:color w:val="auto"/>
          <w:lang w:eastAsia="en-AU"/>
        </w:rPr>
        <w:t xml:space="preserve">Reviews and/or </w:t>
      </w:r>
      <w:r w:rsidR="3C58E46E" w:rsidRPr="7326F51D">
        <w:rPr>
          <w:rFonts w:cs="Calibri"/>
          <w:color w:val="auto"/>
          <w:lang w:eastAsia="en-AU"/>
        </w:rPr>
        <w:t>a</w:t>
      </w:r>
      <w:r w:rsidR="00660FC8" w:rsidRPr="7326F51D">
        <w:rPr>
          <w:rFonts w:cs="Calibri"/>
          <w:color w:val="auto"/>
          <w:lang w:eastAsia="en-AU"/>
        </w:rPr>
        <w:t xml:space="preserve">udits may be conducted either before or after the provision of grant funding, and may be used to </w:t>
      </w:r>
      <w:r w:rsidR="5CFA1AC7" w:rsidRPr="7326F51D">
        <w:rPr>
          <w:rFonts w:cs="Calibri"/>
          <w:color w:val="auto"/>
          <w:lang w:eastAsia="en-AU"/>
        </w:rPr>
        <w:t xml:space="preserve">determine </w:t>
      </w:r>
      <w:r w:rsidR="00660FC8" w:rsidRPr="7326F51D">
        <w:rPr>
          <w:rFonts w:cs="Calibri"/>
          <w:color w:val="auto"/>
          <w:lang w:eastAsia="en-AU"/>
        </w:rPr>
        <w:t>eligibility</w:t>
      </w:r>
      <w:r w:rsidR="7E2C3594" w:rsidRPr="7326F51D">
        <w:rPr>
          <w:rFonts w:cs="Calibri"/>
          <w:color w:val="auto"/>
          <w:lang w:eastAsia="en-AU"/>
        </w:rPr>
        <w:t xml:space="preserve"> to receive the grant funds including</w:t>
      </w:r>
      <w:r w:rsidR="00660FC8" w:rsidRPr="7326F51D">
        <w:rPr>
          <w:rFonts w:cs="Calibri"/>
          <w:color w:val="auto"/>
          <w:lang w:eastAsia="en-AU"/>
        </w:rPr>
        <w:t xml:space="preserve"> whether information provided in the grant application was accurate, and/or to determine whether expenditure of the grant funds was in accordance with the program guidelines</w:t>
      </w:r>
      <w:r w:rsidR="007C5F82" w:rsidRPr="7326F51D">
        <w:rPr>
          <w:rFonts w:cs="Calibri"/>
          <w:color w:val="auto"/>
          <w:lang w:eastAsia="en-AU"/>
        </w:rPr>
        <w:t>.</w:t>
      </w:r>
    </w:p>
    <w:p w14:paraId="5E5575B7" w14:textId="44ED26A7" w:rsidR="00171397" w:rsidRPr="00983AF9" w:rsidRDefault="008127FF" w:rsidP="7326F51D">
      <w:pPr>
        <w:suppressAutoHyphens w:val="0"/>
        <w:spacing w:line="240" w:lineRule="auto"/>
        <w:textAlignment w:val="auto"/>
        <w:rPr>
          <w:rFonts w:cs="Calibri"/>
          <w:strike/>
          <w:color w:val="auto"/>
          <w:lang w:eastAsia="en-AU"/>
        </w:rPr>
      </w:pPr>
      <w:r w:rsidRPr="7326F51D">
        <w:rPr>
          <w:rFonts w:cs="Calibri"/>
          <w:color w:val="auto"/>
          <w:lang w:eastAsia="en-AU"/>
        </w:rPr>
        <w:t>Evidence of eligibility and</w:t>
      </w:r>
      <w:r w:rsidR="003D29FB" w:rsidRPr="7326F51D">
        <w:rPr>
          <w:rFonts w:cs="Calibri"/>
          <w:color w:val="auto"/>
          <w:lang w:eastAsia="en-AU"/>
        </w:rPr>
        <w:t xml:space="preserve"> </w:t>
      </w:r>
      <w:r w:rsidR="00654D6E" w:rsidRPr="7326F51D">
        <w:rPr>
          <w:rFonts w:cs="Calibri"/>
          <w:color w:val="auto"/>
          <w:lang w:eastAsia="en-AU"/>
        </w:rPr>
        <w:t xml:space="preserve">evidence of </w:t>
      </w:r>
      <w:r w:rsidRPr="7326F51D">
        <w:rPr>
          <w:rFonts w:cs="Calibri"/>
          <w:color w:val="auto"/>
          <w:lang w:eastAsia="en-AU"/>
        </w:rPr>
        <w:t>expenditure of the grant</w:t>
      </w:r>
      <w:r w:rsidR="003C067B" w:rsidRPr="7326F51D">
        <w:rPr>
          <w:rFonts w:cs="Calibri"/>
          <w:color w:val="auto"/>
          <w:lang w:eastAsia="en-AU"/>
        </w:rPr>
        <w:t>,</w:t>
      </w:r>
      <w:r w:rsidRPr="7326F51D">
        <w:rPr>
          <w:rFonts w:cs="Calibri"/>
          <w:color w:val="auto"/>
          <w:lang w:eastAsia="en-AU"/>
        </w:rPr>
        <w:t xml:space="preserve"> </w:t>
      </w:r>
      <w:r w:rsidR="009773EE" w:rsidRPr="7326F51D">
        <w:rPr>
          <w:rFonts w:cs="Calibri"/>
          <w:color w:val="auto"/>
          <w:lang w:eastAsia="en-AU"/>
        </w:rPr>
        <w:t xml:space="preserve">must be </w:t>
      </w:r>
      <w:r w:rsidR="00E204FB" w:rsidRPr="7326F51D">
        <w:rPr>
          <w:rFonts w:cs="Calibri"/>
          <w:color w:val="auto"/>
          <w:lang w:eastAsia="en-AU"/>
        </w:rPr>
        <w:t xml:space="preserve">kept </w:t>
      </w:r>
      <w:r w:rsidRPr="7326F51D">
        <w:rPr>
          <w:rFonts w:cs="Calibri"/>
          <w:color w:val="auto"/>
          <w:lang w:eastAsia="en-AU"/>
        </w:rPr>
        <w:t>for the entire duration of the audit period</w:t>
      </w:r>
      <w:r w:rsidR="00177005" w:rsidRPr="7326F51D">
        <w:rPr>
          <w:rFonts w:cs="Calibri"/>
          <w:color w:val="auto"/>
          <w:lang w:eastAsia="en-AU"/>
        </w:rPr>
        <w:t xml:space="preserve"> </w:t>
      </w:r>
      <w:r w:rsidR="7C24FF69" w:rsidRPr="7326F51D">
        <w:rPr>
          <w:rFonts w:cs="Calibri"/>
          <w:color w:val="auto"/>
          <w:lang w:eastAsia="en-AU"/>
        </w:rPr>
        <w:t>(</w:t>
      </w:r>
      <w:r w:rsidR="00577E27" w:rsidRPr="7326F51D">
        <w:rPr>
          <w:rFonts w:cs="Calibri"/>
          <w:color w:val="auto"/>
          <w:lang w:eastAsia="en-AU"/>
        </w:rPr>
        <w:t>four-year</w:t>
      </w:r>
      <w:r w:rsidR="7C24FF69" w:rsidRPr="7326F51D">
        <w:rPr>
          <w:rFonts w:cs="Calibri"/>
          <w:color w:val="auto"/>
          <w:lang w:eastAsia="en-AU"/>
        </w:rPr>
        <w:t xml:space="preserve"> period ending on the date set out above) </w:t>
      </w:r>
      <w:r w:rsidR="00177005" w:rsidRPr="7326F51D">
        <w:rPr>
          <w:rFonts w:cs="Calibri"/>
          <w:color w:val="auto"/>
          <w:lang w:eastAsia="en-AU"/>
        </w:rPr>
        <w:t>and be produced on request</w:t>
      </w:r>
      <w:r w:rsidR="00F24325" w:rsidRPr="7326F51D">
        <w:rPr>
          <w:rFonts w:cs="Calibri"/>
          <w:color w:val="auto"/>
          <w:lang w:eastAsia="en-AU"/>
        </w:rPr>
        <w:t xml:space="preserve"> by the </w:t>
      </w:r>
      <w:r w:rsidR="00A15524" w:rsidRPr="7326F51D">
        <w:rPr>
          <w:rFonts w:cs="Calibri"/>
          <w:color w:val="auto"/>
          <w:lang w:eastAsia="en-AU"/>
        </w:rPr>
        <w:t>App</w:t>
      </w:r>
      <w:r w:rsidR="00F24325" w:rsidRPr="7326F51D">
        <w:rPr>
          <w:rFonts w:cs="Calibri"/>
          <w:color w:val="auto"/>
          <w:lang w:eastAsia="en-AU"/>
        </w:rPr>
        <w:t>licant</w:t>
      </w:r>
      <w:r w:rsidR="00A15524" w:rsidRPr="7326F51D">
        <w:rPr>
          <w:rFonts w:cs="Calibri"/>
          <w:color w:val="auto"/>
          <w:lang w:eastAsia="en-AU"/>
        </w:rPr>
        <w:t>.</w:t>
      </w:r>
      <w:r w:rsidR="007C5F82" w:rsidRPr="7326F51D">
        <w:rPr>
          <w:rFonts w:cs="Calibri"/>
          <w:color w:val="auto"/>
          <w:lang w:eastAsia="en-AU"/>
        </w:rPr>
        <w:t xml:space="preserve"> </w:t>
      </w:r>
      <w:r w:rsidR="00A40F61" w:rsidRPr="7326F51D">
        <w:rPr>
          <w:rFonts w:cs="Calibri"/>
          <w:color w:val="auto"/>
          <w:lang w:eastAsia="en-AU"/>
        </w:rPr>
        <w:t>The department may also contact your nominated Qualified Agent in relation to any audit</w:t>
      </w:r>
      <w:r w:rsidR="00900E04" w:rsidRPr="7326F51D">
        <w:rPr>
          <w:rFonts w:cs="Calibri"/>
          <w:color w:val="auto"/>
          <w:lang w:eastAsia="en-AU"/>
        </w:rPr>
        <w:t xml:space="preserve"> or review</w:t>
      </w:r>
      <w:r w:rsidR="00A40F61" w:rsidRPr="7326F51D">
        <w:rPr>
          <w:rFonts w:cs="Calibri"/>
          <w:color w:val="auto"/>
          <w:lang w:eastAsia="en-AU"/>
        </w:rPr>
        <w:t xml:space="preserve">. </w:t>
      </w:r>
      <w:r w:rsidR="006E08B6" w:rsidRPr="7326F51D">
        <w:rPr>
          <w:rFonts w:cs="Calibri"/>
          <w:color w:val="auto"/>
          <w:lang w:eastAsia="en-AU"/>
        </w:rPr>
        <w:t>Refer to</w:t>
      </w:r>
      <w:r w:rsidR="007C5F82" w:rsidRPr="7326F51D">
        <w:rPr>
          <w:rFonts w:cs="Calibri"/>
          <w:color w:val="auto"/>
          <w:lang w:eastAsia="en-AU"/>
        </w:rPr>
        <w:t xml:space="preserve"> </w:t>
      </w:r>
      <w:r w:rsidR="008863E0" w:rsidRPr="7326F51D">
        <w:rPr>
          <w:rFonts w:cs="Calibri"/>
          <w:color w:val="auto"/>
          <w:lang w:eastAsia="en-AU"/>
        </w:rPr>
        <w:t>clause</w:t>
      </w:r>
      <w:r w:rsidR="007C5F82" w:rsidRPr="7326F51D">
        <w:rPr>
          <w:rFonts w:cs="Calibri"/>
          <w:color w:val="auto"/>
          <w:lang w:eastAsia="en-AU"/>
        </w:rPr>
        <w:t xml:space="preserve"> 8.</w:t>
      </w:r>
      <w:r w:rsidR="00E44D80" w:rsidRPr="7326F51D">
        <w:rPr>
          <w:rFonts w:cs="Calibri"/>
          <w:color w:val="auto"/>
          <w:lang w:eastAsia="en-AU"/>
        </w:rPr>
        <w:t>2</w:t>
      </w:r>
      <w:r w:rsidR="007C5F82" w:rsidRPr="7326F51D">
        <w:rPr>
          <w:rFonts w:cs="Calibri"/>
          <w:color w:val="auto"/>
          <w:lang w:eastAsia="en-AU"/>
        </w:rPr>
        <w:t xml:space="preserve"> above</w:t>
      </w:r>
      <w:r w:rsidR="00E44D80" w:rsidRPr="7326F51D">
        <w:rPr>
          <w:rFonts w:cs="Calibri"/>
          <w:color w:val="auto"/>
          <w:lang w:eastAsia="en-AU"/>
        </w:rPr>
        <w:t>,</w:t>
      </w:r>
      <w:r w:rsidR="007C5F82" w:rsidRPr="7326F51D">
        <w:rPr>
          <w:rFonts w:cs="Calibri"/>
          <w:color w:val="auto"/>
          <w:lang w:eastAsia="en-AU"/>
        </w:rPr>
        <w:t xml:space="preserve"> ‘evidence that may be requested’</w:t>
      </w:r>
      <w:r w:rsidR="002650F8" w:rsidRPr="7326F51D">
        <w:rPr>
          <w:rFonts w:cs="Calibri"/>
          <w:color w:val="auto"/>
          <w:lang w:eastAsia="en-AU"/>
        </w:rPr>
        <w:t>.</w:t>
      </w:r>
    </w:p>
    <w:p w14:paraId="5AD489BD" w14:textId="04F09150" w:rsidR="001703EC" w:rsidRDefault="0074422A" w:rsidP="0011587C">
      <w:pPr>
        <w:pStyle w:val="Heading1"/>
        <w:numPr>
          <w:ilvl w:val="1"/>
          <w:numId w:val="41"/>
        </w:numPr>
        <w:ind w:left="709"/>
        <w:rPr>
          <w:rFonts w:cs="Calibri"/>
          <w:color w:val="61A300" w:themeColor="accent6"/>
          <w:szCs w:val="20"/>
          <w:lang w:eastAsia="en-AU"/>
        </w:rPr>
      </w:pPr>
      <w:r>
        <w:rPr>
          <w:rFonts w:cs="Calibri"/>
          <w:color w:val="61A300" w:themeColor="accent6"/>
          <w:szCs w:val="20"/>
          <w:lang w:eastAsia="en-AU"/>
        </w:rPr>
        <w:tab/>
      </w:r>
      <w:r w:rsidR="00ED6654" w:rsidRPr="00ED6654">
        <w:rPr>
          <w:color w:val="003868" w:themeColor="accent5"/>
          <w:sz w:val="24"/>
          <w:szCs w:val="24"/>
        </w:rPr>
        <w:t>Right to demand repayment</w:t>
      </w:r>
    </w:p>
    <w:p w14:paraId="768E21E9" w14:textId="25EEF25C" w:rsidR="00660FC8" w:rsidRPr="00ED6654" w:rsidRDefault="00660FC8" w:rsidP="00C208E7">
      <w:pPr>
        <w:suppressAutoHyphens w:val="0"/>
        <w:spacing w:line="240" w:lineRule="auto"/>
        <w:textAlignment w:val="auto"/>
        <w:rPr>
          <w:rFonts w:cs="Calibri"/>
          <w:color w:val="auto"/>
          <w:szCs w:val="20"/>
          <w:lang w:eastAsia="en-AU"/>
        </w:rPr>
      </w:pPr>
      <w:r w:rsidRPr="00ED6654">
        <w:rPr>
          <w:rFonts w:cs="Calibri"/>
          <w:color w:val="auto"/>
          <w:szCs w:val="20"/>
          <w:lang w:eastAsia="en-AU"/>
        </w:rPr>
        <w:t>The grant will be repayable on demand if:</w:t>
      </w:r>
    </w:p>
    <w:p w14:paraId="542B1132" w14:textId="2AAC8266" w:rsidR="00660FC8" w:rsidRPr="00ED6654" w:rsidRDefault="00660FC8" w:rsidP="00660FC8">
      <w:pPr>
        <w:pStyle w:val="ListParagraph"/>
        <w:numPr>
          <w:ilvl w:val="0"/>
          <w:numId w:val="35"/>
        </w:numPr>
        <w:suppressAutoHyphens w:val="0"/>
        <w:spacing w:line="240" w:lineRule="auto"/>
        <w:textAlignment w:val="auto"/>
        <w:rPr>
          <w:rFonts w:cs="Calibri"/>
          <w:color w:val="auto"/>
          <w:szCs w:val="20"/>
          <w:lang w:eastAsia="en-AU"/>
        </w:rPr>
      </w:pPr>
      <w:r w:rsidRPr="00ED6654">
        <w:rPr>
          <w:rFonts w:cs="Calibri"/>
          <w:color w:val="auto"/>
          <w:szCs w:val="20"/>
          <w:lang w:eastAsia="en-AU"/>
        </w:rPr>
        <w:t xml:space="preserve">The grant recipient fails to participate in any </w:t>
      </w:r>
      <w:r w:rsidR="000D66BA">
        <w:rPr>
          <w:rFonts w:cs="Calibri"/>
          <w:color w:val="auto"/>
          <w:szCs w:val="20"/>
          <w:lang w:eastAsia="en-AU"/>
        </w:rPr>
        <w:t xml:space="preserve">acquittal or </w:t>
      </w:r>
      <w:r w:rsidRPr="00ED6654">
        <w:rPr>
          <w:rFonts w:cs="Calibri"/>
          <w:color w:val="auto"/>
          <w:szCs w:val="20"/>
          <w:lang w:eastAsia="en-AU"/>
        </w:rPr>
        <w:t xml:space="preserve">audit </w:t>
      </w:r>
      <w:r w:rsidR="000D66BA">
        <w:rPr>
          <w:rFonts w:cs="Calibri"/>
          <w:color w:val="auto"/>
          <w:szCs w:val="20"/>
          <w:lang w:eastAsia="en-AU"/>
        </w:rPr>
        <w:t>process</w:t>
      </w:r>
      <w:r w:rsidRPr="00ED6654">
        <w:rPr>
          <w:rFonts w:cs="Calibri"/>
          <w:color w:val="auto"/>
          <w:szCs w:val="20"/>
          <w:lang w:eastAsia="en-AU"/>
        </w:rPr>
        <w:t xml:space="preserve"> or to provide any evidence requested by the department; </w:t>
      </w:r>
      <w:r w:rsidR="00F35A0F" w:rsidRPr="00ED6654">
        <w:rPr>
          <w:rFonts w:cs="Calibri"/>
          <w:color w:val="auto"/>
          <w:szCs w:val="20"/>
          <w:lang w:eastAsia="en-AU"/>
        </w:rPr>
        <w:t>or</w:t>
      </w:r>
    </w:p>
    <w:p w14:paraId="69F4A804" w14:textId="423DDBA9" w:rsidR="00660FC8" w:rsidRPr="00ED6654" w:rsidRDefault="00660FC8" w:rsidP="00660FC8">
      <w:pPr>
        <w:pStyle w:val="ListParagraph"/>
        <w:numPr>
          <w:ilvl w:val="0"/>
          <w:numId w:val="35"/>
        </w:numPr>
        <w:suppressAutoHyphens w:val="0"/>
        <w:spacing w:line="240" w:lineRule="auto"/>
        <w:textAlignment w:val="auto"/>
        <w:rPr>
          <w:rFonts w:cs="Calibri"/>
          <w:color w:val="auto"/>
          <w:szCs w:val="20"/>
          <w:lang w:eastAsia="en-AU"/>
        </w:rPr>
      </w:pPr>
      <w:r w:rsidRPr="00ED6654">
        <w:rPr>
          <w:rFonts w:cs="Calibri"/>
          <w:color w:val="auto"/>
          <w:szCs w:val="20"/>
          <w:lang w:eastAsia="en-AU"/>
        </w:rPr>
        <w:t xml:space="preserve">The </w:t>
      </w:r>
      <w:r w:rsidR="000B4974" w:rsidRPr="00ED6654">
        <w:rPr>
          <w:rFonts w:cs="Calibri"/>
          <w:color w:val="auto"/>
          <w:szCs w:val="20"/>
          <w:lang w:eastAsia="en-AU"/>
        </w:rPr>
        <w:t>department deems</w:t>
      </w:r>
      <w:r w:rsidRPr="00ED6654">
        <w:rPr>
          <w:rFonts w:cs="Calibri"/>
          <w:color w:val="auto"/>
          <w:szCs w:val="20"/>
          <w:lang w:eastAsia="en-AU"/>
        </w:rPr>
        <w:t xml:space="preserve">, following an audit or review process, </w:t>
      </w:r>
      <w:r w:rsidR="000B4974" w:rsidRPr="00ED6654">
        <w:rPr>
          <w:rFonts w:cs="Calibri"/>
          <w:color w:val="auto"/>
          <w:szCs w:val="20"/>
          <w:lang w:eastAsia="en-AU"/>
        </w:rPr>
        <w:t>that the recipient was</w:t>
      </w:r>
      <w:r w:rsidRPr="00ED6654">
        <w:rPr>
          <w:rFonts w:cs="Calibri"/>
          <w:color w:val="auto"/>
          <w:szCs w:val="20"/>
          <w:lang w:eastAsia="en-AU"/>
        </w:rPr>
        <w:t xml:space="preserve"> ineligible for the grant; </w:t>
      </w:r>
      <w:r w:rsidR="00F35A0F" w:rsidRPr="00ED6654">
        <w:rPr>
          <w:rFonts w:cs="Calibri"/>
          <w:color w:val="auto"/>
          <w:szCs w:val="20"/>
          <w:lang w:eastAsia="en-AU"/>
        </w:rPr>
        <w:t>or</w:t>
      </w:r>
    </w:p>
    <w:p w14:paraId="10126BA9" w14:textId="15EC4166" w:rsidR="00F35A0F" w:rsidRPr="00AA293F" w:rsidRDefault="00F35A0F" w:rsidP="00660FC8">
      <w:pPr>
        <w:pStyle w:val="ListParagraph"/>
        <w:numPr>
          <w:ilvl w:val="0"/>
          <w:numId w:val="35"/>
        </w:numPr>
        <w:suppressAutoHyphens w:val="0"/>
        <w:spacing w:line="240" w:lineRule="auto"/>
        <w:textAlignment w:val="auto"/>
        <w:rPr>
          <w:rFonts w:cs="Calibri"/>
          <w:color w:val="auto"/>
          <w:lang w:eastAsia="en-AU"/>
        </w:rPr>
      </w:pPr>
      <w:r w:rsidRPr="2DA42D80">
        <w:rPr>
          <w:rFonts w:cs="Calibri"/>
          <w:color w:val="auto"/>
          <w:lang w:eastAsia="en-AU"/>
        </w:rPr>
        <w:t xml:space="preserve">Any information </w:t>
      </w:r>
      <w:r w:rsidR="00987616" w:rsidRPr="2DA42D80">
        <w:rPr>
          <w:rFonts w:cs="Calibri"/>
          <w:color w:val="auto"/>
          <w:lang w:eastAsia="en-AU"/>
        </w:rPr>
        <w:t xml:space="preserve">provided </w:t>
      </w:r>
      <w:r w:rsidR="00763A74" w:rsidRPr="2DA42D80">
        <w:rPr>
          <w:rFonts w:cs="Calibri"/>
          <w:color w:val="auto"/>
          <w:lang w:eastAsia="en-AU"/>
        </w:rPr>
        <w:t xml:space="preserve">by any </w:t>
      </w:r>
      <w:r w:rsidR="00AC10E1" w:rsidRPr="2DA42D80">
        <w:rPr>
          <w:rFonts w:cs="Calibri"/>
          <w:color w:val="auto"/>
          <w:lang w:eastAsia="en-AU"/>
        </w:rPr>
        <w:t xml:space="preserve">person </w:t>
      </w:r>
      <w:r w:rsidRPr="2DA42D80">
        <w:rPr>
          <w:rFonts w:cs="Calibri"/>
          <w:color w:val="auto"/>
          <w:lang w:eastAsia="en-AU"/>
        </w:rPr>
        <w:t>in the application</w:t>
      </w:r>
      <w:r w:rsidR="032617FA" w:rsidRPr="002E0F28">
        <w:rPr>
          <w:rFonts w:cs="Calibri"/>
          <w:color w:val="auto"/>
          <w:lang w:eastAsia="en-AU"/>
        </w:rPr>
        <w:t>, during the application process</w:t>
      </w:r>
      <w:r w:rsidR="000772DE" w:rsidRPr="2DA42D80">
        <w:rPr>
          <w:rFonts w:cs="Calibri"/>
          <w:color w:val="auto"/>
          <w:lang w:eastAsia="en-AU"/>
        </w:rPr>
        <w:t xml:space="preserve"> </w:t>
      </w:r>
      <w:r w:rsidR="000772DE" w:rsidRPr="002E0F28">
        <w:rPr>
          <w:rFonts w:cs="Calibri"/>
          <w:color w:val="auto"/>
          <w:lang w:eastAsia="en-AU"/>
        </w:rPr>
        <w:t>or during an audit or review process</w:t>
      </w:r>
      <w:r w:rsidRPr="002E0F28">
        <w:rPr>
          <w:rFonts w:cs="Calibri"/>
          <w:color w:val="auto"/>
          <w:lang w:eastAsia="en-AU"/>
        </w:rPr>
        <w:t xml:space="preserve"> </w:t>
      </w:r>
      <w:r w:rsidRPr="2DA42D80">
        <w:rPr>
          <w:rFonts w:cs="Calibri"/>
          <w:color w:val="auto"/>
          <w:lang w:eastAsia="en-AU"/>
        </w:rPr>
        <w:t>is found to be inaccurate, false or misleading; or</w:t>
      </w:r>
    </w:p>
    <w:p w14:paraId="6D195ED5" w14:textId="1A878D8A" w:rsidR="00C676F9" w:rsidRPr="002650F8" w:rsidRDefault="2C7D1DD8" w:rsidP="7326F51D">
      <w:pPr>
        <w:pStyle w:val="ListParagraph"/>
        <w:numPr>
          <w:ilvl w:val="0"/>
          <w:numId w:val="35"/>
        </w:numPr>
        <w:suppressAutoHyphens w:val="0"/>
        <w:spacing w:line="240" w:lineRule="auto"/>
        <w:textAlignment w:val="auto"/>
        <w:rPr>
          <w:rFonts w:cs="Calibri"/>
          <w:color w:val="auto"/>
          <w:lang w:eastAsia="en-AU"/>
        </w:rPr>
      </w:pPr>
      <w:r w:rsidRPr="7326F51D">
        <w:rPr>
          <w:rFonts w:cs="Calibri"/>
          <w:color w:val="auto"/>
          <w:lang w:eastAsia="en-AU"/>
        </w:rPr>
        <w:t>G</w:t>
      </w:r>
      <w:r w:rsidR="00F35A0F" w:rsidRPr="7326F51D">
        <w:rPr>
          <w:rFonts w:cs="Calibri"/>
          <w:color w:val="auto"/>
          <w:lang w:eastAsia="en-AU"/>
        </w:rPr>
        <w:t>rant</w:t>
      </w:r>
      <w:r w:rsidR="00325298" w:rsidRPr="7326F51D">
        <w:rPr>
          <w:rFonts w:cs="Calibri"/>
          <w:color w:val="auto"/>
          <w:lang w:eastAsia="en-AU"/>
        </w:rPr>
        <w:t xml:space="preserve"> funds</w:t>
      </w:r>
      <w:r w:rsidR="00F35A0F" w:rsidRPr="7326F51D">
        <w:rPr>
          <w:rFonts w:cs="Calibri"/>
          <w:color w:val="auto"/>
          <w:lang w:eastAsia="en-AU"/>
        </w:rPr>
        <w:t xml:space="preserve"> are</w:t>
      </w:r>
      <w:r w:rsidR="6A38370C" w:rsidRPr="7326F51D">
        <w:rPr>
          <w:rFonts w:cs="Calibri"/>
          <w:color w:val="auto"/>
          <w:lang w:eastAsia="en-AU"/>
        </w:rPr>
        <w:t xml:space="preserve"> applied for purposes other than</w:t>
      </w:r>
      <w:r w:rsidR="00F35A0F" w:rsidRPr="7326F51D">
        <w:rPr>
          <w:rFonts w:cs="Calibri"/>
          <w:color w:val="auto"/>
          <w:lang w:eastAsia="en-AU"/>
        </w:rPr>
        <w:t xml:space="preserve"> for the purposes of the business </w:t>
      </w:r>
      <w:r w:rsidR="31925004" w:rsidRPr="7326F51D">
        <w:rPr>
          <w:rFonts w:cs="Calibri"/>
          <w:color w:val="auto"/>
          <w:lang w:eastAsia="en-AU"/>
        </w:rPr>
        <w:t xml:space="preserve">as permitted </w:t>
      </w:r>
      <w:r w:rsidR="00F35A0F" w:rsidRPr="7326F51D">
        <w:rPr>
          <w:rFonts w:cs="Calibri"/>
          <w:color w:val="auto"/>
          <w:lang w:eastAsia="en-AU"/>
        </w:rPr>
        <w:t>in accordance with the terms of funding as set out in these Guidelines</w:t>
      </w:r>
      <w:r w:rsidR="18CC99C8" w:rsidRPr="7326F51D">
        <w:rPr>
          <w:rFonts w:cs="Calibri"/>
          <w:color w:val="auto"/>
          <w:lang w:eastAsia="en-AU"/>
        </w:rPr>
        <w:t xml:space="preserve"> (refer to clause 6)</w:t>
      </w:r>
      <w:r w:rsidR="00F35A0F" w:rsidRPr="7326F51D">
        <w:rPr>
          <w:rFonts w:cs="Calibri"/>
          <w:color w:val="auto"/>
          <w:lang w:eastAsia="en-AU"/>
        </w:rPr>
        <w:t xml:space="preserve"> and any attached application</w:t>
      </w:r>
      <w:r w:rsidR="00325298" w:rsidRPr="7326F51D">
        <w:rPr>
          <w:rFonts w:cs="Calibri"/>
          <w:color w:val="auto"/>
          <w:lang w:eastAsia="en-AU"/>
        </w:rPr>
        <w:t>.</w:t>
      </w:r>
      <w:r w:rsidR="00C7191C" w:rsidRPr="7326F51D" w:rsidDel="00C7191C">
        <w:rPr>
          <w:rStyle w:val="FootnoteReference"/>
          <w:rFonts w:cs="Calibri"/>
          <w:color w:val="auto"/>
          <w:lang w:eastAsia="en-AU"/>
        </w:rPr>
        <w:t xml:space="preserve"> </w:t>
      </w:r>
    </w:p>
    <w:p w14:paraId="50CEB661" w14:textId="21FC70CC" w:rsidR="00392677" w:rsidRPr="00ED6654" w:rsidRDefault="00392677" w:rsidP="00F35A0F">
      <w:pPr>
        <w:suppressAutoHyphens w:val="0"/>
        <w:spacing w:line="240" w:lineRule="auto"/>
        <w:textAlignment w:val="auto"/>
        <w:rPr>
          <w:rFonts w:cs="Calibri"/>
          <w:color w:val="auto"/>
          <w:szCs w:val="20"/>
          <w:lang w:eastAsia="en-AU"/>
        </w:rPr>
      </w:pPr>
      <w:r w:rsidRPr="00ED6654">
        <w:rPr>
          <w:rFonts w:cs="Calibri"/>
          <w:color w:val="auto"/>
          <w:szCs w:val="20"/>
          <w:lang w:eastAsia="en-AU"/>
        </w:rPr>
        <w:t>Failure to repay the grant upon demand may result in the department taking action to recover the funds.</w:t>
      </w:r>
    </w:p>
    <w:p w14:paraId="1902805F" w14:textId="4D191689" w:rsidR="00293B0A" w:rsidRDefault="00293B0A" w:rsidP="003158BC">
      <w:pPr>
        <w:pStyle w:val="Heading1"/>
        <w:numPr>
          <w:ilvl w:val="0"/>
          <w:numId w:val="41"/>
        </w:numPr>
        <w:ind w:left="709" w:hanging="709"/>
        <w:rPr>
          <w:color w:val="003868" w:themeColor="accent5"/>
        </w:rPr>
      </w:pPr>
      <w:bookmarkStart w:id="23" w:name="_Toc69127804"/>
      <w:bookmarkStart w:id="24" w:name="_Toc189160296"/>
      <w:bookmarkEnd w:id="5"/>
      <w:r w:rsidRPr="003B0218">
        <w:rPr>
          <w:color w:val="003868" w:themeColor="accent5"/>
        </w:rPr>
        <w:t>Program Evaluation</w:t>
      </w:r>
      <w:bookmarkEnd w:id="23"/>
      <w:bookmarkEnd w:id="24"/>
      <w:r w:rsidR="00A7658E">
        <w:rPr>
          <w:color w:val="003868" w:themeColor="accent5"/>
        </w:rPr>
        <w:t xml:space="preserve"> </w:t>
      </w:r>
    </w:p>
    <w:p w14:paraId="6807FEBD" w14:textId="32CB1FB2" w:rsidR="005A26BD" w:rsidRPr="008A7482" w:rsidRDefault="00E36DE1" w:rsidP="00293B0A">
      <w:pPr>
        <w:pStyle w:val="Normalnospace"/>
        <w:spacing w:before="120"/>
        <w:rPr>
          <w:rFonts w:ascii="VIC" w:hAnsi="VIC"/>
        </w:rPr>
      </w:pPr>
      <w:r>
        <w:rPr>
          <w:rFonts w:ascii="VIC" w:hAnsi="VIC"/>
        </w:rPr>
        <w:t>G</w:t>
      </w:r>
      <w:r w:rsidR="003B5B82">
        <w:rPr>
          <w:rFonts w:ascii="VIC" w:hAnsi="VIC"/>
        </w:rPr>
        <w:t>rant r</w:t>
      </w:r>
      <w:r w:rsidR="005A26BD">
        <w:rPr>
          <w:rFonts w:ascii="VIC" w:hAnsi="VIC"/>
        </w:rPr>
        <w:t>ecipients</w:t>
      </w:r>
      <w:r>
        <w:rPr>
          <w:rFonts w:ascii="VIC" w:hAnsi="VIC"/>
        </w:rPr>
        <w:t xml:space="preserve"> may be required to</w:t>
      </w:r>
      <w:r w:rsidR="005A26BD" w:rsidRPr="005A26BD">
        <w:rPr>
          <w:rFonts w:ascii="VIC" w:hAnsi="VIC"/>
        </w:rPr>
        <w:t xml:space="preserve"> provide additional information </w:t>
      </w:r>
      <w:r w:rsidR="007B0D7C">
        <w:rPr>
          <w:rFonts w:ascii="VIC" w:hAnsi="VIC"/>
        </w:rPr>
        <w:t>to</w:t>
      </w:r>
      <w:r w:rsidR="005A26BD" w:rsidRPr="005A26BD">
        <w:rPr>
          <w:rFonts w:ascii="VIC" w:hAnsi="VIC"/>
        </w:rPr>
        <w:t xml:space="preserve"> the </w:t>
      </w:r>
      <w:r w:rsidR="007F432C">
        <w:rPr>
          <w:rFonts w:ascii="VIC" w:hAnsi="VIC"/>
        </w:rPr>
        <w:t>d</w:t>
      </w:r>
      <w:r w:rsidR="005A26BD" w:rsidRPr="005A26BD">
        <w:rPr>
          <w:rFonts w:ascii="VIC" w:hAnsi="VIC"/>
        </w:rPr>
        <w:t xml:space="preserve">epartment in relation to the evaluation of the program </w:t>
      </w:r>
      <w:r w:rsidR="003B5B82">
        <w:rPr>
          <w:rFonts w:ascii="VIC" w:hAnsi="VIC"/>
        </w:rPr>
        <w:t>or participate in program evaluation activities initiated by the department</w:t>
      </w:r>
      <w:r w:rsidR="00354859">
        <w:rPr>
          <w:rFonts w:ascii="VIC" w:hAnsi="VIC"/>
        </w:rPr>
        <w:t xml:space="preserve">, </w:t>
      </w:r>
      <w:r w:rsidR="00613965">
        <w:rPr>
          <w:rFonts w:ascii="VIC" w:hAnsi="VIC"/>
        </w:rPr>
        <w:t xml:space="preserve">including </w:t>
      </w:r>
      <w:r w:rsidR="008B0FAB">
        <w:rPr>
          <w:rFonts w:ascii="VIC" w:hAnsi="VIC"/>
        </w:rPr>
        <w:t>evaluation surveys</w:t>
      </w:r>
      <w:r w:rsidR="00A5627E">
        <w:rPr>
          <w:rFonts w:ascii="VIC" w:hAnsi="VIC"/>
        </w:rPr>
        <w:t xml:space="preserve"> </w:t>
      </w:r>
      <w:r w:rsidR="00830E36">
        <w:rPr>
          <w:rFonts w:ascii="VIC" w:hAnsi="VIC"/>
        </w:rPr>
        <w:t>during the period of the program</w:t>
      </w:r>
      <w:r w:rsidR="00354859">
        <w:rPr>
          <w:rFonts w:ascii="VIC" w:hAnsi="VIC"/>
        </w:rPr>
        <w:t>,</w:t>
      </w:r>
      <w:r w:rsidR="00FD00C5">
        <w:rPr>
          <w:rFonts w:ascii="VIC" w:hAnsi="VIC"/>
        </w:rPr>
        <w:t xml:space="preserve"> or</w:t>
      </w:r>
      <w:r w:rsidR="00354859" w:rsidDel="00FD00C5">
        <w:rPr>
          <w:rFonts w:ascii="VIC" w:hAnsi="VIC"/>
        </w:rPr>
        <w:t xml:space="preserve"> </w:t>
      </w:r>
      <w:r w:rsidR="00354859">
        <w:rPr>
          <w:rFonts w:ascii="VIC" w:hAnsi="VIC"/>
        </w:rPr>
        <w:t>for a nominated period after program completion</w:t>
      </w:r>
      <w:r w:rsidR="003B5B82">
        <w:rPr>
          <w:rFonts w:ascii="VIC" w:hAnsi="VIC"/>
        </w:rPr>
        <w:t xml:space="preserve">.  </w:t>
      </w:r>
    </w:p>
    <w:p w14:paraId="0C91A545" w14:textId="527EBC43" w:rsidR="00293B0A" w:rsidRPr="008A7482" w:rsidRDefault="00E452A3" w:rsidP="00293B0A">
      <w:pPr>
        <w:pStyle w:val="Normalnospace"/>
        <w:spacing w:before="120"/>
        <w:rPr>
          <w:rFonts w:ascii="VIC" w:hAnsi="VIC"/>
        </w:rPr>
      </w:pPr>
      <w:r>
        <w:rPr>
          <w:rFonts w:ascii="VIC" w:hAnsi="VIC"/>
        </w:rPr>
        <w:t xml:space="preserve">Program evaluation </w:t>
      </w:r>
      <w:r w:rsidR="00293B0A" w:rsidRPr="008A7482">
        <w:rPr>
          <w:rFonts w:ascii="VIC" w:hAnsi="VIC"/>
        </w:rPr>
        <w:t xml:space="preserve">is critical to the department in understanding program impact, supporting continuous improvement in program design and delivery, and delivering effective </w:t>
      </w:r>
      <w:r w:rsidR="001E5F69">
        <w:rPr>
          <w:rFonts w:ascii="VIC" w:hAnsi="VIC"/>
        </w:rPr>
        <w:t xml:space="preserve">recovery </w:t>
      </w:r>
      <w:r w:rsidR="00D35992">
        <w:rPr>
          <w:rFonts w:ascii="VIC" w:hAnsi="VIC"/>
        </w:rPr>
        <w:t>support</w:t>
      </w:r>
      <w:r w:rsidR="00293B0A" w:rsidRPr="008A7482">
        <w:rPr>
          <w:rFonts w:ascii="VIC" w:hAnsi="VIC"/>
        </w:rPr>
        <w:t xml:space="preserve"> </w:t>
      </w:r>
      <w:r w:rsidR="00D35992">
        <w:rPr>
          <w:rFonts w:ascii="VIC" w:hAnsi="VIC"/>
        </w:rPr>
        <w:t xml:space="preserve">to </w:t>
      </w:r>
      <w:r w:rsidR="00293B0A" w:rsidRPr="008A7482">
        <w:rPr>
          <w:rFonts w:ascii="VIC" w:hAnsi="VIC"/>
        </w:rPr>
        <w:t>Victoria</w:t>
      </w:r>
      <w:r w:rsidR="00D35992">
        <w:rPr>
          <w:rFonts w:ascii="VIC" w:hAnsi="VIC"/>
        </w:rPr>
        <w:t>ns</w:t>
      </w:r>
      <w:r w:rsidR="00293B0A" w:rsidRPr="008A7482">
        <w:rPr>
          <w:rFonts w:ascii="VIC" w:hAnsi="VIC"/>
        </w:rPr>
        <w:t xml:space="preserve">.  </w:t>
      </w:r>
    </w:p>
    <w:p w14:paraId="4A7E105F" w14:textId="4FE444D0" w:rsidR="00293B0A" w:rsidRPr="000304A0" w:rsidRDefault="00293B0A" w:rsidP="003158BC">
      <w:pPr>
        <w:pStyle w:val="Heading1"/>
        <w:numPr>
          <w:ilvl w:val="0"/>
          <w:numId w:val="41"/>
        </w:numPr>
        <w:ind w:left="709" w:hanging="709"/>
        <w:rPr>
          <w:color w:val="003868" w:themeColor="accent5"/>
        </w:rPr>
      </w:pPr>
      <w:bookmarkStart w:id="25" w:name="_Toc69127805"/>
      <w:bookmarkStart w:id="26" w:name="_Toc144129787"/>
      <w:bookmarkStart w:id="27" w:name="_Toc189160297"/>
      <w:r w:rsidRPr="000304A0">
        <w:rPr>
          <w:color w:val="003868" w:themeColor="accent5"/>
        </w:rPr>
        <w:t xml:space="preserve">Privacy </w:t>
      </w:r>
      <w:bookmarkEnd w:id="25"/>
      <w:r w:rsidRPr="000304A0">
        <w:rPr>
          <w:color w:val="003868" w:themeColor="accent5"/>
        </w:rPr>
        <w:t>Statement</w:t>
      </w:r>
      <w:bookmarkEnd w:id="26"/>
      <w:bookmarkEnd w:id="27"/>
    </w:p>
    <w:p w14:paraId="6146F137" w14:textId="27E21B85" w:rsidR="00293B0A" w:rsidRPr="00E871AF" w:rsidRDefault="00293B0A" w:rsidP="00293B0A">
      <w:pPr>
        <w:spacing w:line="264" w:lineRule="auto"/>
        <w:rPr>
          <w:rFonts w:cs="Calibri"/>
          <w:color w:val="auto"/>
          <w:szCs w:val="20"/>
          <w:lang w:eastAsia="en-AU"/>
        </w:rPr>
      </w:pPr>
      <w:r w:rsidRPr="008A7482">
        <w:rPr>
          <w:szCs w:val="20"/>
          <w:lang w:eastAsia="en-AU"/>
        </w:rPr>
        <w:t xml:space="preserve">Any personal information provided for this program will be collected and used by the Department for the purposes of assessing </w:t>
      </w:r>
      <w:r w:rsidRPr="00E871AF">
        <w:rPr>
          <w:color w:val="auto"/>
          <w:szCs w:val="20"/>
          <w:lang w:eastAsia="en-AU"/>
        </w:rPr>
        <w:t xml:space="preserve">eligibility, </w:t>
      </w:r>
      <w:r w:rsidR="00964539" w:rsidRPr="00E871AF">
        <w:rPr>
          <w:color w:val="auto"/>
          <w:szCs w:val="20"/>
          <w:lang w:eastAsia="en-AU"/>
        </w:rPr>
        <w:t xml:space="preserve">comparing eligibility and compliance with other </w:t>
      </w:r>
      <w:r w:rsidR="002D0582" w:rsidRPr="00E871AF">
        <w:rPr>
          <w:color w:val="auto"/>
          <w:szCs w:val="20"/>
          <w:lang w:eastAsia="en-AU"/>
        </w:rPr>
        <w:t xml:space="preserve">Victorian grant programs </w:t>
      </w:r>
      <w:r w:rsidR="005C66B1" w:rsidRPr="00E871AF">
        <w:rPr>
          <w:color w:val="auto"/>
          <w:szCs w:val="20"/>
          <w:lang w:eastAsia="en-AU"/>
        </w:rPr>
        <w:t xml:space="preserve">you have previously received (if any), </w:t>
      </w:r>
      <w:r w:rsidRPr="00E871AF">
        <w:rPr>
          <w:color w:val="auto"/>
          <w:szCs w:val="20"/>
          <w:lang w:eastAsia="en-AU"/>
        </w:rPr>
        <w:t xml:space="preserve">program administration, </w:t>
      </w:r>
      <w:r w:rsidR="00136CD0" w:rsidRPr="00E871AF">
        <w:rPr>
          <w:color w:val="auto"/>
          <w:szCs w:val="20"/>
          <w:lang w:eastAsia="en-AU"/>
        </w:rPr>
        <w:t>auditing</w:t>
      </w:r>
      <w:r w:rsidR="00677383" w:rsidRPr="00E871AF">
        <w:rPr>
          <w:color w:val="auto"/>
          <w:szCs w:val="20"/>
          <w:lang w:eastAsia="en-AU"/>
        </w:rPr>
        <w:t>,</w:t>
      </w:r>
      <w:r w:rsidRPr="00E871AF">
        <w:rPr>
          <w:color w:val="auto"/>
          <w:szCs w:val="20"/>
          <w:lang w:eastAsia="en-AU"/>
        </w:rPr>
        <w:t xml:space="preserve"> program review and evaluation. </w:t>
      </w:r>
    </w:p>
    <w:p w14:paraId="79A0A99D" w14:textId="56D241C0" w:rsidR="00293B0A" w:rsidRPr="00E871AF" w:rsidRDefault="00293B0A" w:rsidP="7326F51D">
      <w:pPr>
        <w:spacing w:line="264" w:lineRule="auto"/>
        <w:rPr>
          <w:rFonts w:cs="Calibri"/>
          <w:color w:val="auto"/>
          <w:lang w:eastAsia="en-AU"/>
        </w:rPr>
      </w:pPr>
      <w:r w:rsidRPr="7326F51D">
        <w:rPr>
          <w:color w:val="auto"/>
          <w:lang w:eastAsia="en-AU"/>
        </w:rPr>
        <w:t xml:space="preserve">The Department completes a range of eligibility assessments that may include data matching to clarify the accuracy and quality of information supplied. This </w:t>
      </w:r>
      <w:r w:rsidR="375D1301" w:rsidRPr="7326F51D">
        <w:rPr>
          <w:color w:val="auto"/>
          <w:lang w:eastAsia="en-AU"/>
        </w:rPr>
        <w:t xml:space="preserve">may be undertaken as </w:t>
      </w:r>
      <w:r w:rsidRPr="7326F51D">
        <w:rPr>
          <w:color w:val="auto"/>
          <w:lang w:eastAsia="en-AU"/>
        </w:rPr>
        <w:t>part of our</w:t>
      </w:r>
      <w:r w:rsidR="612688B6" w:rsidRPr="7326F51D">
        <w:rPr>
          <w:color w:val="auto"/>
          <w:lang w:eastAsia="en-AU"/>
        </w:rPr>
        <w:t xml:space="preserve"> assessment,</w:t>
      </w:r>
      <w:r w:rsidRPr="7326F51D">
        <w:rPr>
          <w:color w:val="auto"/>
          <w:lang w:eastAsia="en-AU"/>
        </w:rPr>
        <w:t xml:space="preserve"> auditing and</w:t>
      </w:r>
      <w:r w:rsidR="10761643" w:rsidRPr="7326F51D">
        <w:rPr>
          <w:color w:val="auto"/>
          <w:lang w:eastAsia="en-AU"/>
        </w:rPr>
        <w:t>/or</w:t>
      </w:r>
      <w:r w:rsidRPr="7326F51D">
        <w:rPr>
          <w:color w:val="auto"/>
          <w:lang w:eastAsia="en-AU"/>
        </w:rPr>
        <w:t xml:space="preserve"> monitoring processes and for confirming eligibility across this program.</w:t>
      </w:r>
    </w:p>
    <w:p w14:paraId="42D6E950" w14:textId="5A8DA28A" w:rsidR="00775DA6" w:rsidRDefault="006E3F9D" w:rsidP="00293B0A">
      <w:pPr>
        <w:spacing w:line="264" w:lineRule="auto"/>
      </w:pPr>
      <w:r w:rsidRPr="7326F51D">
        <w:rPr>
          <w:color w:val="auto"/>
          <w:lang w:val="en-US" w:eastAsia="en-AU"/>
        </w:rPr>
        <w:t>In assessing an application for the program as well as in any audit or evaluation of a successful grant</w:t>
      </w:r>
      <w:r w:rsidR="00293B0A" w:rsidRPr="7326F51D">
        <w:rPr>
          <w:color w:val="auto"/>
          <w:lang w:eastAsia="en-AU"/>
        </w:rPr>
        <w:t xml:space="preserve">, </w:t>
      </w:r>
      <w:r w:rsidR="1C9B1880" w:rsidRPr="7326F51D">
        <w:rPr>
          <w:color w:val="auto"/>
          <w:lang w:eastAsia="en-AU"/>
        </w:rPr>
        <w:t>the department may</w:t>
      </w:r>
      <w:r w:rsidR="00293B0A" w:rsidRPr="7326F51D">
        <w:rPr>
          <w:color w:val="auto"/>
          <w:lang w:eastAsia="en-AU"/>
        </w:rPr>
        <w:t xml:space="preserve"> share </w:t>
      </w:r>
      <w:r w:rsidR="00B824C9" w:rsidRPr="7326F51D">
        <w:rPr>
          <w:color w:val="auto"/>
          <w:lang w:eastAsia="en-AU"/>
        </w:rPr>
        <w:t>and verify</w:t>
      </w:r>
      <w:r w:rsidR="00293B0A" w:rsidRPr="7326F51D">
        <w:rPr>
          <w:color w:val="auto"/>
          <w:lang w:eastAsia="en-AU"/>
        </w:rPr>
        <w:t xml:space="preserve"> </w:t>
      </w:r>
      <w:r w:rsidR="2CC48385" w:rsidRPr="7326F51D">
        <w:rPr>
          <w:color w:val="auto"/>
          <w:lang w:eastAsia="en-AU"/>
        </w:rPr>
        <w:t xml:space="preserve">data including </w:t>
      </w:r>
      <w:r w:rsidR="00293B0A" w:rsidRPr="7326F51D">
        <w:rPr>
          <w:color w:val="auto"/>
          <w:lang w:eastAsia="en-AU"/>
        </w:rPr>
        <w:t xml:space="preserve">personal information with </w:t>
      </w:r>
      <w:r w:rsidR="00293B0A" w:rsidRPr="7326F51D">
        <w:rPr>
          <w:color w:val="auto"/>
        </w:rPr>
        <w:t xml:space="preserve">State and Commonwealth Government departments and agencies, as well as </w:t>
      </w:r>
      <w:r w:rsidR="00293B0A">
        <w:t xml:space="preserve">other external experts. </w:t>
      </w:r>
    </w:p>
    <w:p w14:paraId="2397D5B0" w14:textId="2B1AABB1" w:rsidR="00293B0A" w:rsidRPr="005E6EEF" w:rsidRDefault="00293B0A" w:rsidP="7326F51D">
      <w:pPr>
        <w:spacing w:line="264" w:lineRule="auto"/>
        <w:rPr>
          <w:lang w:eastAsia="en-AU"/>
        </w:rPr>
      </w:pPr>
      <w:r w:rsidRPr="7326F51D">
        <w:rPr>
          <w:lang w:eastAsia="en-AU"/>
        </w:rPr>
        <w:t>If personal information about a third party is included in the application, the applicant must ensure the third party is aware of and consents to the contents of this privacy statement</w:t>
      </w:r>
      <w:r w:rsidR="71668976" w:rsidRPr="7326F51D">
        <w:rPr>
          <w:lang w:eastAsia="en-AU"/>
        </w:rPr>
        <w:t xml:space="preserve"> in respect of that third party personal information</w:t>
      </w:r>
      <w:r w:rsidRPr="7326F51D">
        <w:rPr>
          <w:lang w:eastAsia="en-AU"/>
        </w:rPr>
        <w:t xml:space="preserve">. </w:t>
      </w:r>
    </w:p>
    <w:p w14:paraId="12ED78E9" w14:textId="256F3A7A" w:rsidR="00293B0A" w:rsidRPr="008A7482" w:rsidRDefault="00293B0A" w:rsidP="7326F51D">
      <w:pPr>
        <w:spacing w:line="264" w:lineRule="auto"/>
        <w:rPr>
          <w:rFonts w:cs="Calibri"/>
          <w:color w:val="auto"/>
          <w:lang w:eastAsia="en-AU"/>
        </w:rPr>
      </w:pPr>
      <w:r w:rsidRPr="7326F51D">
        <w:rPr>
          <w:lang w:eastAsia="en-AU"/>
        </w:rPr>
        <w:t xml:space="preserve">The </w:t>
      </w:r>
      <w:r w:rsidR="00374808" w:rsidRPr="7326F51D">
        <w:rPr>
          <w:lang w:eastAsia="en-AU"/>
        </w:rPr>
        <w:t xml:space="preserve">department </w:t>
      </w:r>
      <w:r w:rsidRPr="7326F51D">
        <w:rPr>
          <w:lang w:eastAsia="en-AU"/>
        </w:rPr>
        <w:t xml:space="preserve">collects demographic information for </w:t>
      </w:r>
      <w:r w:rsidR="009435AA" w:rsidRPr="7326F51D">
        <w:rPr>
          <w:lang w:eastAsia="en-AU"/>
        </w:rPr>
        <w:t xml:space="preserve">departmental </w:t>
      </w:r>
      <w:r w:rsidRPr="7326F51D">
        <w:rPr>
          <w:lang w:eastAsia="en-AU"/>
        </w:rPr>
        <w:t xml:space="preserve">reporting purposes. No personal information is used in </w:t>
      </w:r>
      <w:r w:rsidR="69B11EA6" w:rsidRPr="7326F51D">
        <w:rPr>
          <w:lang w:eastAsia="en-AU"/>
        </w:rPr>
        <w:t xml:space="preserve">program </w:t>
      </w:r>
      <w:r w:rsidRPr="7326F51D">
        <w:rPr>
          <w:lang w:eastAsia="en-AU"/>
        </w:rPr>
        <w:t>reporting; all reports are presented with aggregated data.</w:t>
      </w:r>
    </w:p>
    <w:p w14:paraId="3B44506C" w14:textId="77777777" w:rsidR="00293B0A" w:rsidRPr="008A7482" w:rsidRDefault="00293B0A" w:rsidP="00293B0A">
      <w:pPr>
        <w:spacing w:line="264" w:lineRule="auto"/>
        <w:rPr>
          <w:lang w:eastAsia="en-AU"/>
        </w:rPr>
      </w:pPr>
      <w:r w:rsidRPr="16D84D5C">
        <w:rPr>
          <w:lang w:eastAsia="en-AU"/>
        </w:rPr>
        <w:t xml:space="preserve">Any personal information about the applicant or a third party will be collected, held, managed, used, disclosed, or transferred in accordance with the provisions of the </w:t>
      </w:r>
      <w:r w:rsidRPr="16D84D5C">
        <w:rPr>
          <w:i/>
          <w:lang w:eastAsia="en-AU"/>
        </w:rPr>
        <w:t>Privacy and Data Protection Act 2014</w:t>
      </w:r>
      <w:r w:rsidRPr="16D84D5C">
        <w:rPr>
          <w:lang w:eastAsia="en-AU"/>
        </w:rPr>
        <w:t xml:space="preserve"> (Vic) and other applicable laws.</w:t>
      </w:r>
    </w:p>
    <w:p w14:paraId="46CE078A" w14:textId="2C5471D2" w:rsidR="00293B0A" w:rsidRPr="008A7482" w:rsidRDefault="00293B0A" w:rsidP="00293B0A">
      <w:pPr>
        <w:spacing w:line="264" w:lineRule="auto"/>
        <w:rPr>
          <w:szCs w:val="20"/>
        </w:rPr>
      </w:pPr>
      <w:r w:rsidRPr="008A7482">
        <w:rPr>
          <w:szCs w:val="20"/>
        </w:rPr>
        <w:t xml:space="preserve">Enquiries about access or correction to your personal information, can be emailed to </w:t>
      </w:r>
      <w:hyperlink r:id="rId16" w:tgtFrame="_blank" w:tooltip="mailto:info@business.vic.gov.au" w:history="1">
        <w:r w:rsidR="002248C1" w:rsidRPr="00FB557B">
          <w:rPr>
            <w:rStyle w:val="Hyperlink"/>
          </w:rPr>
          <w:t>info@business.vic.gov.au</w:t>
        </w:r>
      </w:hyperlink>
      <w:r w:rsidR="002248C1">
        <w:t>.</w:t>
      </w:r>
    </w:p>
    <w:p w14:paraId="69041DD6" w14:textId="77777777" w:rsidR="00293B0A" w:rsidRDefault="00293B0A" w:rsidP="00293B0A">
      <w:pPr>
        <w:pStyle w:val="Normalnospace"/>
        <w:spacing w:after="0"/>
        <w:rPr>
          <w:rFonts w:ascii="VIC" w:hAnsi="VIC"/>
        </w:rPr>
      </w:pPr>
      <w:r w:rsidRPr="008A7482">
        <w:rPr>
          <w:rFonts w:ascii="VIC" w:hAnsi="VIC"/>
        </w:rPr>
        <w:t xml:space="preserve">Other concerns regarding the privacy of personal information, can be emailed to the Department’s Privacy Unit at </w:t>
      </w:r>
      <w:hyperlink r:id="rId17">
        <w:r w:rsidRPr="16D84D5C">
          <w:rPr>
            <w:rStyle w:val="Hyperlink"/>
            <w:rFonts w:ascii="VIC" w:hAnsi="VIC"/>
          </w:rPr>
          <w:t>privacy@ecodev.vic.gov.au</w:t>
        </w:r>
      </w:hyperlink>
      <w:r w:rsidRPr="16D84D5C">
        <w:rPr>
          <w:rFonts w:ascii="VIC" w:hAnsi="VIC"/>
        </w:rPr>
        <w:t>.</w:t>
      </w:r>
      <w:r w:rsidRPr="008A7482">
        <w:rPr>
          <w:rFonts w:ascii="VIC" w:hAnsi="VIC"/>
        </w:rPr>
        <w:t xml:space="preserve"> The Department’s privacy policy is also available by emailing the Department’s Privacy Unit.</w:t>
      </w:r>
    </w:p>
    <w:p w14:paraId="5DF97960" w14:textId="3B969E6F" w:rsidR="00293B0A" w:rsidRPr="000856DE" w:rsidRDefault="00293B0A" w:rsidP="003158BC">
      <w:pPr>
        <w:pStyle w:val="Heading1"/>
        <w:numPr>
          <w:ilvl w:val="0"/>
          <w:numId w:val="41"/>
        </w:numPr>
        <w:ind w:left="709" w:hanging="709"/>
        <w:rPr>
          <w:color w:val="003868" w:themeColor="accent5"/>
        </w:rPr>
      </w:pPr>
      <w:bookmarkStart w:id="28" w:name="_Toc144129788"/>
      <w:bookmarkStart w:id="29" w:name="_Toc189160298"/>
      <w:r w:rsidRPr="000856DE">
        <w:rPr>
          <w:color w:val="003868" w:themeColor="accent5"/>
        </w:rPr>
        <w:t>Department Probity and Decision-making</w:t>
      </w:r>
      <w:bookmarkEnd w:id="28"/>
      <w:bookmarkEnd w:id="29"/>
    </w:p>
    <w:p w14:paraId="46B24186" w14:textId="77777777" w:rsidR="00293B0A" w:rsidRPr="008A7482" w:rsidRDefault="00293B0A" w:rsidP="00293B0A">
      <w:pPr>
        <w:pStyle w:val="Normalnospace"/>
        <w:spacing w:before="120"/>
        <w:rPr>
          <w:rFonts w:ascii="VIC" w:hAnsi="VIC"/>
        </w:rPr>
      </w:pPr>
      <w:r w:rsidRPr="008A7482">
        <w:rPr>
          <w:rFonts w:ascii="VIC" w:hAnsi="VIC"/>
        </w:rPr>
        <w:t>The Victorian Government makes every effort to ensure the grant application and assessment process is fair and undertaken in line with the published program guidelines.</w:t>
      </w:r>
    </w:p>
    <w:p w14:paraId="3F888FDD" w14:textId="1185C15F" w:rsidR="00293B0A" w:rsidRPr="008A7482" w:rsidRDefault="00293B0A" w:rsidP="00293B0A">
      <w:pPr>
        <w:pStyle w:val="Normalnospace"/>
        <w:spacing w:before="120"/>
        <w:rPr>
          <w:rFonts w:ascii="VIC" w:hAnsi="VIC"/>
        </w:rPr>
      </w:pPr>
      <w:r w:rsidRPr="7326F51D">
        <w:rPr>
          <w:rFonts w:ascii="VIC" w:hAnsi="VIC"/>
        </w:rPr>
        <w:t xml:space="preserve">Decisions in recommending and awarding grant funding under this program are at the minister’s and department discretion. This includes </w:t>
      </w:r>
      <w:r w:rsidR="712C6BC9" w:rsidRPr="7326F51D">
        <w:rPr>
          <w:rFonts w:ascii="VIC" w:hAnsi="VIC"/>
        </w:rPr>
        <w:t xml:space="preserve">a decision regarding </w:t>
      </w:r>
      <w:r w:rsidR="00577E27" w:rsidRPr="7326F51D">
        <w:rPr>
          <w:rFonts w:ascii="VIC" w:hAnsi="VIC"/>
        </w:rPr>
        <w:t>eligibility and</w:t>
      </w:r>
      <w:r w:rsidR="712C6BC9" w:rsidRPr="7326F51D">
        <w:rPr>
          <w:rFonts w:ascii="VIC" w:hAnsi="VIC"/>
        </w:rPr>
        <w:t xml:space="preserve"> </w:t>
      </w:r>
      <w:r w:rsidRPr="7326F51D">
        <w:rPr>
          <w:rFonts w:ascii="VIC" w:hAnsi="VIC"/>
        </w:rPr>
        <w:t>not making any funding available or approving a lesser amount than that applied for</w:t>
      </w:r>
      <w:r w:rsidR="7F0592DA" w:rsidRPr="7326F51D">
        <w:rPr>
          <w:rFonts w:ascii="VIC" w:hAnsi="VIC"/>
        </w:rPr>
        <w:t>, or requiring repayment of a grant where conditions of the grant are not met</w:t>
      </w:r>
      <w:r w:rsidRPr="7326F51D">
        <w:rPr>
          <w:rFonts w:ascii="VIC" w:hAnsi="VIC"/>
        </w:rPr>
        <w:t>.</w:t>
      </w:r>
    </w:p>
    <w:p w14:paraId="644A14C8" w14:textId="5509FBD5" w:rsidR="00EA5E4B" w:rsidRPr="008A7482" w:rsidRDefault="00293B0A" w:rsidP="00293B0A">
      <w:pPr>
        <w:pStyle w:val="Normalnospace"/>
        <w:spacing w:before="120"/>
        <w:rPr>
          <w:rFonts w:ascii="VIC" w:hAnsi="VIC"/>
        </w:rPr>
      </w:pPr>
      <w:r w:rsidRPr="008A7482">
        <w:rPr>
          <w:rFonts w:ascii="VIC" w:hAnsi="VIC"/>
        </w:rPr>
        <w:t xml:space="preserve">These guidelines and application terms may be changed from time to time, </w:t>
      </w:r>
      <w:r w:rsidR="009554CC">
        <w:rPr>
          <w:rFonts w:ascii="VIC" w:hAnsi="VIC"/>
        </w:rPr>
        <w:t xml:space="preserve">within the discretion of the </w:t>
      </w:r>
      <w:r w:rsidR="00806E94">
        <w:rPr>
          <w:rFonts w:ascii="VIC" w:hAnsi="VIC"/>
        </w:rPr>
        <w:t xml:space="preserve">department </w:t>
      </w:r>
      <w:r w:rsidR="009554CC">
        <w:rPr>
          <w:rFonts w:ascii="VIC" w:hAnsi="VIC"/>
        </w:rPr>
        <w:t xml:space="preserve">and </w:t>
      </w:r>
      <w:r w:rsidR="003523C5">
        <w:rPr>
          <w:rFonts w:ascii="VIC" w:hAnsi="VIC"/>
        </w:rPr>
        <w:t xml:space="preserve">the changes </w:t>
      </w:r>
      <w:r w:rsidR="009554CC">
        <w:rPr>
          <w:rFonts w:ascii="VIC" w:hAnsi="VIC"/>
        </w:rPr>
        <w:t>will apply</w:t>
      </w:r>
      <w:r w:rsidR="003523C5">
        <w:rPr>
          <w:rFonts w:ascii="VIC" w:hAnsi="VIC"/>
        </w:rPr>
        <w:t xml:space="preserve"> to you</w:t>
      </w:r>
      <w:r w:rsidR="00930A3D">
        <w:rPr>
          <w:rFonts w:ascii="VIC" w:hAnsi="VIC"/>
        </w:rPr>
        <w:t>r application</w:t>
      </w:r>
      <w:r w:rsidRPr="008A7482">
        <w:rPr>
          <w:rFonts w:ascii="VIC" w:hAnsi="VIC"/>
        </w:rPr>
        <w:t>.</w:t>
      </w:r>
    </w:p>
    <w:p w14:paraId="343A46F6" w14:textId="77777777" w:rsidR="00293B0A" w:rsidRPr="008A7482" w:rsidRDefault="00293B0A" w:rsidP="00293B0A">
      <w:pPr>
        <w:pStyle w:val="Normalnospace"/>
        <w:spacing w:before="120"/>
        <w:rPr>
          <w:rFonts w:ascii="VIC" w:hAnsi="VIC"/>
        </w:rPr>
      </w:pPr>
      <w:r w:rsidRPr="008A7482">
        <w:rPr>
          <w:rFonts w:ascii="VIC" w:hAnsi="VIC"/>
        </w:rPr>
        <w:t>The department may request the applicant provide further information should it be necessary to assess an application to the Program’s policy objectives.</w:t>
      </w:r>
    </w:p>
    <w:p w14:paraId="258F7C92" w14:textId="2C1CDC13" w:rsidR="001D790C" w:rsidRPr="008A7482" w:rsidRDefault="001D790C" w:rsidP="001D790C">
      <w:pPr>
        <w:pStyle w:val="Normalnospace"/>
        <w:spacing w:before="120"/>
        <w:rPr>
          <w:rFonts w:ascii="VIC" w:hAnsi="VIC"/>
        </w:rPr>
      </w:pPr>
      <w:r w:rsidRPr="008A7482">
        <w:rPr>
          <w:rFonts w:ascii="VIC" w:hAnsi="VIC"/>
        </w:rPr>
        <w:t xml:space="preserve">Victorian Government staff are required to act in accord with the Code of Conduct for Victorian Public Sector Employees (Section 61) issued under the </w:t>
      </w:r>
      <w:r w:rsidRPr="008A7482">
        <w:rPr>
          <w:rFonts w:ascii="VIC" w:hAnsi="VIC"/>
          <w:i/>
        </w:rPr>
        <w:t xml:space="preserve">Public Administration Act 2004 </w:t>
      </w:r>
      <w:r w:rsidRPr="008A7482">
        <w:rPr>
          <w:rFonts w:ascii="VIC" w:hAnsi="VIC"/>
        </w:rPr>
        <w:t xml:space="preserve">(Vic). This includes an obligation to avoid conflicts of interest wherever </w:t>
      </w:r>
      <w:r w:rsidR="002C3DCD" w:rsidRPr="008A7482">
        <w:rPr>
          <w:rFonts w:ascii="VIC" w:hAnsi="VIC"/>
        </w:rPr>
        <w:t>possible and</w:t>
      </w:r>
      <w:r w:rsidRPr="008A7482">
        <w:rPr>
          <w:rFonts w:ascii="VIC" w:hAnsi="VIC"/>
        </w:rPr>
        <w:t xml:space="preserve"> declare and manage any conflicts of interest that cannot be avoided. </w:t>
      </w:r>
    </w:p>
    <w:p w14:paraId="72DD20DE" w14:textId="29EB7BE1" w:rsidR="00293B0A" w:rsidRPr="000304A0" w:rsidRDefault="00882D9C" w:rsidP="000304A0">
      <w:pPr>
        <w:pStyle w:val="Heading2"/>
        <w:rPr>
          <w:color w:val="003868" w:themeColor="accent5"/>
        </w:rPr>
      </w:pPr>
      <w:bookmarkStart w:id="30" w:name="_Toc189160301"/>
      <w:r>
        <w:rPr>
          <w:color w:val="003868" w:themeColor="accent5"/>
        </w:rPr>
        <w:t>12.1</w:t>
      </w:r>
      <w:r w:rsidR="000304A0" w:rsidRPr="000304A0">
        <w:rPr>
          <w:color w:val="003868" w:themeColor="accent5"/>
        </w:rPr>
        <w:tab/>
      </w:r>
      <w:r w:rsidR="00293B0A" w:rsidRPr="000304A0">
        <w:rPr>
          <w:color w:val="003868" w:themeColor="accent5"/>
        </w:rPr>
        <w:t>Complaints</w:t>
      </w:r>
      <w:bookmarkEnd w:id="30"/>
      <w:r w:rsidR="006F0135">
        <w:rPr>
          <w:color w:val="003868" w:themeColor="accent5"/>
        </w:rPr>
        <w:t xml:space="preserve"> </w:t>
      </w:r>
      <w:r w:rsidR="006F0135" w:rsidRPr="002650F8">
        <w:rPr>
          <w:color w:val="003868" w:themeColor="accent5"/>
        </w:rPr>
        <w:t>and decision reviews</w:t>
      </w:r>
    </w:p>
    <w:p w14:paraId="42B5472C" w14:textId="181FC41E" w:rsidR="00B11AFB" w:rsidRPr="00B11AFB" w:rsidRDefault="00B11AFB" w:rsidP="00B11AFB">
      <w:pPr>
        <w:pStyle w:val="Normalnospace"/>
        <w:rPr>
          <w:rFonts w:ascii="VIC" w:hAnsi="VIC"/>
        </w:rPr>
      </w:pPr>
      <w:r w:rsidRPr="00B11AFB">
        <w:rPr>
          <w:rFonts w:ascii="VIC" w:hAnsi="VIC"/>
        </w:rPr>
        <w:t xml:space="preserve">If an applicant wants to lodge a complaint </w:t>
      </w:r>
      <w:r w:rsidR="001C1856">
        <w:rPr>
          <w:rFonts w:ascii="VIC" w:hAnsi="VIC"/>
        </w:rPr>
        <w:t>or</w:t>
      </w:r>
      <w:r w:rsidR="00D16D43">
        <w:rPr>
          <w:rFonts w:ascii="VIC" w:hAnsi="VIC"/>
        </w:rPr>
        <w:t xml:space="preserve"> provide</w:t>
      </w:r>
      <w:r w:rsidR="001C1856">
        <w:rPr>
          <w:rFonts w:ascii="VIC" w:hAnsi="VIC"/>
        </w:rPr>
        <w:t xml:space="preserve"> feedback to the department </w:t>
      </w:r>
      <w:r w:rsidRPr="00B11AFB">
        <w:rPr>
          <w:rFonts w:ascii="VIC" w:hAnsi="VIC"/>
        </w:rPr>
        <w:t xml:space="preserve">about the process for a grant application, requests can be made via this online </w:t>
      </w:r>
      <w:hyperlink r:id="rId18" w:history="1">
        <w:r w:rsidRPr="00B11AFB">
          <w:rPr>
            <w:rStyle w:val="Hyperlink"/>
            <w:rFonts w:ascii="VIC" w:hAnsi="VIC"/>
          </w:rPr>
          <w:t>form</w:t>
        </w:r>
      </w:hyperlink>
      <w:r w:rsidR="00AE622F">
        <w:rPr>
          <w:rFonts w:ascii="VIC" w:hAnsi="VIC"/>
        </w:rPr>
        <w:t xml:space="preserve">, </w:t>
      </w:r>
      <w:r w:rsidRPr="00B11AFB">
        <w:rPr>
          <w:rFonts w:ascii="VIC" w:hAnsi="VIC"/>
        </w:rPr>
        <w:t xml:space="preserve">by sending a written request </w:t>
      </w:r>
      <w:r w:rsidRPr="00EF53BB">
        <w:rPr>
          <w:rFonts w:ascii="VIC" w:hAnsi="VIC"/>
        </w:rPr>
        <w:t xml:space="preserve">to </w:t>
      </w:r>
      <w:hyperlink r:id="rId19" w:history="1">
        <w:r w:rsidR="009374AA" w:rsidRPr="004E65D5">
          <w:rPr>
            <w:rStyle w:val="Hyperlink"/>
            <w:rFonts w:ascii="VIC" w:hAnsi="VIC"/>
          </w:rPr>
          <w:t>info@business.vic.gov.au</w:t>
        </w:r>
      </w:hyperlink>
      <w:r w:rsidR="009374AA">
        <w:rPr>
          <w:rFonts w:ascii="VIC" w:hAnsi="VIC"/>
        </w:rPr>
        <w:t xml:space="preserve"> </w:t>
      </w:r>
      <w:r w:rsidRPr="00EF53BB">
        <w:rPr>
          <w:rFonts w:ascii="VIC" w:hAnsi="VIC"/>
        </w:rPr>
        <w:t xml:space="preserve">or by calling </w:t>
      </w:r>
      <w:hyperlink r:id="rId20" w:history="1">
        <w:r w:rsidRPr="00B11AFB">
          <w:rPr>
            <w:rStyle w:val="Hyperlink"/>
            <w:rFonts w:ascii="VIC" w:hAnsi="VIC"/>
            <w:u w:val="none"/>
          </w:rPr>
          <w:t>1800 878 969</w:t>
        </w:r>
      </w:hyperlink>
      <w:r w:rsidRPr="00B11AFB">
        <w:rPr>
          <w:rFonts w:ascii="VIC" w:hAnsi="VIC"/>
        </w:rPr>
        <w:t>.</w:t>
      </w:r>
    </w:p>
    <w:p w14:paraId="402E7A6E" w14:textId="12F3C909" w:rsidR="00B11AFB" w:rsidRDefault="00B11AFB" w:rsidP="00B11AFB">
      <w:pPr>
        <w:pStyle w:val="Normalnospace"/>
        <w:rPr>
          <w:rFonts w:ascii="Cambria" w:hAnsi="Cambria" w:cs="Cambria"/>
        </w:rPr>
      </w:pPr>
      <w:r w:rsidRPr="00B11AFB">
        <w:rPr>
          <w:rFonts w:ascii="VIC" w:hAnsi="VIC"/>
        </w:rPr>
        <w:t xml:space="preserve">Once your complaint has been received by the department, it will be acknowledged within </w:t>
      </w:r>
      <w:r w:rsidR="00654E6E">
        <w:rPr>
          <w:rFonts w:ascii="VIC" w:hAnsi="VIC"/>
        </w:rPr>
        <w:t>2</w:t>
      </w:r>
      <w:r w:rsidRPr="00B11AFB">
        <w:rPr>
          <w:rFonts w:ascii="VIC" w:hAnsi="VIC"/>
        </w:rPr>
        <w:t xml:space="preserve"> working day</w:t>
      </w:r>
      <w:r w:rsidR="00DA533B">
        <w:rPr>
          <w:rFonts w:ascii="VIC" w:hAnsi="VIC"/>
        </w:rPr>
        <w:t>s</w:t>
      </w:r>
      <w:r w:rsidRPr="00B11AFB">
        <w:rPr>
          <w:rFonts w:ascii="VIC" w:hAnsi="VIC"/>
        </w:rPr>
        <w:t xml:space="preserve"> and provided to the review team to be resolved.</w:t>
      </w:r>
      <w:r w:rsidRPr="00B11AFB">
        <w:rPr>
          <w:rFonts w:ascii="Cambria" w:hAnsi="Cambria" w:cs="Cambria"/>
        </w:rPr>
        <w:t> </w:t>
      </w:r>
    </w:p>
    <w:p w14:paraId="6AF79855" w14:textId="3E29804F" w:rsidR="00200383" w:rsidRPr="000856DE" w:rsidRDefault="00B11AFB" w:rsidP="000856DE">
      <w:pPr>
        <w:pStyle w:val="Normalnospace"/>
        <w:rPr>
          <w:rFonts w:ascii="Cambria" w:hAnsi="Cambria" w:cs="Cambria"/>
        </w:rPr>
      </w:pPr>
      <w:r w:rsidRPr="00B11AFB">
        <w:rPr>
          <w:rFonts w:ascii="VIC" w:hAnsi="VIC"/>
        </w:rPr>
        <w:t xml:space="preserve">Your complaint will be resolved </w:t>
      </w:r>
      <w:r w:rsidRPr="008F2B9D">
        <w:rPr>
          <w:rFonts w:ascii="VIC" w:hAnsi="VIC"/>
        </w:rPr>
        <w:t xml:space="preserve">within </w:t>
      </w:r>
      <w:r w:rsidR="00DF62F3" w:rsidRPr="00A4309D">
        <w:rPr>
          <w:rFonts w:ascii="VIC" w:hAnsi="VIC"/>
        </w:rPr>
        <w:t>14</w:t>
      </w:r>
      <w:r w:rsidRPr="00A4309D">
        <w:rPr>
          <w:rFonts w:ascii="VIC" w:hAnsi="VIC"/>
        </w:rPr>
        <w:t xml:space="preserve"> days</w:t>
      </w:r>
      <w:r w:rsidRPr="008F2B9D">
        <w:rPr>
          <w:rFonts w:ascii="VIC" w:hAnsi="VIC"/>
        </w:rPr>
        <w:t xml:space="preserve"> </w:t>
      </w:r>
      <w:r w:rsidRPr="00B11AFB">
        <w:rPr>
          <w:rFonts w:ascii="VIC" w:hAnsi="VIC"/>
        </w:rPr>
        <w:t>unless further investigation is required. If further investigation is required, you may be contacted by phone or email asking for additional information</w:t>
      </w:r>
      <w:r w:rsidR="00E44471">
        <w:rPr>
          <w:rFonts w:ascii="Cambria" w:hAnsi="Cambria" w:cs="Cambria"/>
        </w:rPr>
        <w:t>.</w:t>
      </w:r>
    </w:p>
    <w:p w14:paraId="17E3C243" w14:textId="4314B5A4" w:rsidR="006F0135" w:rsidRPr="008E6504" w:rsidRDefault="006F0135" w:rsidP="000856DE">
      <w:pPr>
        <w:pStyle w:val="Normalnospace"/>
        <w:rPr>
          <w:rFonts w:ascii="VIC" w:hAnsi="VIC" w:cs="Cambria"/>
          <w:b/>
        </w:rPr>
      </w:pPr>
      <w:r w:rsidRPr="008E6504">
        <w:rPr>
          <w:rFonts w:ascii="VIC" w:hAnsi="VIC" w:cs="Cambria"/>
          <w:b/>
        </w:rPr>
        <w:t xml:space="preserve">Requests to review </w:t>
      </w:r>
      <w:r w:rsidR="009D232D" w:rsidRPr="008E6504">
        <w:rPr>
          <w:rFonts w:ascii="VIC" w:hAnsi="VIC" w:cs="Cambria"/>
          <w:b/>
          <w:bCs/>
        </w:rPr>
        <w:t>a</w:t>
      </w:r>
      <w:r w:rsidR="00305F85" w:rsidRPr="008E6504">
        <w:rPr>
          <w:rFonts w:ascii="VIC" w:hAnsi="VIC" w:cs="Cambria"/>
          <w:b/>
          <w:bCs/>
        </w:rPr>
        <w:t>n outcome</w:t>
      </w:r>
    </w:p>
    <w:p w14:paraId="3CC4D54E" w14:textId="592C32DC" w:rsidR="006F0135" w:rsidRPr="009D232D" w:rsidRDefault="006F0135" w:rsidP="000856DE">
      <w:pPr>
        <w:pStyle w:val="Normalnospace"/>
        <w:rPr>
          <w:rFonts w:ascii="VIC" w:hAnsi="VIC" w:cs="Cambria"/>
        </w:rPr>
      </w:pPr>
      <w:r w:rsidRPr="008E6504">
        <w:rPr>
          <w:rFonts w:ascii="VIC" w:hAnsi="VIC" w:cs="Cambria"/>
        </w:rPr>
        <w:t xml:space="preserve">Applicants </w:t>
      </w:r>
      <w:r w:rsidR="00693502" w:rsidRPr="008E6504">
        <w:rPr>
          <w:rFonts w:ascii="VIC" w:hAnsi="VIC" w:cs="Cambria"/>
        </w:rPr>
        <w:t xml:space="preserve">may request </w:t>
      </w:r>
      <w:r w:rsidR="00CD7826" w:rsidRPr="008E6504">
        <w:rPr>
          <w:rFonts w:ascii="VIC" w:hAnsi="VIC" w:cs="Cambria"/>
        </w:rPr>
        <w:t>a review of</w:t>
      </w:r>
      <w:r w:rsidR="00693502" w:rsidRPr="008E6504">
        <w:rPr>
          <w:rFonts w:ascii="VIC" w:hAnsi="VIC" w:cs="Cambria"/>
        </w:rPr>
        <w:t xml:space="preserve"> </w:t>
      </w:r>
      <w:r w:rsidR="00A44CB4" w:rsidRPr="008E6504">
        <w:rPr>
          <w:rFonts w:ascii="VIC" w:hAnsi="VIC" w:cs="Cambria"/>
        </w:rPr>
        <w:t>the</w:t>
      </w:r>
      <w:r w:rsidR="00693502" w:rsidRPr="008E6504">
        <w:rPr>
          <w:rFonts w:ascii="VIC" w:hAnsi="VIC" w:cs="Cambria"/>
        </w:rPr>
        <w:t xml:space="preserve"> decision not to approve a grant application up to </w:t>
      </w:r>
      <w:r w:rsidR="008F2B9D">
        <w:rPr>
          <w:rFonts w:ascii="VIC" w:hAnsi="VIC" w:cs="Cambria"/>
        </w:rPr>
        <w:t>3</w:t>
      </w:r>
      <w:r w:rsidR="00693502" w:rsidRPr="00182DEF">
        <w:rPr>
          <w:rFonts w:ascii="VIC" w:hAnsi="VIC" w:cs="Cambria"/>
        </w:rPr>
        <w:t>0 days</w:t>
      </w:r>
      <w:r w:rsidR="00693502" w:rsidRPr="008E6504">
        <w:rPr>
          <w:rFonts w:ascii="VIC" w:hAnsi="VIC" w:cs="Cambria"/>
        </w:rPr>
        <w:t xml:space="preserve"> after </w:t>
      </w:r>
      <w:r w:rsidR="00FF24FE" w:rsidRPr="008E6504">
        <w:rPr>
          <w:rFonts w:ascii="VIC" w:hAnsi="VIC" w:cs="Cambria"/>
        </w:rPr>
        <w:t>the department notifies the applicant of the</w:t>
      </w:r>
      <w:r w:rsidR="00FE0EEB" w:rsidRPr="008E6504">
        <w:rPr>
          <w:rFonts w:ascii="VIC" w:hAnsi="VIC" w:cs="Cambria"/>
        </w:rPr>
        <w:t xml:space="preserve"> outcome. Requests to review </w:t>
      </w:r>
      <w:r w:rsidR="003436F0" w:rsidRPr="008E6504">
        <w:rPr>
          <w:rFonts w:ascii="VIC" w:hAnsi="VIC" w:cs="Cambria"/>
        </w:rPr>
        <w:t xml:space="preserve">an outcome </w:t>
      </w:r>
      <w:r w:rsidR="007825A6" w:rsidRPr="008E6504">
        <w:rPr>
          <w:rFonts w:ascii="VIC" w:hAnsi="VIC" w:cs="Cambria"/>
        </w:rPr>
        <w:t>decision</w:t>
      </w:r>
      <w:r w:rsidR="003436F0" w:rsidRPr="008E6504">
        <w:rPr>
          <w:rFonts w:ascii="VIC" w:hAnsi="VIC" w:cs="Cambria"/>
        </w:rPr>
        <w:t xml:space="preserve"> will not be accepted after this time</w:t>
      </w:r>
      <w:r w:rsidR="00BA4240" w:rsidRPr="008E6504">
        <w:rPr>
          <w:rFonts w:ascii="VIC" w:hAnsi="VIC" w:cs="Cambria"/>
        </w:rPr>
        <w:t>frame</w:t>
      </w:r>
      <w:r w:rsidR="003436F0" w:rsidRPr="008E6504">
        <w:rPr>
          <w:rFonts w:ascii="VIC" w:hAnsi="VIC" w:cs="Cambria"/>
        </w:rPr>
        <w:t>.</w:t>
      </w:r>
    </w:p>
    <w:p w14:paraId="75705C88" w14:textId="79F1B494" w:rsidR="007A2E36" w:rsidRPr="007A2E36" w:rsidRDefault="002C7FC4" w:rsidP="003158BC">
      <w:pPr>
        <w:pStyle w:val="Heading1"/>
        <w:numPr>
          <w:ilvl w:val="0"/>
          <w:numId w:val="41"/>
        </w:numPr>
        <w:ind w:left="709" w:hanging="709"/>
        <w:rPr>
          <w:color w:val="003868" w:themeColor="accent5"/>
        </w:rPr>
      </w:pPr>
      <w:bookmarkStart w:id="31" w:name="_Toc69127815"/>
      <w:bookmarkStart w:id="32" w:name="_Toc144129791"/>
      <w:r w:rsidRPr="008F2B9D">
        <w:rPr>
          <w:color w:val="003868" w:themeColor="accent5"/>
        </w:rPr>
        <w:t>Inaccurate</w:t>
      </w:r>
      <w:r w:rsidR="00216847" w:rsidRPr="002650F8">
        <w:rPr>
          <w:color w:val="003868" w:themeColor="accent5"/>
        </w:rPr>
        <w:t>, false or misleading</w:t>
      </w:r>
      <w:r w:rsidRPr="008F2B9D">
        <w:rPr>
          <w:color w:val="003868" w:themeColor="accent5"/>
        </w:rPr>
        <w:t xml:space="preserve"> information </w:t>
      </w:r>
    </w:p>
    <w:p w14:paraId="729AC49D" w14:textId="42B00615" w:rsidR="007A2E36" w:rsidRPr="007A2E36" w:rsidRDefault="007A2E36" w:rsidP="7326F51D">
      <w:pPr>
        <w:rPr>
          <w:rFonts w:eastAsiaTheme="minorEastAsia" w:cstheme="minorBidi"/>
          <w:color w:val="auto"/>
        </w:rPr>
      </w:pPr>
      <w:r w:rsidRPr="7326F51D">
        <w:rPr>
          <w:rFonts w:eastAsiaTheme="minorEastAsia" w:cstheme="minorBidi"/>
          <w:color w:val="auto"/>
        </w:rPr>
        <w:t>By signing the application form, you are declaring that the information provided in the application form and supporting documentation is accurate and not</w:t>
      </w:r>
      <w:r w:rsidR="42CD9761" w:rsidRPr="7326F51D">
        <w:rPr>
          <w:rFonts w:eastAsiaTheme="minorEastAsia" w:cstheme="minorBidi"/>
          <w:color w:val="auto"/>
        </w:rPr>
        <w:t xml:space="preserve"> false or</w:t>
      </w:r>
      <w:r w:rsidRPr="7326F51D">
        <w:rPr>
          <w:rFonts w:eastAsiaTheme="minorEastAsia" w:cstheme="minorBidi"/>
          <w:color w:val="auto"/>
        </w:rPr>
        <w:t xml:space="preserve"> misleading about a material fact.  </w:t>
      </w:r>
    </w:p>
    <w:p w14:paraId="3675BAF0" w14:textId="7B0950D3" w:rsidR="007A2E36" w:rsidRPr="007A2E36" w:rsidRDefault="007A2E36" w:rsidP="7326F51D">
      <w:pPr>
        <w:rPr>
          <w:rFonts w:eastAsiaTheme="minorEastAsia" w:cstheme="minorBidi"/>
          <w:color w:val="auto"/>
        </w:rPr>
      </w:pPr>
      <w:r w:rsidRPr="7326F51D">
        <w:rPr>
          <w:rFonts w:eastAsiaTheme="minorEastAsia" w:cstheme="minorBidi"/>
          <w:color w:val="auto"/>
        </w:rPr>
        <w:t xml:space="preserve">If any information in the application is found to be </w:t>
      </w:r>
      <w:r w:rsidR="00E61A24" w:rsidRPr="7326F51D">
        <w:rPr>
          <w:rFonts w:eastAsiaTheme="minorEastAsia" w:cstheme="minorBidi"/>
          <w:color w:val="auto"/>
        </w:rPr>
        <w:t xml:space="preserve">inaccurate, </w:t>
      </w:r>
      <w:r w:rsidRPr="7326F51D">
        <w:rPr>
          <w:rFonts w:eastAsiaTheme="minorEastAsia" w:cstheme="minorBidi"/>
          <w:color w:val="auto"/>
        </w:rPr>
        <w:t>false</w:t>
      </w:r>
      <w:r w:rsidR="00A2557A" w:rsidRPr="7326F51D">
        <w:rPr>
          <w:rFonts w:eastAsiaTheme="minorEastAsia" w:cstheme="minorBidi"/>
          <w:color w:val="auto"/>
        </w:rPr>
        <w:t xml:space="preserve"> or</w:t>
      </w:r>
      <w:r w:rsidRPr="7326F51D">
        <w:rPr>
          <w:rFonts w:eastAsiaTheme="minorEastAsia" w:cstheme="minorBidi"/>
          <w:color w:val="auto"/>
        </w:rPr>
        <w:t xml:space="preserve"> misleading (as determined by the department in its discretion), or the grant payment is not applied in accordance with the terms of funding as set out in these guidelines and the application, the grant payment will be repayable and the department reserves the right to take action</w:t>
      </w:r>
      <w:r w:rsidR="2AEF8434" w:rsidRPr="7326F51D">
        <w:rPr>
          <w:rFonts w:eastAsiaTheme="minorEastAsia" w:cstheme="minorBidi"/>
          <w:color w:val="auto"/>
        </w:rPr>
        <w:t xml:space="preserve"> to recover grant funds in these circumstances</w:t>
      </w:r>
      <w:r w:rsidRPr="7326F51D">
        <w:rPr>
          <w:rFonts w:eastAsiaTheme="minorEastAsia" w:cstheme="minorBidi"/>
          <w:color w:val="auto"/>
        </w:rPr>
        <w:t xml:space="preserve">, </w:t>
      </w:r>
      <w:r w:rsidR="755FF398" w:rsidRPr="7326F51D">
        <w:rPr>
          <w:rFonts w:eastAsiaTheme="minorEastAsia" w:cstheme="minorBidi"/>
          <w:color w:val="auto"/>
        </w:rPr>
        <w:t xml:space="preserve">and </w:t>
      </w:r>
      <w:r w:rsidRPr="7326F51D">
        <w:rPr>
          <w:rFonts w:eastAsiaTheme="minorEastAsia" w:cstheme="minorBidi"/>
          <w:color w:val="auto"/>
        </w:rPr>
        <w:t xml:space="preserve">refer the applicant to </w:t>
      </w:r>
      <w:r w:rsidR="3DB05124" w:rsidRPr="7326F51D">
        <w:rPr>
          <w:rFonts w:eastAsiaTheme="minorEastAsia" w:cstheme="minorBidi"/>
          <w:color w:val="auto"/>
        </w:rPr>
        <w:t xml:space="preserve">regulatory agencies, police or </w:t>
      </w:r>
      <w:r w:rsidRPr="7326F51D">
        <w:rPr>
          <w:rFonts w:eastAsiaTheme="minorEastAsia" w:cstheme="minorBidi"/>
          <w:color w:val="auto"/>
        </w:rPr>
        <w:t xml:space="preserve">the </w:t>
      </w:r>
      <w:r w:rsidR="5A38036A" w:rsidRPr="7326F51D">
        <w:rPr>
          <w:rFonts w:eastAsiaTheme="minorEastAsia" w:cstheme="minorBidi"/>
          <w:color w:val="auto"/>
        </w:rPr>
        <w:t xml:space="preserve">other law </w:t>
      </w:r>
      <w:r w:rsidRPr="7326F51D">
        <w:rPr>
          <w:rFonts w:eastAsiaTheme="minorEastAsia" w:cstheme="minorBidi"/>
          <w:color w:val="auto"/>
        </w:rPr>
        <w:t>enforcement agency</w:t>
      </w:r>
      <w:r w:rsidR="6F6B6B79" w:rsidRPr="7326F51D">
        <w:rPr>
          <w:rFonts w:eastAsiaTheme="minorEastAsia" w:cstheme="minorBidi"/>
          <w:color w:val="auto"/>
        </w:rPr>
        <w:t xml:space="preserve"> where there may be suspected fraud</w:t>
      </w:r>
      <w:r w:rsidRPr="7326F51D">
        <w:rPr>
          <w:rFonts w:eastAsiaTheme="minorEastAsia" w:cstheme="minorBidi"/>
          <w:color w:val="auto"/>
        </w:rPr>
        <w:t xml:space="preserve">. Providing inaccurate, </w:t>
      </w:r>
      <w:r w:rsidR="00E61A24" w:rsidRPr="7326F51D">
        <w:rPr>
          <w:rFonts w:eastAsiaTheme="minorEastAsia" w:cstheme="minorBidi"/>
          <w:color w:val="auto"/>
        </w:rPr>
        <w:t>false</w:t>
      </w:r>
      <w:r w:rsidRPr="7326F51D">
        <w:rPr>
          <w:rFonts w:eastAsiaTheme="minorEastAsia" w:cstheme="minorBidi"/>
          <w:color w:val="auto"/>
        </w:rPr>
        <w:t xml:space="preserve"> or misleading information may result in an offence being committed and serious penalties may apply.</w:t>
      </w:r>
    </w:p>
    <w:p w14:paraId="2BF5CBEF" w14:textId="04867854" w:rsidR="0058405A" w:rsidRDefault="007A2E36" w:rsidP="003813D5">
      <w:pPr>
        <w:rPr>
          <w:rFonts w:cs="Calibri"/>
          <w:bCs/>
          <w:szCs w:val="20"/>
          <w:lang w:eastAsia="en-AU"/>
        </w:rPr>
      </w:pPr>
      <w:r w:rsidRPr="007A2E36">
        <w:rPr>
          <w:rFonts w:eastAsiaTheme="minorEastAsia" w:cstheme="minorBidi"/>
          <w:color w:val="auto"/>
        </w:rPr>
        <w:t>It is an offence under the Oaths and Affirmations Act 2018 (Vic) for a person to make a statement in a statutory declaration that they know to be untrue.</w:t>
      </w:r>
      <w:r w:rsidR="00BF11B7">
        <w:rPr>
          <w:rFonts w:eastAsiaTheme="minorEastAsia" w:cstheme="minorBidi"/>
          <w:color w:val="auto"/>
        </w:rPr>
        <w:t xml:space="preserve"> </w:t>
      </w:r>
      <w:bookmarkEnd w:id="31"/>
      <w:bookmarkEnd w:id="32"/>
    </w:p>
    <w:p w14:paraId="6D19A2D4" w14:textId="53F92D7B" w:rsidR="00F12E8A" w:rsidRDefault="00F12E8A" w:rsidP="00F12E8A">
      <w:pPr>
        <w:rPr>
          <w:color w:val="61A300" w:themeColor="accent6"/>
        </w:rPr>
      </w:pPr>
      <w:r>
        <w:rPr>
          <w:color w:val="61A300" w:themeColor="accent6"/>
        </w:rPr>
        <w:t>.</w:t>
      </w:r>
    </w:p>
    <w:p w14:paraId="0B82CD3C" w14:textId="0B88A00C" w:rsidR="0058405A" w:rsidRDefault="00D14AC1">
      <w:pPr>
        <w:suppressAutoHyphens w:val="0"/>
        <w:autoSpaceDE/>
        <w:autoSpaceDN/>
        <w:adjustRightInd/>
        <w:spacing w:before="0" w:after="0" w:line="240" w:lineRule="auto"/>
        <w:textAlignment w:val="auto"/>
        <w:rPr>
          <w:rFonts w:cs="Calibri"/>
          <w:bCs/>
          <w:szCs w:val="20"/>
          <w:lang w:eastAsia="en-AU"/>
        </w:rPr>
      </w:pPr>
      <w:r>
        <w:rPr>
          <w:color w:val="61A300" w:themeColor="accent6"/>
        </w:rPr>
        <w:t xml:space="preserve"> </w:t>
      </w:r>
    </w:p>
    <w:p w14:paraId="30ADB3BC" w14:textId="7D202C63" w:rsidR="001E486B" w:rsidRDefault="001E486B">
      <w:pPr>
        <w:suppressAutoHyphens w:val="0"/>
        <w:autoSpaceDE/>
        <w:autoSpaceDN/>
        <w:adjustRightInd/>
        <w:spacing w:before="0" w:after="0" w:line="240" w:lineRule="auto"/>
        <w:textAlignment w:val="auto"/>
        <w:rPr>
          <w:rFonts w:cs="Calibri"/>
          <w:bCs/>
          <w:szCs w:val="20"/>
          <w:lang w:eastAsia="en-AU"/>
        </w:rPr>
      </w:pPr>
      <w:r>
        <w:rPr>
          <w:rFonts w:cs="Calibri"/>
          <w:bCs/>
          <w:szCs w:val="20"/>
          <w:lang w:eastAsia="en-AU"/>
        </w:rPr>
        <w:br w:type="page"/>
      </w:r>
    </w:p>
    <w:p w14:paraId="2B1B92EC" w14:textId="60C55AAB" w:rsidR="00FC4657" w:rsidRPr="00FE0BBC" w:rsidRDefault="00FC4657" w:rsidP="001E486B">
      <w:pPr>
        <w:pStyle w:val="Heading1"/>
        <w:rPr>
          <w:color w:val="003868" w:themeColor="accent5"/>
        </w:rPr>
      </w:pPr>
      <w:r>
        <w:rPr>
          <w:color w:val="003868" w:themeColor="accent5"/>
        </w:rPr>
        <w:t xml:space="preserve">Appendix 1 </w:t>
      </w:r>
    </w:p>
    <w:p w14:paraId="4B3624CE" w14:textId="06FD0422" w:rsidR="00DE6A5E" w:rsidRDefault="001D6608" w:rsidP="00C45BC7">
      <w:pPr>
        <w:keepNext/>
        <w:spacing w:before="240" w:line="280" w:lineRule="atLeast"/>
        <w:outlineLvl w:val="1"/>
        <w:rPr>
          <w:rFonts w:cs="Calibri"/>
          <w:b/>
          <w:szCs w:val="20"/>
          <w:lang w:eastAsia="en-AU"/>
        </w:rPr>
      </w:pPr>
      <w:r w:rsidRPr="00F82280">
        <w:rPr>
          <w:rFonts w:cs="Calibri"/>
          <w:b/>
          <w:szCs w:val="20"/>
          <w:lang w:eastAsia="en-AU"/>
        </w:rPr>
        <w:t>Eligible entity types</w:t>
      </w:r>
    </w:p>
    <w:p w14:paraId="4501F020" w14:textId="66993041" w:rsidR="001D6608" w:rsidRPr="001D6608" w:rsidRDefault="001D6608" w:rsidP="00C45BC7">
      <w:pPr>
        <w:keepNext/>
        <w:spacing w:before="240" w:line="280" w:lineRule="atLeast"/>
        <w:outlineLvl w:val="1"/>
      </w:pPr>
      <w:r w:rsidRPr="001D6608">
        <w:t xml:space="preserve">The applicant business must be a legal entity </w:t>
      </w:r>
      <w:r w:rsidRPr="00303C9F">
        <w:t xml:space="preserve">registered </w:t>
      </w:r>
      <w:r w:rsidR="000E7557" w:rsidRPr="002650F8">
        <w:t>as</w:t>
      </w:r>
      <w:r w:rsidR="003A0103" w:rsidRPr="002650F8">
        <w:t xml:space="preserve"> a business</w:t>
      </w:r>
      <w:r w:rsidR="00E62A98" w:rsidRPr="002650F8">
        <w:t xml:space="preserve"> in</w:t>
      </w:r>
      <w:r w:rsidR="009A119D" w:rsidRPr="002650F8">
        <w:t xml:space="preserve"> the state of</w:t>
      </w:r>
      <w:r w:rsidR="003A0103" w:rsidRPr="00303C9F">
        <w:t xml:space="preserve"> </w:t>
      </w:r>
      <w:r w:rsidRPr="00303C9F">
        <w:t>Victoria</w:t>
      </w:r>
      <w:r w:rsidR="00303C9F">
        <w:t xml:space="preserve"> </w:t>
      </w:r>
      <w:r w:rsidRPr="001D6608">
        <w:t>and can be any of the following entity types</w:t>
      </w:r>
      <w:r w:rsidR="00B72BDD">
        <w:t xml:space="preserve"> (and provided it is not an Ineligible entity type as set out below)</w:t>
      </w:r>
      <w:r w:rsidRPr="001D6608">
        <w:t>:</w:t>
      </w:r>
    </w:p>
    <w:p w14:paraId="7665D8C2" w14:textId="55C27A7F" w:rsidR="001D6608" w:rsidRDefault="001D6608" w:rsidP="00ED0BB4">
      <w:pPr>
        <w:numPr>
          <w:ilvl w:val="0"/>
          <w:numId w:val="11"/>
        </w:numPr>
        <w:suppressAutoHyphens w:val="0"/>
        <w:autoSpaceDE/>
        <w:autoSpaceDN/>
        <w:adjustRightInd/>
        <w:spacing w:before="0" w:after="60" w:line="240" w:lineRule="atLeast"/>
        <w:ind w:left="360"/>
        <w:textAlignment w:val="auto"/>
        <w:rPr>
          <w:rFonts w:eastAsia="Times New Roman"/>
          <w:color w:val="auto"/>
          <w:szCs w:val="20"/>
          <w:lang w:eastAsia="en-AU"/>
        </w:rPr>
      </w:pPr>
      <w:r w:rsidRPr="001D6608">
        <w:rPr>
          <w:rFonts w:eastAsia="Times New Roman"/>
          <w:color w:val="auto"/>
          <w:szCs w:val="20"/>
          <w:lang w:eastAsia="en-AU"/>
        </w:rPr>
        <w:t>A company registered under the Corporations Act 2001 (Cth)</w:t>
      </w:r>
      <w:r w:rsidR="00677FB8">
        <w:rPr>
          <w:rFonts w:eastAsia="Times New Roman"/>
          <w:color w:val="auto"/>
          <w:szCs w:val="20"/>
          <w:lang w:eastAsia="en-AU"/>
        </w:rPr>
        <w:t xml:space="preserve"> with the Australian Secu</w:t>
      </w:r>
      <w:r w:rsidR="00050CF3">
        <w:rPr>
          <w:rFonts w:eastAsia="Times New Roman"/>
          <w:color w:val="auto"/>
          <w:szCs w:val="20"/>
          <w:lang w:eastAsia="en-AU"/>
        </w:rPr>
        <w:t>r</w:t>
      </w:r>
      <w:r w:rsidR="00677FB8">
        <w:rPr>
          <w:rFonts w:eastAsia="Times New Roman"/>
          <w:color w:val="auto"/>
          <w:szCs w:val="20"/>
          <w:lang w:eastAsia="en-AU"/>
        </w:rPr>
        <w:t>ities and Investment Commission (ASIC)</w:t>
      </w:r>
      <w:r w:rsidR="002F4401">
        <w:rPr>
          <w:rFonts w:eastAsia="Times New Roman"/>
          <w:color w:val="auto"/>
          <w:szCs w:val="20"/>
          <w:lang w:eastAsia="en-AU"/>
        </w:rPr>
        <w:t xml:space="preserve"> </w:t>
      </w:r>
    </w:p>
    <w:p w14:paraId="5581F9F9" w14:textId="0E33A223" w:rsidR="002E0F28" w:rsidRPr="007D432E" w:rsidRDefault="001D6608" w:rsidP="00C06521">
      <w:pPr>
        <w:numPr>
          <w:ilvl w:val="0"/>
          <w:numId w:val="11"/>
        </w:numPr>
        <w:suppressAutoHyphens w:val="0"/>
        <w:autoSpaceDE/>
        <w:autoSpaceDN/>
        <w:adjustRightInd/>
        <w:spacing w:before="0" w:after="60" w:line="240" w:lineRule="atLeast"/>
        <w:ind w:left="360"/>
        <w:textAlignment w:val="auto"/>
        <w:rPr>
          <w:rFonts w:eastAsia="Times New Roman"/>
          <w:color w:val="auto"/>
          <w:szCs w:val="20"/>
          <w:lang w:eastAsia="en-AU"/>
        </w:rPr>
      </w:pPr>
      <w:r w:rsidRPr="007D432E">
        <w:rPr>
          <w:rFonts w:eastAsia="Times New Roman"/>
          <w:color w:val="auto"/>
          <w:szCs w:val="20"/>
          <w:lang w:eastAsia="en-AU"/>
        </w:rPr>
        <w:t>An incorporated association registered under the Associations Incorporation Reform Act 2012 (Vic)</w:t>
      </w:r>
      <w:r w:rsidR="00677FB8">
        <w:rPr>
          <w:rFonts w:eastAsia="Times New Roman"/>
          <w:color w:val="auto"/>
          <w:szCs w:val="20"/>
          <w:lang w:eastAsia="en-AU"/>
        </w:rPr>
        <w:t xml:space="preserve"> with Consumer Affairs Victoria (CA</w:t>
      </w:r>
      <w:r w:rsidR="00983C09">
        <w:rPr>
          <w:rFonts w:eastAsia="Times New Roman"/>
          <w:color w:val="auto"/>
          <w:szCs w:val="20"/>
          <w:lang w:eastAsia="en-AU"/>
        </w:rPr>
        <w:t>V)</w:t>
      </w:r>
    </w:p>
    <w:p w14:paraId="16505257" w14:textId="26601DC1" w:rsidR="00B76D28" w:rsidRPr="00B76D28" w:rsidRDefault="001D6608" w:rsidP="002650F8">
      <w:pPr>
        <w:numPr>
          <w:ilvl w:val="0"/>
          <w:numId w:val="11"/>
        </w:numPr>
        <w:suppressAutoHyphens w:val="0"/>
        <w:autoSpaceDE/>
        <w:autoSpaceDN/>
        <w:adjustRightInd/>
        <w:spacing w:before="0" w:after="60" w:line="240" w:lineRule="atLeast"/>
        <w:ind w:left="360"/>
        <w:textAlignment w:val="auto"/>
        <w:rPr>
          <w:rFonts w:eastAsia="Times New Roman"/>
          <w:color w:val="auto"/>
          <w:lang w:eastAsia="en-AU"/>
        </w:rPr>
      </w:pPr>
      <w:r w:rsidRPr="001D6608">
        <w:rPr>
          <w:rFonts w:eastAsia="Times New Roman"/>
          <w:color w:val="auto"/>
          <w:szCs w:val="20"/>
          <w:lang w:eastAsia="en-AU"/>
        </w:rPr>
        <w:t>An indigenous organisation incorporated under the Corporations (Aboriginal and Torres Strait Islander) Act 2006</w:t>
      </w:r>
      <w:r w:rsidR="00261660">
        <w:rPr>
          <w:rFonts w:eastAsia="Times New Roman"/>
          <w:color w:val="auto"/>
          <w:szCs w:val="20"/>
          <w:lang w:eastAsia="en-AU"/>
        </w:rPr>
        <w:t xml:space="preserve"> (Cth)</w:t>
      </w:r>
      <w:r w:rsidRPr="001D6608">
        <w:rPr>
          <w:rFonts w:eastAsia="Times New Roman"/>
          <w:color w:val="auto"/>
          <w:szCs w:val="20"/>
          <w:lang w:eastAsia="en-AU"/>
        </w:rPr>
        <w:t>.</w:t>
      </w:r>
    </w:p>
    <w:p w14:paraId="4C9B7CE0" w14:textId="313D6CD1" w:rsidR="00B76D28" w:rsidRPr="002650F8" w:rsidRDefault="3C0DF96E" w:rsidP="002650F8">
      <w:pPr>
        <w:numPr>
          <w:ilvl w:val="0"/>
          <w:numId w:val="11"/>
        </w:numPr>
        <w:suppressAutoHyphens w:val="0"/>
        <w:autoSpaceDE/>
        <w:autoSpaceDN/>
        <w:adjustRightInd/>
        <w:spacing w:before="0" w:after="60" w:line="240" w:lineRule="atLeast"/>
        <w:ind w:left="360"/>
        <w:textAlignment w:val="auto"/>
        <w:rPr>
          <w:color w:val="auto"/>
        </w:rPr>
      </w:pPr>
      <w:r w:rsidRPr="7326F51D">
        <w:rPr>
          <w:color w:val="auto"/>
        </w:rPr>
        <w:t xml:space="preserve">A </w:t>
      </w:r>
      <w:r w:rsidR="00B76D28" w:rsidRPr="7326F51D">
        <w:rPr>
          <w:color w:val="auto"/>
        </w:rPr>
        <w:t>Franchisee if they are part of a chain and can demonstrate that they operate through a separate legal entity.</w:t>
      </w:r>
    </w:p>
    <w:p w14:paraId="0D719402" w14:textId="61DDB264" w:rsidR="00B87736" w:rsidRPr="004E5002" w:rsidRDefault="00B87736" w:rsidP="00C06521">
      <w:pPr>
        <w:numPr>
          <w:ilvl w:val="0"/>
          <w:numId w:val="11"/>
        </w:numPr>
        <w:suppressAutoHyphens w:val="0"/>
        <w:autoSpaceDE/>
        <w:autoSpaceDN/>
        <w:adjustRightInd/>
        <w:spacing w:before="0" w:after="60" w:line="240" w:lineRule="atLeast"/>
        <w:ind w:left="360"/>
        <w:textAlignment w:val="auto"/>
        <w:rPr>
          <w:rFonts w:eastAsia="Times New Roman"/>
          <w:color w:val="auto"/>
          <w:szCs w:val="20"/>
          <w:lang w:eastAsia="en-AU"/>
        </w:rPr>
      </w:pPr>
      <w:r w:rsidRPr="004E5002">
        <w:rPr>
          <w:rFonts w:eastAsia="Times New Roman"/>
          <w:color w:val="auto"/>
          <w:szCs w:val="20"/>
          <w:lang w:eastAsia="en-AU"/>
        </w:rPr>
        <w:t>An incorporated not-for-profit</w:t>
      </w:r>
      <w:r w:rsidR="00CC2D2B" w:rsidRPr="002650F8">
        <w:rPr>
          <w:rFonts w:eastAsia="Times New Roman"/>
          <w:color w:val="auto"/>
          <w:szCs w:val="20"/>
          <w:lang w:eastAsia="en-AU"/>
        </w:rPr>
        <w:t xml:space="preserve"> organisation</w:t>
      </w:r>
      <w:r w:rsidR="00A7039D" w:rsidRPr="002650F8">
        <w:rPr>
          <w:rFonts w:eastAsia="Times New Roman"/>
          <w:color w:val="auto"/>
          <w:szCs w:val="20"/>
          <w:lang w:eastAsia="en-AU"/>
        </w:rPr>
        <w:t xml:space="preserve"> registered with the </w:t>
      </w:r>
      <w:r w:rsidR="00924822" w:rsidRPr="002650F8">
        <w:rPr>
          <w:rFonts w:eastAsia="Times New Roman"/>
          <w:color w:val="auto"/>
          <w:szCs w:val="20"/>
          <w:lang w:eastAsia="en-AU"/>
        </w:rPr>
        <w:t xml:space="preserve">Australian </w:t>
      </w:r>
      <w:r w:rsidR="004F73E8" w:rsidRPr="002650F8">
        <w:rPr>
          <w:rFonts w:eastAsia="Times New Roman"/>
          <w:color w:val="auto"/>
          <w:szCs w:val="20"/>
          <w:lang w:eastAsia="en-AU"/>
        </w:rPr>
        <w:t xml:space="preserve">Charities and Not-for-profits Commission </w:t>
      </w:r>
    </w:p>
    <w:p w14:paraId="7B487FB6" w14:textId="11119021" w:rsidR="001D6608" w:rsidRPr="001D6608" w:rsidRDefault="001D6608" w:rsidP="00C06521">
      <w:pPr>
        <w:numPr>
          <w:ilvl w:val="0"/>
          <w:numId w:val="11"/>
        </w:numPr>
        <w:suppressAutoHyphens w:val="0"/>
        <w:autoSpaceDE/>
        <w:autoSpaceDN/>
        <w:adjustRightInd/>
        <w:spacing w:before="0" w:after="60" w:line="240" w:lineRule="atLeast"/>
        <w:ind w:left="360"/>
        <w:textAlignment w:val="auto"/>
        <w:rPr>
          <w:rFonts w:eastAsia="Times New Roman"/>
          <w:color w:val="auto"/>
          <w:szCs w:val="20"/>
          <w:lang w:eastAsia="en-AU"/>
        </w:rPr>
      </w:pPr>
      <w:r w:rsidRPr="001D6608">
        <w:rPr>
          <w:rFonts w:eastAsia="Times New Roman"/>
          <w:color w:val="auto"/>
          <w:szCs w:val="20"/>
          <w:lang w:eastAsia="en-AU"/>
        </w:rPr>
        <w:t>A sole trader</w:t>
      </w:r>
    </w:p>
    <w:p w14:paraId="19E3BBDF" w14:textId="6C3FECB9" w:rsidR="00941F3C" w:rsidRDefault="4EB937FB" w:rsidP="009443BB">
      <w:pPr>
        <w:numPr>
          <w:ilvl w:val="0"/>
          <w:numId w:val="11"/>
        </w:numPr>
        <w:suppressAutoHyphens w:val="0"/>
        <w:autoSpaceDE/>
        <w:autoSpaceDN/>
        <w:adjustRightInd/>
        <w:spacing w:before="0" w:after="60" w:line="240" w:lineRule="atLeast"/>
        <w:ind w:left="360"/>
        <w:textAlignment w:val="auto"/>
        <w:rPr>
          <w:rFonts w:eastAsia="Times New Roman"/>
          <w:color w:val="auto"/>
          <w:lang w:eastAsia="en-AU"/>
        </w:rPr>
      </w:pPr>
      <w:r>
        <w:rPr>
          <w:rFonts w:eastAsia="Times New Roman"/>
          <w:color w:val="auto"/>
          <w:lang w:eastAsia="en-AU"/>
        </w:rPr>
        <w:t xml:space="preserve">A </w:t>
      </w:r>
      <w:r w:rsidR="002650F8">
        <w:rPr>
          <w:rFonts w:eastAsia="Times New Roman"/>
          <w:color w:val="auto"/>
          <w:lang w:eastAsia="en-AU"/>
        </w:rPr>
        <w:t>Partnership</w:t>
      </w:r>
      <w:r w:rsidR="00941F3C" w:rsidRPr="7326F51D">
        <w:rPr>
          <w:rFonts w:eastAsia="Times New Roman"/>
          <w:color w:val="auto"/>
          <w:vertAlign w:val="superscript"/>
          <w:lang w:eastAsia="en-AU"/>
        </w:rPr>
        <w:footnoteReference w:id="25"/>
      </w:r>
    </w:p>
    <w:p w14:paraId="27586BB8" w14:textId="2BDEE2B1" w:rsidR="001D6608" w:rsidRPr="009443BB" w:rsidRDefault="001D6608" w:rsidP="7444829B">
      <w:pPr>
        <w:numPr>
          <w:ilvl w:val="0"/>
          <w:numId w:val="11"/>
        </w:numPr>
        <w:suppressAutoHyphens w:val="0"/>
        <w:autoSpaceDE/>
        <w:autoSpaceDN/>
        <w:adjustRightInd/>
        <w:spacing w:before="0" w:after="60" w:line="240" w:lineRule="atLeast"/>
        <w:ind w:left="360"/>
        <w:textAlignment w:val="auto"/>
        <w:rPr>
          <w:rFonts w:eastAsia="Times New Roman"/>
          <w:color w:val="auto"/>
          <w:lang w:eastAsia="en-AU"/>
        </w:rPr>
      </w:pPr>
      <w:r w:rsidRPr="7444829B">
        <w:rPr>
          <w:rFonts w:eastAsia="Times New Roman"/>
          <w:color w:val="auto"/>
          <w:lang w:eastAsia="en-AU"/>
        </w:rPr>
        <w:t>A trustee on behalf of a trust</w:t>
      </w:r>
      <w:r w:rsidRPr="7444829B">
        <w:rPr>
          <w:rFonts w:eastAsia="Times New Roman"/>
          <w:color w:val="auto"/>
          <w:vertAlign w:val="superscript"/>
          <w:lang w:eastAsia="en-AU"/>
        </w:rPr>
        <w:footnoteReference w:id="26"/>
      </w:r>
      <w:r w:rsidRPr="7444829B">
        <w:rPr>
          <w:rFonts w:eastAsia="Times New Roman"/>
          <w:color w:val="auto"/>
          <w:lang w:eastAsia="en-AU"/>
        </w:rPr>
        <w:t>.</w:t>
      </w:r>
    </w:p>
    <w:p w14:paraId="517FCA1E" w14:textId="13302A98" w:rsidR="7444829B" w:rsidRDefault="7444829B" w:rsidP="00305F66">
      <w:pPr>
        <w:spacing w:before="0" w:after="60" w:line="240" w:lineRule="atLeast"/>
        <w:ind w:left="360"/>
        <w:rPr>
          <w:rFonts w:eastAsia="Times New Roman"/>
          <w:color w:val="auto"/>
          <w:lang w:eastAsia="en-AU"/>
        </w:rPr>
      </w:pPr>
    </w:p>
    <w:p w14:paraId="54C26DED" w14:textId="2E019467" w:rsidR="00DE6A5E" w:rsidRDefault="001D6608" w:rsidP="00C45BC7">
      <w:pPr>
        <w:keepNext/>
        <w:spacing w:before="240" w:line="280" w:lineRule="atLeast"/>
        <w:outlineLvl w:val="1"/>
        <w:rPr>
          <w:rFonts w:cs="Calibri"/>
          <w:b/>
          <w:szCs w:val="20"/>
          <w:lang w:eastAsia="en-AU"/>
        </w:rPr>
      </w:pPr>
      <w:r w:rsidRPr="00F82280">
        <w:rPr>
          <w:rFonts w:cs="Calibri"/>
          <w:b/>
          <w:szCs w:val="20"/>
          <w:lang w:eastAsia="en-AU"/>
        </w:rPr>
        <w:t xml:space="preserve">Ineligible </w:t>
      </w:r>
      <w:r w:rsidR="004256C0">
        <w:rPr>
          <w:rFonts w:cs="Calibri"/>
          <w:b/>
          <w:szCs w:val="20"/>
          <w:lang w:eastAsia="en-AU"/>
        </w:rPr>
        <w:t>entity types</w:t>
      </w:r>
    </w:p>
    <w:p w14:paraId="76FEE4A0" w14:textId="5B011D00" w:rsidR="001D6608" w:rsidRPr="001D6608" w:rsidRDefault="001D6608" w:rsidP="00C45BC7">
      <w:pPr>
        <w:keepNext/>
        <w:spacing w:before="240" w:line="280" w:lineRule="atLeast"/>
        <w:outlineLvl w:val="1"/>
        <w:rPr>
          <w:color w:val="000000" w:themeColor="text1"/>
          <w:szCs w:val="20"/>
          <w:lang w:val="en-US"/>
        </w:rPr>
      </w:pPr>
      <w:r w:rsidRPr="001D6608">
        <w:rPr>
          <w:color w:val="000000" w:themeColor="text1"/>
          <w:szCs w:val="20"/>
          <w:lang w:val="en-US"/>
        </w:rPr>
        <w:t>The following are not eligible to apply:</w:t>
      </w:r>
    </w:p>
    <w:p w14:paraId="2B95CA95" w14:textId="77777777" w:rsidR="001D6608" w:rsidRPr="001D6608" w:rsidRDefault="001D6608" w:rsidP="00C06521">
      <w:pPr>
        <w:numPr>
          <w:ilvl w:val="0"/>
          <w:numId w:val="27"/>
        </w:numPr>
        <w:spacing w:before="0" w:after="60"/>
      </w:pPr>
      <w:r w:rsidRPr="001D6608">
        <w:t>A Commonwealth, state or local government agency or body, including</w:t>
      </w:r>
    </w:p>
    <w:p w14:paraId="2C8984BB" w14:textId="77777777" w:rsidR="001D6608" w:rsidRPr="004B45CA" w:rsidRDefault="001D6608" w:rsidP="00C06521">
      <w:pPr>
        <w:numPr>
          <w:ilvl w:val="1"/>
          <w:numId w:val="27"/>
        </w:numPr>
        <w:spacing w:before="0" w:after="60" w:line="240" w:lineRule="atLeast"/>
        <w:rPr>
          <w:color w:val="auto"/>
          <w:szCs w:val="20"/>
        </w:rPr>
      </w:pPr>
      <w:r w:rsidRPr="004B45CA">
        <w:rPr>
          <w:color w:val="auto"/>
          <w:szCs w:val="20"/>
        </w:rPr>
        <w:t>a State Body as defined in the State-Owned Enterprises Act 1992 (Vic)</w:t>
      </w:r>
    </w:p>
    <w:p w14:paraId="32B5C22A" w14:textId="77777777" w:rsidR="001D6608" w:rsidRPr="001D6608" w:rsidRDefault="001D6608" w:rsidP="00C06521">
      <w:pPr>
        <w:numPr>
          <w:ilvl w:val="1"/>
          <w:numId w:val="27"/>
        </w:numPr>
        <w:spacing w:before="0" w:after="60" w:line="240" w:lineRule="atLeast"/>
        <w:rPr>
          <w:color w:val="auto"/>
          <w:szCs w:val="20"/>
        </w:rPr>
      </w:pPr>
      <w:r w:rsidRPr="001D6608">
        <w:rPr>
          <w:color w:val="auto"/>
          <w:szCs w:val="20"/>
        </w:rPr>
        <w:t>A Crown land committee of management</w:t>
      </w:r>
    </w:p>
    <w:p w14:paraId="01E6A2FF" w14:textId="77777777" w:rsidR="001D6608" w:rsidRPr="001D6608" w:rsidRDefault="001D6608" w:rsidP="00C06521">
      <w:pPr>
        <w:numPr>
          <w:ilvl w:val="1"/>
          <w:numId w:val="27"/>
        </w:numPr>
        <w:suppressAutoHyphens w:val="0"/>
        <w:autoSpaceDE/>
        <w:autoSpaceDN/>
        <w:adjustRightInd/>
        <w:spacing w:before="0" w:after="60" w:line="240" w:lineRule="atLeast"/>
        <w:textAlignment w:val="auto"/>
        <w:rPr>
          <w:rFonts w:eastAsia="Times New Roman"/>
          <w:color w:val="auto"/>
          <w:szCs w:val="20"/>
          <w:lang w:eastAsia="en-AU"/>
        </w:rPr>
      </w:pPr>
      <w:r w:rsidRPr="001D6608">
        <w:rPr>
          <w:rFonts w:eastAsia="Times New Roman"/>
          <w:color w:val="auto"/>
          <w:szCs w:val="20"/>
          <w:lang w:eastAsia="en-AU"/>
        </w:rPr>
        <w:t>a Victorian local government authority [located within the 48 municipalities in regional Victoria]</w:t>
      </w:r>
    </w:p>
    <w:p w14:paraId="0807CD08" w14:textId="77777777" w:rsidR="001D6608" w:rsidRPr="001D6608" w:rsidRDefault="001D6608" w:rsidP="00C06521">
      <w:pPr>
        <w:numPr>
          <w:ilvl w:val="0"/>
          <w:numId w:val="27"/>
        </w:numPr>
        <w:spacing w:before="0" w:after="60"/>
      </w:pPr>
      <w:r w:rsidRPr="001D6608">
        <w:t>Publicly funded research institutions</w:t>
      </w:r>
    </w:p>
    <w:p w14:paraId="2E516ED2" w14:textId="5FDD0858" w:rsidR="001D6608" w:rsidRPr="001D6608" w:rsidRDefault="001D6608" w:rsidP="00C06521">
      <w:pPr>
        <w:numPr>
          <w:ilvl w:val="0"/>
          <w:numId w:val="27"/>
        </w:numPr>
        <w:spacing w:after="60"/>
        <w:contextualSpacing/>
        <w:rPr>
          <w:color w:val="auto"/>
        </w:rPr>
      </w:pPr>
      <w:r w:rsidRPr="001D6608">
        <w:rPr>
          <w:color w:val="auto"/>
        </w:rPr>
        <w:t xml:space="preserve">A Public company </w:t>
      </w:r>
      <w:r w:rsidR="008708DE">
        <w:rPr>
          <w:color w:val="auto"/>
        </w:rPr>
        <w:t xml:space="preserve">within the meaning of </w:t>
      </w:r>
      <w:r w:rsidRPr="001D6608">
        <w:rPr>
          <w:color w:val="auto"/>
        </w:rPr>
        <w:t>the Corporations Act 2001.</w:t>
      </w:r>
    </w:p>
    <w:p w14:paraId="051540A1" w14:textId="77777777" w:rsidR="001D6608" w:rsidRPr="001D6608" w:rsidRDefault="001D6608" w:rsidP="00C06521">
      <w:pPr>
        <w:numPr>
          <w:ilvl w:val="0"/>
          <w:numId w:val="27"/>
        </w:numPr>
        <w:spacing w:before="0" w:after="60"/>
      </w:pPr>
      <w:r w:rsidRPr="001D6608">
        <w:t>A company not incorporated in Australia</w:t>
      </w:r>
    </w:p>
    <w:p w14:paraId="1B5D1C9F" w14:textId="77777777" w:rsidR="001D6608" w:rsidRDefault="001D6608" w:rsidP="00C06521">
      <w:pPr>
        <w:numPr>
          <w:ilvl w:val="0"/>
          <w:numId w:val="27"/>
        </w:numPr>
        <w:spacing w:before="0" w:after="60"/>
      </w:pPr>
      <w:r w:rsidRPr="001D6608">
        <w:t>An unincorporated association</w:t>
      </w:r>
    </w:p>
    <w:p w14:paraId="614D0421" w14:textId="323E841D" w:rsidR="00D94420" w:rsidRPr="002650F8" w:rsidRDefault="00D94420" w:rsidP="00C06521">
      <w:pPr>
        <w:numPr>
          <w:ilvl w:val="0"/>
          <w:numId w:val="27"/>
        </w:numPr>
        <w:spacing w:before="0" w:after="60"/>
        <w:rPr>
          <w:color w:val="auto"/>
        </w:rPr>
      </w:pPr>
      <w:r w:rsidRPr="002650F8">
        <w:rPr>
          <w:color w:val="auto"/>
        </w:rPr>
        <w:t>An unincorporated not-for-profit</w:t>
      </w:r>
    </w:p>
    <w:p w14:paraId="5E1FBD77" w14:textId="77777777" w:rsidR="001D6608" w:rsidRPr="003652DB" w:rsidRDefault="001D6608" w:rsidP="003652DB">
      <w:pPr>
        <w:numPr>
          <w:ilvl w:val="0"/>
          <w:numId w:val="27"/>
        </w:numPr>
        <w:spacing w:before="0" w:after="60"/>
      </w:pPr>
      <w:r w:rsidRPr="003652DB">
        <w:t>A co-operative registered under the Co-operatives National Law</w:t>
      </w:r>
    </w:p>
    <w:p w14:paraId="02B45B2F" w14:textId="77777777" w:rsidR="001D6608" w:rsidRPr="003652DB" w:rsidRDefault="001D6608" w:rsidP="003652DB">
      <w:pPr>
        <w:numPr>
          <w:ilvl w:val="0"/>
          <w:numId w:val="27"/>
        </w:numPr>
        <w:spacing w:before="0" w:after="60"/>
      </w:pPr>
      <w:r w:rsidRPr="003652DB">
        <w:t>A body corporate under the Local Government Act 2020 (Vic)</w:t>
      </w:r>
    </w:p>
    <w:p w14:paraId="6289DC5C" w14:textId="77777777" w:rsidR="002D5A0D" w:rsidRDefault="001D6608" w:rsidP="003652DB">
      <w:pPr>
        <w:numPr>
          <w:ilvl w:val="0"/>
          <w:numId w:val="27"/>
        </w:numPr>
        <w:spacing w:before="0" w:after="60"/>
      </w:pPr>
      <w:r w:rsidRPr="003652DB">
        <w:t>A statutory corporation such as a university, hospital or TAFE</w:t>
      </w:r>
    </w:p>
    <w:p w14:paraId="7C989C4B" w14:textId="3D960FA1" w:rsidR="200D24DA" w:rsidRPr="0085779D" w:rsidRDefault="00AC53F0" w:rsidP="003652DB">
      <w:pPr>
        <w:numPr>
          <w:ilvl w:val="0"/>
          <w:numId w:val="27"/>
        </w:numPr>
        <w:spacing w:before="0" w:after="60"/>
      </w:pPr>
      <w:r w:rsidRPr="0085779D">
        <w:t>Unincorporate</w:t>
      </w:r>
      <w:r w:rsidR="004A033D" w:rsidRPr="0085779D">
        <w:t>d</w:t>
      </w:r>
      <w:r w:rsidRPr="0085779D">
        <w:t xml:space="preserve"> </w:t>
      </w:r>
      <w:r w:rsidR="00A17611" w:rsidRPr="0085779D">
        <w:t xml:space="preserve">community </w:t>
      </w:r>
      <w:r w:rsidRPr="0085779D">
        <w:t>s</w:t>
      </w:r>
      <w:r w:rsidR="002D5A0D" w:rsidRPr="0085779D">
        <w:t>porting and active recreation clubs and associations</w:t>
      </w:r>
      <w:r w:rsidR="00791949" w:rsidRPr="0085779D">
        <w:t xml:space="preserve">. </w:t>
      </w:r>
    </w:p>
    <w:sectPr w:rsidR="200D24DA" w:rsidRPr="0085779D" w:rsidSect="00E27750">
      <w:headerReference w:type="even" r:id="rId21"/>
      <w:headerReference w:type="default" r:id="rId22"/>
      <w:footerReference w:type="even" r:id="rId23"/>
      <w:footerReference w:type="default" r:id="rId24"/>
      <w:headerReference w:type="first" r:id="rId25"/>
      <w:footerReference w:type="first" r:id="rId26"/>
      <w:type w:val="oddPage"/>
      <w:pgSz w:w="11906" w:h="16838" w:code="9"/>
      <w:pgMar w:top="2268" w:right="1361" w:bottom="1701" w:left="136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5D588" w14:textId="77777777" w:rsidR="00B31020" w:rsidRDefault="00B31020" w:rsidP="00123BB4">
      <w:r>
        <w:separator/>
      </w:r>
    </w:p>
  </w:endnote>
  <w:endnote w:type="continuationSeparator" w:id="0">
    <w:p w14:paraId="327D4680" w14:textId="77777777" w:rsidR="00B31020" w:rsidRDefault="00B31020" w:rsidP="00123BB4">
      <w:r>
        <w:continuationSeparator/>
      </w:r>
    </w:p>
  </w:endnote>
  <w:endnote w:type="continuationNotice" w:id="1">
    <w:p w14:paraId="122A76F4" w14:textId="77777777" w:rsidR="00B31020" w:rsidRDefault="00B3102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8D8C" w14:textId="5A5E0C23" w:rsidR="00A976CE" w:rsidRDefault="003B492B" w:rsidP="00123BB4">
    <w:pPr>
      <w:pStyle w:val="Footer"/>
      <w:rPr>
        <w:rStyle w:val="PageNumber"/>
      </w:rPr>
    </w:pPr>
    <w:r>
      <w:rPr>
        <w:noProof/>
      </w:rPr>
      <mc:AlternateContent>
        <mc:Choice Requires="wps">
          <w:drawing>
            <wp:anchor distT="0" distB="0" distL="0" distR="0" simplePos="0" relativeHeight="251666446" behindDoc="0" locked="0" layoutInCell="1" allowOverlap="1" wp14:anchorId="65048A35" wp14:editId="2264E3B7">
              <wp:simplePos x="635" y="635"/>
              <wp:positionH relativeFrom="page">
                <wp:align>center</wp:align>
              </wp:positionH>
              <wp:positionV relativeFrom="page">
                <wp:align>bottom</wp:align>
              </wp:positionV>
              <wp:extent cx="686435" cy="441960"/>
              <wp:effectExtent l="0" t="0" r="18415" b="0"/>
              <wp:wrapNone/>
              <wp:docPr id="195717709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9D070C5" w14:textId="3C82FD20"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048A35" id="_x0000_t202" coordsize="21600,21600" o:spt="202" path="m,l,21600r21600,l21600,xe">
              <v:stroke joinstyle="miter"/>
              <v:path gradientshapeok="t" o:connecttype="rect"/>
            </v:shapetype>
            <v:shape id="Text Box 8" o:spid="_x0000_s1028" type="#_x0000_t202" alt="OFFICIAL" style="position:absolute;left:0;text-align:left;margin-left:0;margin-top:0;width:54.05pt;height:34.8pt;z-index:2516664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DQ4KFaEAIA&#10;ABwEAAAOAAAAAAAAAAAAAAAAAC4CAABkcnMvZTJvRG9jLnhtbFBLAQItABQABgAIAAAAIQBnMPjj&#10;2wAAAAQBAAAPAAAAAAAAAAAAAAAAAGoEAABkcnMvZG93bnJldi54bWxQSwUGAAAAAAQABADzAAAA&#10;cgUAAAAA&#10;" filled="f" stroked="f">
              <v:fill o:detectmouseclick="t"/>
              <v:textbox style="mso-fit-shape-to-text:t" inset="0,0,0,15pt">
                <w:txbxContent>
                  <w:p w14:paraId="29D070C5" w14:textId="3C82FD20"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v:textbox>
              <w10:wrap anchorx="page" anchory="page"/>
            </v:shape>
          </w:pict>
        </mc:Fallback>
      </mc:AlternateContent>
    </w:r>
    <w:sdt>
      <w:sdtPr>
        <w:rPr>
          <w:rStyle w:val="PageNumber"/>
        </w:rPr>
        <w:id w:val="-449012044"/>
        <w:docPartObj>
          <w:docPartGallery w:val="Page Numbers (Bottom of Page)"/>
          <w:docPartUnique/>
        </w:docPartObj>
      </w:sdtPr>
      <w:sdtEndPr>
        <w:rPr>
          <w:rStyle w:val="PageNumber"/>
        </w:rPr>
      </w:sdtEndPr>
      <w:sdtContent>
        <w:r w:rsidR="00A976CE">
          <w:rPr>
            <w:rStyle w:val="PageNumber"/>
          </w:rPr>
          <w:fldChar w:fldCharType="begin"/>
        </w:r>
        <w:r w:rsidR="00A976CE">
          <w:rPr>
            <w:rStyle w:val="PageNumber"/>
          </w:rPr>
          <w:instrText xml:space="preserve"> PAGE </w:instrText>
        </w:r>
        <w:r w:rsidR="00A976CE">
          <w:rPr>
            <w:rStyle w:val="PageNumber"/>
          </w:rPr>
          <w:fldChar w:fldCharType="end"/>
        </w:r>
      </w:sdtContent>
    </w:sdt>
  </w:p>
  <w:p w14:paraId="58DEEBC1" w14:textId="5530DECB"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14F2" w14:textId="4C1439A9" w:rsidR="00A976CE" w:rsidRDefault="003B492B" w:rsidP="00123BB4">
    <w:pPr>
      <w:pStyle w:val="Footer"/>
    </w:pPr>
    <w:r>
      <w:rPr>
        <w:noProof/>
      </w:rPr>
      <mc:AlternateContent>
        <mc:Choice Requires="wps">
          <w:drawing>
            <wp:anchor distT="0" distB="0" distL="0" distR="0" simplePos="0" relativeHeight="251667470" behindDoc="0" locked="0" layoutInCell="1" allowOverlap="1" wp14:anchorId="3EF4F29B" wp14:editId="5A547D67">
              <wp:simplePos x="635" y="635"/>
              <wp:positionH relativeFrom="page">
                <wp:align>center</wp:align>
              </wp:positionH>
              <wp:positionV relativeFrom="page">
                <wp:align>bottom</wp:align>
              </wp:positionV>
              <wp:extent cx="686435" cy="441960"/>
              <wp:effectExtent l="0" t="0" r="18415" b="0"/>
              <wp:wrapNone/>
              <wp:docPr id="19769915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4FC6B29" w14:textId="02A7C623"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4F29B" id="_x0000_t202" coordsize="21600,21600" o:spt="202" path="m,l,21600r21600,l21600,xe">
              <v:stroke joinstyle="miter"/>
              <v:path gradientshapeok="t" o:connecttype="rect"/>
            </v:shapetype>
            <v:shape id="Text Box 9" o:spid="_x0000_s1029" type="#_x0000_t202" alt="OFFICIAL" style="position:absolute;left:0;text-align:left;margin-left:0;margin-top:0;width:54.05pt;height:34.8pt;z-index:2516674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L5jDtcPAgAA&#10;HAQAAA4AAAAAAAAAAAAAAAAALgIAAGRycy9lMm9Eb2MueG1sUEsBAi0AFAAGAAgAAAAhAGcw+OPb&#10;AAAABAEAAA8AAAAAAAAAAAAAAAAAaQQAAGRycy9kb3ducmV2LnhtbFBLBQYAAAAABAAEAPMAAABx&#10;BQAAAAA=&#10;" filled="f" stroked="f">
              <v:fill o:detectmouseclick="t"/>
              <v:textbox style="mso-fit-shape-to-text:t" inset="0,0,0,15pt">
                <w:txbxContent>
                  <w:p w14:paraId="24FC6B29" w14:textId="02A7C623"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C8C3" w14:textId="7E562B34" w:rsidR="00A976CE" w:rsidRDefault="003B492B" w:rsidP="00A976CE">
    <w:pPr>
      <w:pStyle w:val="Footer"/>
      <w:jc w:val="left"/>
    </w:pPr>
    <w:r>
      <w:rPr>
        <w:noProof/>
      </w:rPr>
      <mc:AlternateContent>
        <mc:Choice Requires="wps">
          <w:drawing>
            <wp:anchor distT="0" distB="0" distL="0" distR="0" simplePos="0" relativeHeight="251665422" behindDoc="0" locked="0" layoutInCell="1" allowOverlap="1" wp14:anchorId="4AC45F4E" wp14:editId="34C643BC">
              <wp:simplePos x="635" y="635"/>
              <wp:positionH relativeFrom="page">
                <wp:align>center</wp:align>
              </wp:positionH>
              <wp:positionV relativeFrom="page">
                <wp:align>bottom</wp:align>
              </wp:positionV>
              <wp:extent cx="686435" cy="441960"/>
              <wp:effectExtent l="0" t="0" r="18415" b="0"/>
              <wp:wrapNone/>
              <wp:docPr id="44059264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4AEE156" w14:textId="64075AC2"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C45F4E" id="_x0000_t202" coordsize="21600,21600" o:spt="202" path="m,l,21600r21600,l21600,xe">
              <v:stroke joinstyle="miter"/>
              <v:path gradientshapeok="t" o:connecttype="rect"/>
            </v:shapetype>
            <v:shape id="Text Box 7" o:spid="_x0000_s1031" type="#_x0000_t202" alt="OFFICIAL" style="position:absolute;margin-left:0;margin-top:0;width:54.05pt;height:34.8pt;z-index:25166542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L1fE2cPAgAA&#10;HAQAAA4AAAAAAAAAAAAAAAAALgIAAGRycy9lMm9Eb2MueG1sUEsBAi0AFAAGAAgAAAAhAGcw+OPb&#10;AAAABAEAAA8AAAAAAAAAAAAAAAAAaQQAAGRycy9kb3ducmV2LnhtbFBLBQYAAAAABAAEAPMAAABx&#10;BQAAAAA=&#10;" filled="f" stroked="f">
              <v:fill o:detectmouseclick="t"/>
              <v:textbox style="mso-fit-shape-to-text:t" inset="0,0,0,15pt">
                <w:txbxContent>
                  <w:p w14:paraId="24AEE156" w14:textId="64075AC2"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9727" w14:textId="4BF1A1B3" w:rsidR="006968E4" w:rsidRDefault="003B492B">
    <w:pPr>
      <w:pStyle w:val="Footer"/>
    </w:pPr>
    <w:r>
      <w:rPr>
        <w:noProof/>
      </w:rPr>
      <mc:AlternateContent>
        <mc:Choice Requires="wps">
          <w:drawing>
            <wp:anchor distT="0" distB="0" distL="0" distR="0" simplePos="0" relativeHeight="251669518" behindDoc="0" locked="0" layoutInCell="1" allowOverlap="1" wp14:anchorId="0FD53EC6" wp14:editId="024D6ABD">
              <wp:simplePos x="635" y="635"/>
              <wp:positionH relativeFrom="page">
                <wp:align>center</wp:align>
              </wp:positionH>
              <wp:positionV relativeFrom="page">
                <wp:align>bottom</wp:align>
              </wp:positionV>
              <wp:extent cx="686435" cy="441960"/>
              <wp:effectExtent l="0" t="0" r="18415" b="0"/>
              <wp:wrapNone/>
              <wp:docPr id="113280249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657AB9AC" w14:textId="3031E583"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D53EC6" id="_x0000_t202" coordsize="21600,21600" o:spt="202" path="m,l,21600r21600,l21600,xe">
              <v:stroke joinstyle="miter"/>
              <v:path gradientshapeok="t" o:connecttype="rect"/>
            </v:shapetype>
            <v:shape id="Text Box 11" o:spid="_x0000_s1034" type="#_x0000_t202" alt="OFFICIAL" style="position:absolute;left:0;text-align:left;margin-left:0;margin-top:0;width:54.05pt;height:34.8pt;z-index:25166951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CNjIBcPAgAA&#10;HAQAAA4AAAAAAAAAAAAAAAAALgIAAGRycy9lMm9Eb2MueG1sUEsBAi0AFAAGAAgAAAAhAGcw+OPb&#10;AAAABAEAAA8AAAAAAAAAAAAAAAAAaQQAAGRycy9kb3ducmV2LnhtbFBLBQYAAAAABAAEAPMAAABx&#10;BQAAAAA=&#10;" filled="f" stroked="f">
              <v:fill o:detectmouseclick="t"/>
              <v:textbox style="mso-fit-shape-to-text:t" inset="0,0,0,15pt">
                <w:txbxContent>
                  <w:p w14:paraId="657AB9AC" w14:textId="3031E583"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6F67" w14:textId="1901D9C2" w:rsidR="00ED56B2" w:rsidRDefault="003B492B" w:rsidP="00477880">
    <w:pPr>
      <w:pStyle w:val="Footer"/>
      <w:tabs>
        <w:tab w:val="clear" w:pos="4513"/>
        <w:tab w:val="center" w:pos="4578"/>
      </w:tabs>
      <w:spacing w:after="0"/>
      <w:rPr>
        <w:rStyle w:val="PageNumber"/>
      </w:rPr>
    </w:pPr>
    <w:r>
      <w:rPr>
        <w:noProof/>
      </w:rPr>
      <mc:AlternateContent>
        <mc:Choice Requires="wps">
          <w:drawing>
            <wp:anchor distT="0" distB="0" distL="0" distR="0" simplePos="0" relativeHeight="251670542" behindDoc="0" locked="0" layoutInCell="1" allowOverlap="1" wp14:anchorId="770BA6A3" wp14:editId="672257A3">
              <wp:simplePos x="635" y="635"/>
              <wp:positionH relativeFrom="page">
                <wp:align>center</wp:align>
              </wp:positionH>
              <wp:positionV relativeFrom="page">
                <wp:align>bottom</wp:align>
              </wp:positionV>
              <wp:extent cx="686435" cy="441960"/>
              <wp:effectExtent l="0" t="0" r="18415" b="0"/>
              <wp:wrapNone/>
              <wp:docPr id="26656554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724BE18B" w14:textId="641881BD"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BA6A3" id="_x0000_t202" coordsize="21600,21600" o:spt="202" path="m,l,21600r21600,l21600,xe">
              <v:stroke joinstyle="miter"/>
              <v:path gradientshapeok="t" o:connecttype="rect"/>
            </v:shapetype>
            <v:shape id="Text Box 12" o:spid="_x0000_s1035" type="#_x0000_t202" alt="OFFICIAL" style="position:absolute;left:0;text-align:left;margin-left:0;margin-top:0;width:54.05pt;height:34.8pt;z-index:2516705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N721kIPAgAA&#10;HQQAAA4AAAAAAAAAAAAAAAAALgIAAGRycy9lMm9Eb2MueG1sUEsBAi0AFAAGAAgAAAAhAGcw+OPb&#10;AAAABAEAAA8AAAAAAAAAAAAAAAAAaQQAAGRycy9kb3ducmV2LnhtbFBLBQYAAAAABAAEAPMAAABx&#10;BQAAAAA=&#10;" filled="f" stroked="f">
              <v:fill o:detectmouseclick="t"/>
              <v:textbox style="mso-fit-shape-to-text:t" inset="0,0,0,15pt">
                <w:txbxContent>
                  <w:p w14:paraId="724BE18B" w14:textId="641881BD"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v:textbox>
              <w10:wrap anchorx="page" anchory="page"/>
            </v:shape>
          </w:pict>
        </mc:Fallback>
      </mc:AlternateContent>
    </w: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1097994085"/>
        <w:docPartObj>
          <w:docPartGallery w:val="Page Numbers (Bottom of Page)"/>
          <w:docPartUnique/>
        </w:docPartObj>
      </w:sdtPr>
      <w:sdtEndPr/>
      <w:sdtContent>
        <w:sdt>
          <w:sdtPr>
            <w:id w:val="-726373178"/>
            <w:docPartObj>
              <w:docPartGallery w:val="Page Numbers (Top of Page)"/>
              <w:docPartUnique/>
            </w:docPartObj>
          </w:sdtPr>
          <w:sdtEndPr/>
          <w:sdtContent>
            <w:tr w:rsidR="00ED56B2" w:rsidRPr="00FB0DEA" w14:paraId="369832C9" w14:textId="77777777" w:rsidTr="00016727">
              <w:tc>
                <w:tcPr>
                  <w:tcW w:w="3402" w:type="dxa"/>
                  <w:vAlign w:val="center"/>
                </w:tcPr>
                <w:p w14:paraId="4576ADF1" w14:textId="106DAB15" w:rsidR="00ED56B2" w:rsidRPr="005723C8" w:rsidRDefault="00E26950" w:rsidP="00ED56B2">
                  <w:pPr>
                    <w:pStyle w:val="Footer"/>
                    <w:spacing w:after="0"/>
                    <w:jc w:val="left"/>
                  </w:pPr>
                  <w:r>
                    <w:t>Alpine Shire Business Support Grant Program</w:t>
                  </w:r>
                </w:p>
              </w:tc>
              <w:tc>
                <w:tcPr>
                  <w:tcW w:w="2410" w:type="dxa"/>
                  <w:vAlign w:val="center"/>
                </w:tcPr>
                <w:p w14:paraId="74FBC333" w14:textId="11FD2D95" w:rsidR="00ED56B2" w:rsidRPr="005723C8" w:rsidRDefault="00ED56B2" w:rsidP="00ED56B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3B492B">
                    <w:rPr>
                      <w:rStyle w:val="PageNumber"/>
                      <w:noProof/>
                    </w:rPr>
                    <w:t>16</w:t>
                  </w:r>
                  <w:r>
                    <w:rPr>
                      <w:rStyle w:val="PageNumber"/>
                    </w:rPr>
                    <w:fldChar w:fldCharType="end"/>
                  </w:r>
                </w:p>
              </w:tc>
              <w:tc>
                <w:tcPr>
                  <w:tcW w:w="4211" w:type="dxa"/>
                </w:tcPr>
                <w:p w14:paraId="797C74C2" w14:textId="77777777" w:rsidR="00ED56B2" w:rsidRPr="00FB0DEA" w:rsidRDefault="00ED56B2" w:rsidP="00ED56B2">
                  <w:pPr>
                    <w:pStyle w:val="Footer"/>
                    <w:spacing w:after="0"/>
                    <w:jc w:val="right"/>
                  </w:pPr>
                  <w:r w:rsidRPr="00EE5398">
                    <w:rPr>
                      <w:noProof/>
                      <w:lang w:val="en-GB" w:eastAsia="en-GB"/>
                    </w:rPr>
                    <w:drawing>
                      <wp:inline distT="0" distB="0" distL="0" distR="0" wp14:anchorId="2731EE2A" wp14:editId="418A95A1">
                        <wp:extent cx="1335600" cy="402043"/>
                        <wp:effectExtent l="0" t="0" r="0" b="0"/>
                        <wp:docPr id="129" name="Picture 129"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07E109B0" w14:textId="77777777" w:rsidR="00ED56B2" w:rsidRPr="005723C8" w:rsidRDefault="00ED56B2" w:rsidP="00ED56B2">
    <w:pPr>
      <w:pStyle w:val="Footer"/>
      <w:tabs>
        <w:tab w:val="right" w:pos="7371"/>
      </w:tabs>
      <w:spacing w:after="0" w:line="240" w:lineRule="auto"/>
      <w:jc w:val="lef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89C6" w14:textId="37C99487" w:rsidR="006968E4" w:rsidRDefault="003B492B">
    <w:pPr>
      <w:pStyle w:val="Footer"/>
    </w:pPr>
    <w:r>
      <w:rPr>
        <w:noProof/>
      </w:rPr>
      <mc:AlternateContent>
        <mc:Choice Requires="wps">
          <w:drawing>
            <wp:anchor distT="0" distB="0" distL="0" distR="0" simplePos="0" relativeHeight="251668494" behindDoc="0" locked="0" layoutInCell="1" allowOverlap="1" wp14:anchorId="4B53CF4A" wp14:editId="1E252E2E">
              <wp:simplePos x="635" y="635"/>
              <wp:positionH relativeFrom="page">
                <wp:align>center</wp:align>
              </wp:positionH>
              <wp:positionV relativeFrom="page">
                <wp:align>bottom</wp:align>
              </wp:positionV>
              <wp:extent cx="686435" cy="441960"/>
              <wp:effectExtent l="0" t="0" r="18415" b="0"/>
              <wp:wrapNone/>
              <wp:docPr id="53191955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7931BE50" w14:textId="045EEE10"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53CF4A" id="_x0000_t202" coordsize="21600,21600" o:spt="202" path="m,l,21600r21600,l21600,xe">
              <v:stroke joinstyle="miter"/>
              <v:path gradientshapeok="t" o:connecttype="rect"/>
            </v:shapetype>
            <v:shape id="Text Box 10" o:spid="_x0000_s1037" type="#_x0000_t202" alt="OFFICIAL" style="position:absolute;left:0;text-align:left;margin-left:0;margin-top:0;width:54.05pt;height:34.8pt;z-index:25166849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E7ckioPAgAA&#10;HAQAAA4AAAAAAAAAAAAAAAAALgIAAGRycy9lMm9Eb2MueG1sUEsBAi0AFAAGAAgAAAAhAGcw+OPb&#10;AAAABAEAAA8AAAAAAAAAAAAAAAAAaQQAAGRycy9kb3ducmV2LnhtbFBLBQYAAAAABAAEAPMAAABx&#10;BQAAAAA=&#10;" filled="f" stroked="f">
              <v:fill o:detectmouseclick="t"/>
              <v:textbox style="mso-fit-shape-to-text:t" inset="0,0,0,15pt">
                <w:txbxContent>
                  <w:p w14:paraId="7931BE50" w14:textId="045EEE10"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B3FA" w14:textId="77777777" w:rsidR="00B31020" w:rsidRDefault="00B31020" w:rsidP="00123BB4">
      <w:r>
        <w:separator/>
      </w:r>
    </w:p>
  </w:footnote>
  <w:footnote w:type="continuationSeparator" w:id="0">
    <w:p w14:paraId="58087EC6" w14:textId="77777777" w:rsidR="00B31020" w:rsidRDefault="00B31020" w:rsidP="00123BB4">
      <w:r>
        <w:continuationSeparator/>
      </w:r>
    </w:p>
  </w:footnote>
  <w:footnote w:type="continuationNotice" w:id="1">
    <w:p w14:paraId="2E8D1BEE" w14:textId="77777777" w:rsidR="00B31020" w:rsidRDefault="00B31020">
      <w:pPr>
        <w:spacing w:before="0" w:after="0" w:line="240" w:lineRule="auto"/>
      </w:pPr>
    </w:p>
  </w:footnote>
  <w:footnote w:id="2">
    <w:p w14:paraId="081D4CF4" w14:textId="7B6C5F33" w:rsidR="00D1163D" w:rsidRDefault="00D1163D">
      <w:pPr>
        <w:pStyle w:val="FootnoteText"/>
      </w:pPr>
      <w:r>
        <w:rPr>
          <w:rStyle w:val="FootnoteReference"/>
        </w:rPr>
        <w:footnoteRef/>
      </w:r>
      <w:r>
        <w:t xml:space="preserve"> </w:t>
      </w:r>
      <w:r w:rsidRPr="006717C5">
        <w:rPr>
          <w:rFonts w:ascii="VIC" w:hAnsi="VIC"/>
          <w:sz w:val="16"/>
          <w:szCs w:val="16"/>
        </w:rPr>
        <w:t>For the purposes of this grant</w:t>
      </w:r>
      <w:r w:rsidR="00316A8F">
        <w:rPr>
          <w:rFonts w:ascii="VIC" w:hAnsi="VIC"/>
          <w:sz w:val="16"/>
          <w:szCs w:val="16"/>
        </w:rPr>
        <w:t>,</w:t>
      </w:r>
      <w:r w:rsidRPr="006717C5">
        <w:rPr>
          <w:rFonts w:ascii="VIC" w:hAnsi="VIC"/>
          <w:sz w:val="16"/>
          <w:szCs w:val="16"/>
        </w:rPr>
        <w:t xml:space="preserve"> a </w:t>
      </w:r>
      <w:r w:rsidR="009B68AF">
        <w:rPr>
          <w:rFonts w:ascii="VIC" w:hAnsi="VIC"/>
          <w:sz w:val="16"/>
          <w:szCs w:val="16"/>
        </w:rPr>
        <w:t>‘</w:t>
      </w:r>
      <w:r w:rsidRPr="006717C5">
        <w:rPr>
          <w:rFonts w:ascii="VIC" w:hAnsi="VIC"/>
          <w:sz w:val="16"/>
          <w:szCs w:val="16"/>
        </w:rPr>
        <w:t>single month period</w:t>
      </w:r>
      <w:r w:rsidR="009B68AF">
        <w:rPr>
          <w:rFonts w:ascii="VIC" w:hAnsi="VIC"/>
          <w:sz w:val="16"/>
          <w:szCs w:val="16"/>
        </w:rPr>
        <w:t>’</w:t>
      </w:r>
      <w:r w:rsidRPr="006717C5">
        <w:rPr>
          <w:rFonts w:ascii="VIC" w:hAnsi="VIC"/>
          <w:sz w:val="16"/>
          <w:szCs w:val="16"/>
        </w:rPr>
        <w:t xml:space="preserve"> is a consecutive 30-day period between 26 August to 30 September 2025. For example, 26 August to 24 September</w:t>
      </w:r>
      <w:r>
        <w:rPr>
          <w:rFonts w:ascii="VIC" w:hAnsi="VIC"/>
          <w:sz w:val="16"/>
          <w:szCs w:val="16"/>
        </w:rPr>
        <w:t xml:space="preserve"> 2025</w:t>
      </w:r>
      <w:r w:rsidRPr="006717C5">
        <w:rPr>
          <w:rFonts w:ascii="VIC" w:hAnsi="VIC"/>
          <w:sz w:val="16"/>
          <w:szCs w:val="16"/>
        </w:rPr>
        <w:t xml:space="preserve"> inclusive, or 1 September to 30 September</w:t>
      </w:r>
      <w:r>
        <w:rPr>
          <w:rFonts w:ascii="VIC" w:hAnsi="VIC"/>
          <w:sz w:val="16"/>
          <w:szCs w:val="16"/>
        </w:rPr>
        <w:t xml:space="preserve"> 2025</w:t>
      </w:r>
      <w:r w:rsidRPr="006717C5">
        <w:rPr>
          <w:rFonts w:ascii="VIC" w:hAnsi="VIC"/>
          <w:sz w:val="16"/>
          <w:szCs w:val="16"/>
        </w:rPr>
        <w:t xml:space="preserve"> inclusive.</w:t>
      </w:r>
    </w:p>
  </w:footnote>
  <w:footnote w:id="3">
    <w:p w14:paraId="23E31E56" w14:textId="24DF06A7" w:rsidR="009C0011" w:rsidRPr="005D3707" w:rsidRDefault="009C0011" w:rsidP="00B82C6B">
      <w:pPr>
        <w:rPr>
          <w:b/>
          <w:lang w:eastAsia="en-AU"/>
        </w:rPr>
      </w:pPr>
      <w:r w:rsidRPr="00B82C6B">
        <w:rPr>
          <w:rStyle w:val="FootnoteReference"/>
          <w:sz w:val="16"/>
          <w:szCs w:val="14"/>
        </w:rPr>
        <w:footnoteRef/>
      </w:r>
      <w:r w:rsidRPr="00B82C6B">
        <w:rPr>
          <w:sz w:val="16"/>
          <w:szCs w:val="14"/>
        </w:rPr>
        <w:t xml:space="preserve"> </w:t>
      </w:r>
      <w:r w:rsidRPr="00B82C6B">
        <w:rPr>
          <w:rFonts w:cs="Calibri"/>
          <w:b/>
          <w:sz w:val="16"/>
          <w:szCs w:val="16"/>
          <w:lang w:eastAsia="en-AU"/>
        </w:rPr>
        <w:t xml:space="preserve">Applicant </w:t>
      </w:r>
      <w:r w:rsidRPr="00B82C6B">
        <w:rPr>
          <w:rFonts w:cs="Calibri"/>
          <w:sz w:val="16"/>
          <w:szCs w:val="16"/>
        </w:rPr>
        <w:t xml:space="preserve">is as defined by its Australian Business Number (ABN), which will become the recipient upon successful acceptance by the department of their application. It is </w:t>
      </w:r>
      <w:r w:rsidRPr="00B82C6B">
        <w:rPr>
          <w:rStyle w:val="normaltextrun"/>
          <w:sz w:val="16"/>
          <w:szCs w:val="16"/>
        </w:rPr>
        <w:t>the legal entity that has entered into a Grant Agreement with the department.</w:t>
      </w:r>
    </w:p>
  </w:footnote>
  <w:footnote w:id="4">
    <w:p w14:paraId="3CA559EB" w14:textId="780196CD" w:rsidR="00B74E3A" w:rsidRPr="00DF3E85" w:rsidRDefault="00B74E3A">
      <w:pPr>
        <w:pStyle w:val="FootnoteText"/>
        <w:rPr>
          <w:rFonts w:ascii="VIC" w:hAnsi="VIC"/>
          <w:sz w:val="16"/>
          <w:szCs w:val="16"/>
        </w:rPr>
      </w:pPr>
      <w:r w:rsidRPr="00DF3E85">
        <w:rPr>
          <w:rStyle w:val="FootnoteReference"/>
          <w:rFonts w:ascii="VIC" w:hAnsi="VIC"/>
          <w:sz w:val="16"/>
          <w:szCs w:val="16"/>
        </w:rPr>
        <w:footnoteRef/>
      </w:r>
      <w:r w:rsidRPr="00DF3E85">
        <w:rPr>
          <w:rFonts w:ascii="VIC" w:hAnsi="VIC"/>
          <w:sz w:val="16"/>
          <w:szCs w:val="16"/>
        </w:rPr>
        <w:t xml:space="preserve"> </w:t>
      </w:r>
      <w:r w:rsidR="0044346C" w:rsidRPr="00DF3E85">
        <w:rPr>
          <w:rFonts w:ascii="VIC" w:hAnsi="VIC"/>
          <w:sz w:val="16"/>
          <w:szCs w:val="16"/>
        </w:rPr>
        <w:t xml:space="preserve">Alpine Shire LGA for the purposes of this grant is inclusive of Falls Creek and </w:t>
      </w:r>
      <w:r w:rsidR="00E05DB0" w:rsidRPr="00DF3E85">
        <w:rPr>
          <w:rFonts w:ascii="VIC" w:hAnsi="VIC"/>
          <w:sz w:val="16"/>
          <w:szCs w:val="16"/>
        </w:rPr>
        <w:t>Mount Hotham.</w:t>
      </w:r>
    </w:p>
  </w:footnote>
  <w:footnote w:id="5">
    <w:p w14:paraId="1E77BCAA" w14:textId="5528AF6A" w:rsidR="007F540F" w:rsidRPr="00DF3E85" w:rsidRDefault="007F540F">
      <w:pPr>
        <w:pStyle w:val="FootnoteText"/>
        <w:rPr>
          <w:rFonts w:ascii="VIC" w:hAnsi="VIC"/>
        </w:rPr>
      </w:pPr>
      <w:r w:rsidRPr="00DF3E85">
        <w:rPr>
          <w:rStyle w:val="FootnoteReference"/>
          <w:rFonts w:ascii="VIC" w:hAnsi="VIC"/>
          <w:sz w:val="16"/>
          <w:szCs w:val="16"/>
        </w:rPr>
        <w:footnoteRef/>
      </w:r>
      <w:r w:rsidR="7326F51D" w:rsidRPr="00DF3E85">
        <w:rPr>
          <w:rFonts w:ascii="VIC" w:hAnsi="VIC"/>
          <w:sz w:val="16"/>
          <w:szCs w:val="16"/>
        </w:rPr>
        <w:t xml:space="preserve"> The department may in its absolute discretion allow an applicant business with an ABN which is not registered in one of the above Eligible ANZSIC classes to be assessed as eligible, provided that the business directly supports the visitor economy, and meets other eligibility requirements. Such businesses must be directly reliant upon and deliver customer-facing services to tourist visitors to the Alpine </w:t>
      </w:r>
      <w:r w:rsidR="009C2B4A" w:rsidRPr="00DF3E85">
        <w:rPr>
          <w:rFonts w:ascii="VIC" w:hAnsi="VIC"/>
          <w:sz w:val="16"/>
          <w:szCs w:val="16"/>
        </w:rPr>
        <w:t>Shire LGA</w:t>
      </w:r>
      <w:r w:rsidR="7326F51D" w:rsidRPr="00DF3E85">
        <w:rPr>
          <w:rFonts w:ascii="VIC" w:hAnsi="VIC"/>
          <w:sz w:val="16"/>
          <w:szCs w:val="16"/>
        </w:rPr>
        <w:t xml:space="preserve">. </w:t>
      </w:r>
    </w:p>
  </w:footnote>
  <w:footnote w:id="6">
    <w:p w14:paraId="54AA8DCF" w14:textId="5EEE6092" w:rsidR="00D8515B" w:rsidRDefault="00D8515B">
      <w:pPr>
        <w:pStyle w:val="FootnoteText"/>
      </w:pPr>
      <w:r w:rsidRPr="00DF3E85">
        <w:rPr>
          <w:rStyle w:val="FootnoteReference"/>
          <w:rFonts w:ascii="VIC" w:hAnsi="VIC"/>
        </w:rPr>
        <w:footnoteRef/>
      </w:r>
      <w:r w:rsidRPr="00DF3E85">
        <w:rPr>
          <w:rFonts w:ascii="VIC" w:hAnsi="VIC"/>
        </w:rPr>
        <w:t xml:space="preserve"> </w:t>
      </w:r>
      <w:r w:rsidRPr="00DF3E85">
        <w:rPr>
          <w:rFonts w:ascii="VIC" w:hAnsi="VIC"/>
          <w:sz w:val="16"/>
          <w:szCs w:val="16"/>
        </w:rPr>
        <w:t xml:space="preserve">Only </w:t>
      </w:r>
      <w:r w:rsidR="006850BE" w:rsidRPr="00DF3E85">
        <w:rPr>
          <w:rFonts w:ascii="VIC" w:hAnsi="VIC"/>
          <w:sz w:val="16"/>
          <w:szCs w:val="16"/>
        </w:rPr>
        <w:t xml:space="preserve">includes amusement machine, </w:t>
      </w:r>
      <w:r w:rsidR="00D13B9B" w:rsidRPr="00DF3E85">
        <w:rPr>
          <w:rFonts w:ascii="VIC" w:hAnsi="VIC"/>
          <w:sz w:val="16"/>
          <w:szCs w:val="16"/>
        </w:rPr>
        <w:t>camping, bicycle</w:t>
      </w:r>
      <w:r w:rsidR="00C23322" w:rsidRPr="00DF3E85">
        <w:rPr>
          <w:rFonts w:ascii="VIC" w:hAnsi="VIC"/>
          <w:sz w:val="16"/>
          <w:szCs w:val="16"/>
        </w:rPr>
        <w:t xml:space="preserve"> and sports and recreation equipment rental businesses</w:t>
      </w:r>
      <w:r w:rsidR="00D575D0" w:rsidRPr="00DF3E85">
        <w:rPr>
          <w:rFonts w:ascii="VIC" w:hAnsi="VIC"/>
          <w:sz w:val="16"/>
          <w:szCs w:val="16"/>
        </w:rPr>
        <w:t xml:space="preserve"> that directly support the visitor economy</w:t>
      </w:r>
      <w:r w:rsidR="00C23322" w:rsidRPr="00065ECD">
        <w:rPr>
          <w:sz w:val="16"/>
          <w:szCs w:val="16"/>
        </w:rPr>
        <w:t>.</w:t>
      </w:r>
    </w:p>
  </w:footnote>
  <w:footnote w:id="7">
    <w:p w14:paraId="636382E8" w14:textId="6921711C" w:rsidR="00691F90" w:rsidRDefault="00691F90">
      <w:pPr>
        <w:pStyle w:val="FootnoteText"/>
      </w:pPr>
      <w:r>
        <w:rPr>
          <w:rStyle w:val="FootnoteReference"/>
        </w:rPr>
        <w:footnoteRef/>
      </w:r>
      <w:r>
        <w:t xml:space="preserve"> </w:t>
      </w:r>
      <w:r w:rsidR="00380685" w:rsidRPr="002650F8">
        <w:rPr>
          <w:rFonts w:ascii="VIC" w:hAnsi="VIC"/>
          <w:color w:val="auto"/>
          <w:sz w:val="16"/>
          <w:szCs w:val="16"/>
        </w:rPr>
        <w:t xml:space="preserve">This means </w:t>
      </w:r>
      <w:r w:rsidR="00007A9D" w:rsidRPr="002650F8">
        <w:rPr>
          <w:rFonts w:ascii="VIC" w:hAnsi="VIC"/>
          <w:color w:val="auto"/>
          <w:sz w:val="16"/>
          <w:szCs w:val="16"/>
        </w:rPr>
        <w:t xml:space="preserve">a minimum of </w:t>
      </w:r>
      <w:r w:rsidR="00380685" w:rsidRPr="002650F8">
        <w:rPr>
          <w:rFonts w:ascii="VIC" w:hAnsi="VIC"/>
          <w:color w:val="auto"/>
          <w:sz w:val="16"/>
          <w:szCs w:val="16"/>
        </w:rPr>
        <w:t>0.1 FTE</w:t>
      </w:r>
      <w:r w:rsidR="00C70409" w:rsidRPr="002650F8">
        <w:rPr>
          <w:rFonts w:ascii="VIC" w:hAnsi="VIC"/>
          <w:color w:val="auto"/>
          <w:sz w:val="16"/>
          <w:szCs w:val="16"/>
        </w:rPr>
        <w:t xml:space="preserve"> </w:t>
      </w:r>
      <w:r w:rsidR="2DA42D80" w:rsidRPr="002650F8">
        <w:rPr>
          <w:rFonts w:ascii="VIC" w:hAnsi="VIC"/>
          <w:color w:val="auto"/>
          <w:sz w:val="16"/>
          <w:szCs w:val="16"/>
        </w:rPr>
        <w:t xml:space="preserve">but less than </w:t>
      </w:r>
      <w:r w:rsidR="00C70409" w:rsidRPr="002650F8">
        <w:rPr>
          <w:rFonts w:ascii="VIC" w:hAnsi="VIC"/>
          <w:color w:val="auto"/>
          <w:sz w:val="16"/>
          <w:szCs w:val="16"/>
        </w:rPr>
        <w:t>20 FTE</w:t>
      </w:r>
      <w:r w:rsidR="00E32695" w:rsidRPr="002650F8">
        <w:rPr>
          <w:rFonts w:ascii="VIC" w:hAnsi="VIC"/>
          <w:color w:val="auto"/>
          <w:sz w:val="16"/>
          <w:szCs w:val="16"/>
        </w:rPr>
        <w:t xml:space="preserve"> at the time of application</w:t>
      </w:r>
      <w:r w:rsidR="00C70409" w:rsidRPr="002650F8">
        <w:rPr>
          <w:rFonts w:ascii="VIC" w:hAnsi="VIC"/>
          <w:color w:val="auto"/>
          <w:sz w:val="16"/>
          <w:szCs w:val="16"/>
        </w:rPr>
        <w:t>.</w:t>
      </w:r>
      <w:r w:rsidR="006F1466" w:rsidRPr="002650F8">
        <w:rPr>
          <w:rFonts w:ascii="VIC" w:hAnsi="VIC"/>
          <w:color w:val="auto"/>
          <w:sz w:val="16"/>
          <w:szCs w:val="16"/>
        </w:rPr>
        <w:t xml:space="preserve"> </w:t>
      </w:r>
      <w:r w:rsidR="00F46F3A" w:rsidRPr="002650F8">
        <w:rPr>
          <w:rFonts w:ascii="VIC" w:hAnsi="VIC"/>
          <w:color w:val="auto"/>
          <w:sz w:val="16"/>
          <w:szCs w:val="16"/>
        </w:rPr>
        <w:t>Casual employee</w:t>
      </w:r>
      <w:r w:rsidR="00FE36A2" w:rsidRPr="002650F8">
        <w:rPr>
          <w:rFonts w:ascii="VIC" w:hAnsi="VIC"/>
          <w:color w:val="auto"/>
          <w:sz w:val="16"/>
          <w:szCs w:val="16"/>
        </w:rPr>
        <w:t xml:space="preserve"> FTE calculations are to be</w:t>
      </w:r>
      <w:r w:rsidR="00B41910" w:rsidRPr="002650F8">
        <w:rPr>
          <w:rFonts w:ascii="VIC" w:hAnsi="VIC"/>
          <w:color w:val="auto"/>
          <w:sz w:val="16"/>
          <w:szCs w:val="16"/>
        </w:rPr>
        <w:t xml:space="preserve"> </w:t>
      </w:r>
      <w:r w:rsidR="009C49F0" w:rsidRPr="002650F8">
        <w:rPr>
          <w:rFonts w:ascii="VIC" w:hAnsi="VIC"/>
          <w:color w:val="auto"/>
          <w:sz w:val="16"/>
          <w:szCs w:val="16"/>
        </w:rPr>
        <w:t>averaged over a 12</w:t>
      </w:r>
      <w:r w:rsidR="001804AB" w:rsidRPr="002650F8">
        <w:rPr>
          <w:rFonts w:ascii="VIC" w:hAnsi="VIC"/>
          <w:color w:val="auto"/>
          <w:sz w:val="16"/>
          <w:szCs w:val="16"/>
        </w:rPr>
        <w:t>-</w:t>
      </w:r>
      <w:r w:rsidR="009C49F0" w:rsidRPr="002650F8">
        <w:rPr>
          <w:rFonts w:ascii="VIC" w:hAnsi="VIC"/>
          <w:color w:val="auto"/>
          <w:sz w:val="16"/>
          <w:szCs w:val="16"/>
        </w:rPr>
        <w:t>month period</w:t>
      </w:r>
      <w:r w:rsidR="003D4644" w:rsidRPr="002650F8">
        <w:rPr>
          <w:rFonts w:ascii="VIC" w:hAnsi="VIC"/>
          <w:color w:val="auto"/>
          <w:sz w:val="16"/>
          <w:szCs w:val="16"/>
        </w:rPr>
        <w:t xml:space="preserve"> </w:t>
      </w:r>
      <w:r w:rsidR="001804AB" w:rsidRPr="002650F8">
        <w:rPr>
          <w:rFonts w:ascii="VIC" w:hAnsi="VIC"/>
          <w:color w:val="auto"/>
          <w:sz w:val="16"/>
          <w:szCs w:val="16"/>
        </w:rPr>
        <w:t>prior to</w:t>
      </w:r>
      <w:r w:rsidR="003D4644" w:rsidRPr="002650F8">
        <w:rPr>
          <w:rFonts w:ascii="VIC" w:hAnsi="VIC"/>
          <w:color w:val="auto"/>
          <w:sz w:val="16"/>
          <w:szCs w:val="16"/>
        </w:rPr>
        <w:t xml:space="preserve"> the </w:t>
      </w:r>
      <w:r w:rsidR="001804AB" w:rsidRPr="002650F8">
        <w:rPr>
          <w:rFonts w:ascii="VIC" w:hAnsi="VIC"/>
          <w:color w:val="auto"/>
          <w:sz w:val="16"/>
          <w:szCs w:val="16"/>
        </w:rPr>
        <w:t>date</w:t>
      </w:r>
      <w:r w:rsidR="003D4644" w:rsidRPr="002650F8">
        <w:rPr>
          <w:rFonts w:ascii="VIC" w:hAnsi="VIC"/>
          <w:color w:val="auto"/>
          <w:sz w:val="16"/>
          <w:szCs w:val="16"/>
        </w:rPr>
        <w:t xml:space="preserve"> of application</w:t>
      </w:r>
      <w:r w:rsidR="009C49F0" w:rsidRPr="002650F8">
        <w:rPr>
          <w:rFonts w:ascii="VIC" w:hAnsi="VIC"/>
          <w:color w:val="auto"/>
          <w:sz w:val="16"/>
          <w:szCs w:val="16"/>
        </w:rPr>
        <w:t xml:space="preserve">. </w:t>
      </w:r>
      <w:r w:rsidR="006F1466" w:rsidRPr="002650F8">
        <w:rPr>
          <w:rFonts w:ascii="VIC" w:hAnsi="VIC"/>
          <w:color w:val="auto"/>
          <w:sz w:val="16"/>
          <w:szCs w:val="16"/>
        </w:rPr>
        <w:t>For sole traders, an employee who is the owner of the business must not be included in the employee FTE calculations</w:t>
      </w:r>
      <w:r w:rsidR="005A4E07" w:rsidRPr="002650F8">
        <w:rPr>
          <w:rFonts w:ascii="VIC" w:hAnsi="VIC"/>
          <w:color w:val="auto"/>
          <w:sz w:val="16"/>
          <w:szCs w:val="16"/>
        </w:rPr>
        <w:t>, meaning that the business must employ someone other than the sole trader themselves.</w:t>
      </w:r>
    </w:p>
  </w:footnote>
  <w:footnote w:id="8">
    <w:p w14:paraId="11B563A0" w14:textId="61854F80" w:rsidR="00464036" w:rsidRPr="0013657E" w:rsidRDefault="00464036" w:rsidP="00464036">
      <w:pPr>
        <w:pStyle w:val="FootnoteText"/>
      </w:pPr>
      <w:r w:rsidRPr="000423B5">
        <w:rPr>
          <w:rStyle w:val="FootnoteReference"/>
          <w:rFonts w:ascii="VIC" w:hAnsi="VIC"/>
        </w:rPr>
        <w:footnoteRef/>
      </w:r>
      <w:r w:rsidRPr="000423B5">
        <w:rPr>
          <w:rFonts w:ascii="VIC" w:hAnsi="VIC"/>
          <w:sz w:val="16"/>
          <w:szCs w:val="16"/>
        </w:rPr>
        <w:t xml:space="preserve"> </w:t>
      </w:r>
      <w:r w:rsidR="00FB2B1D" w:rsidRPr="002650F8">
        <w:rPr>
          <w:rFonts w:ascii="VIC" w:hAnsi="VIC"/>
          <w:color w:val="000000" w:themeColor="text1"/>
          <w:sz w:val="16"/>
          <w:szCs w:val="16"/>
        </w:rPr>
        <w:t>T</w:t>
      </w:r>
      <w:r w:rsidRPr="002650F8">
        <w:rPr>
          <w:rFonts w:ascii="VIC" w:hAnsi="VIC"/>
          <w:color w:val="000000" w:themeColor="text1"/>
          <w:sz w:val="16"/>
          <w:szCs w:val="16"/>
        </w:rPr>
        <w:t xml:space="preserve">he department may verify payroll data held by the State Revenue Office and that </w:t>
      </w:r>
      <w:r w:rsidR="000317ED" w:rsidRPr="002650F8">
        <w:rPr>
          <w:rFonts w:ascii="VIC" w:hAnsi="VIC"/>
          <w:color w:val="000000" w:themeColor="text1"/>
          <w:sz w:val="16"/>
          <w:szCs w:val="16"/>
        </w:rPr>
        <w:t>the employer is</w:t>
      </w:r>
      <w:r w:rsidRPr="002650F8">
        <w:rPr>
          <w:rFonts w:ascii="VIC" w:hAnsi="VIC"/>
          <w:color w:val="000000" w:themeColor="text1"/>
          <w:sz w:val="16"/>
          <w:szCs w:val="16"/>
        </w:rPr>
        <w:t xml:space="preserve"> registered</w:t>
      </w:r>
      <w:r w:rsidR="00C03D5E" w:rsidRPr="002650F8">
        <w:rPr>
          <w:rFonts w:ascii="VIC" w:hAnsi="VIC"/>
          <w:color w:val="000000" w:themeColor="text1"/>
          <w:sz w:val="16"/>
          <w:szCs w:val="16"/>
        </w:rPr>
        <w:t xml:space="preserve"> as an employer</w:t>
      </w:r>
      <w:r w:rsidRPr="002650F8">
        <w:rPr>
          <w:rFonts w:ascii="VIC" w:hAnsi="VIC"/>
          <w:color w:val="000000" w:themeColor="text1"/>
          <w:sz w:val="16"/>
          <w:szCs w:val="16"/>
        </w:rPr>
        <w:t xml:space="preserve"> with WorkSafe Victoria</w:t>
      </w:r>
      <w:r w:rsidR="000317ED" w:rsidRPr="002650F8">
        <w:rPr>
          <w:rFonts w:ascii="VIC" w:hAnsi="VIC"/>
          <w:color w:val="000000" w:themeColor="text1"/>
          <w:sz w:val="16"/>
          <w:szCs w:val="16"/>
        </w:rPr>
        <w:t>.</w:t>
      </w:r>
    </w:p>
  </w:footnote>
  <w:footnote w:id="9">
    <w:p w14:paraId="768420BE" w14:textId="2A7B47F5" w:rsidR="00101356" w:rsidRPr="00562444" w:rsidRDefault="00101356">
      <w:pPr>
        <w:pStyle w:val="FootnoteText"/>
        <w:rPr>
          <w:rFonts w:ascii="VIC" w:hAnsi="VIC"/>
          <w:color w:val="auto"/>
          <w:highlight w:val="green"/>
        </w:rPr>
      </w:pPr>
      <w:r>
        <w:rPr>
          <w:rStyle w:val="FootnoteReference"/>
        </w:rPr>
        <w:footnoteRef/>
      </w:r>
      <w:r>
        <w:t xml:space="preserve"> </w:t>
      </w:r>
      <w:r w:rsidR="00117A4F" w:rsidRPr="00AE35ED">
        <w:rPr>
          <w:rFonts w:ascii="VIC" w:hAnsi="VIC"/>
          <w:sz w:val="16"/>
          <w:szCs w:val="16"/>
        </w:rPr>
        <w:t xml:space="preserve">Businesses </w:t>
      </w:r>
      <w:r w:rsidR="00174AEF" w:rsidRPr="00AE35ED">
        <w:rPr>
          <w:rFonts w:ascii="VIC" w:hAnsi="VIC"/>
          <w:sz w:val="16"/>
          <w:szCs w:val="16"/>
        </w:rPr>
        <w:t xml:space="preserve">that </w:t>
      </w:r>
      <w:r w:rsidR="00CB25DC" w:rsidRPr="002650F8">
        <w:rPr>
          <w:rFonts w:ascii="VIC" w:hAnsi="VIC"/>
          <w:color w:val="000000" w:themeColor="text1"/>
          <w:sz w:val="16"/>
          <w:szCs w:val="16"/>
        </w:rPr>
        <w:t xml:space="preserve">registered </w:t>
      </w:r>
      <w:r w:rsidR="009B18C6" w:rsidRPr="002650F8">
        <w:rPr>
          <w:rFonts w:ascii="VIC" w:hAnsi="VIC"/>
          <w:color w:val="000000" w:themeColor="text1"/>
          <w:sz w:val="16"/>
          <w:szCs w:val="16"/>
        </w:rPr>
        <w:t xml:space="preserve">after </w:t>
      </w:r>
      <w:r w:rsidR="00EF3047" w:rsidRPr="00562444">
        <w:rPr>
          <w:rFonts w:ascii="VIC" w:hAnsi="VIC"/>
          <w:color w:val="auto"/>
          <w:sz w:val="16"/>
          <w:szCs w:val="16"/>
        </w:rPr>
        <w:t>26 August 2024</w:t>
      </w:r>
      <w:r w:rsidR="009B18C6" w:rsidRPr="00562444">
        <w:rPr>
          <w:rFonts w:ascii="VIC" w:hAnsi="VIC"/>
          <w:color w:val="auto"/>
          <w:sz w:val="16"/>
          <w:szCs w:val="16"/>
        </w:rPr>
        <w:t xml:space="preserve"> but </w:t>
      </w:r>
      <w:r w:rsidR="00174AEF" w:rsidRPr="00562444">
        <w:rPr>
          <w:rFonts w:ascii="VIC" w:hAnsi="VIC"/>
          <w:color w:val="auto"/>
          <w:sz w:val="16"/>
          <w:szCs w:val="16"/>
        </w:rPr>
        <w:t>have</w:t>
      </w:r>
      <w:r w:rsidR="00117A4F" w:rsidRPr="00562444">
        <w:rPr>
          <w:rFonts w:ascii="VIC" w:hAnsi="VIC"/>
          <w:color w:val="auto"/>
          <w:sz w:val="16"/>
          <w:szCs w:val="16"/>
        </w:rPr>
        <w:t xml:space="preserve"> backdate</w:t>
      </w:r>
      <w:r w:rsidR="00174AEF" w:rsidRPr="00562444">
        <w:rPr>
          <w:rFonts w:ascii="VIC" w:hAnsi="VIC"/>
          <w:color w:val="auto"/>
          <w:sz w:val="16"/>
          <w:szCs w:val="16"/>
        </w:rPr>
        <w:t>d</w:t>
      </w:r>
      <w:r w:rsidR="00117A4F" w:rsidRPr="00562444">
        <w:rPr>
          <w:rFonts w:ascii="VIC" w:hAnsi="VIC"/>
          <w:color w:val="auto"/>
          <w:sz w:val="16"/>
          <w:szCs w:val="16"/>
        </w:rPr>
        <w:t xml:space="preserve"> their ABN registration</w:t>
      </w:r>
      <w:r w:rsidR="00174AEF" w:rsidRPr="00562444">
        <w:rPr>
          <w:rFonts w:ascii="VIC" w:hAnsi="VIC"/>
          <w:color w:val="auto"/>
          <w:sz w:val="16"/>
          <w:szCs w:val="16"/>
        </w:rPr>
        <w:t xml:space="preserve"> date</w:t>
      </w:r>
      <w:r w:rsidR="00DD25F8" w:rsidRPr="00562444">
        <w:rPr>
          <w:rFonts w:ascii="VIC" w:hAnsi="VIC"/>
          <w:color w:val="auto"/>
          <w:sz w:val="16"/>
          <w:szCs w:val="16"/>
        </w:rPr>
        <w:t xml:space="preserve"> to an earlier date</w:t>
      </w:r>
      <w:r w:rsidR="00117A4F" w:rsidRPr="00562444">
        <w:rPr>
          <w:rFonts w:ascii="VIC" w:hAnsi="VIC"/>
          <w:color w:val="auto"/>
          <w:sz w:val="16"/>
          <w:szCs w:val="16"/>
        </w:rPr>
        <w:t xml:space="preserve"> </w:t>
      </w:r>
      <w:r w:rsidR="00174AEF" w:rsidRPr="00562444">
        <w:rPr>
          <w:rFonts w:ascii="VIC" w:hAnsi="VIC"/>
          <w:color w:val="auto"/>
          <w:sz w:val="16"/>
          <w:szCs w:val="16"/>
        </w:rPr>
        <w:t>will not be eligible</w:t>
      </w:r>
      <w:r w:rsidR="00450F2D" w:rsidRPr="00562444">
        <w:rPr>
          <w:rFonts w:ascii="VIC" w:hAnsi="VIC"/>
          <w:color w:val="auto"/>
          <w:sz w:val="16"/>
          <w:szCs w:val="16"/>
        </w:rPr>
        <w:t>,</w:t>
      </w:r>
      <w:r w:rsidR="00E20D15" w:rsidRPr="00562444">
        <w:rPr>
          <w:rFonts w:ascii="VIC" w:hAnsi="VIC"/>
          <w:color w:val="auto"/>
          <w:sz w:val="16"/>
          <w:szCs w:val="16"/>
        </w:rPr>
        <w:t xml:space="preserve"> unless an exceptional circumstances application under clause 5.2 is approved</w:t>
      </w:r>
      <w:r w:rsidR="008D0945" w:rsidRPr="00562444">
        <w:rPr>
          <w:rFonts w:ascii="VIC" w:hAnsi="VIC"/>
          <w:color w:val="auto"/>
          <w:sz w:val="16"/>
          <w:szCs w:val="16"/>
        </w:rPr>
        <w:t xml:space="preserve"> </w:t>
      </w:r>
      <w:r w:rsidR="008D0945" w:rsidRPr="002650F8">
        <w:rPr>
          <w:rFonts w:ascii="VIC" w:hAnsi="VIC"/>
          <w:color w:val="auto"/>
          <w:sz w:val="16"/>
          <w:szCs w:val="16"/>
        </w:rPr>
        <w:t xml:space="preserve">for a business registered </w:t>
      </w:r>
      <w:r w:rsidR="008D0945" w:rsidRPr="00AE34F4">
        <w:rPr>
          <w:rFonts w:ascii="VIC" w:hAnsi="VIC"/>
          <w:color w:val="auto"/>
          <w:sz w:val="16"/>
          <w:szCs w:val="16"/>
        </w:rPr>
        <w:t xml:space="preserve">before </w:t>
      </w:r>
      <w:r w:rsidR="00EF3047" w:rsidRPr="00AE34F4">
        <w:rPr>
          <w:rFonts w:ascii="VIC" w:hAnsi="VIC"/>
          <w:color w:val="auto"/>
          <w:sz w:val="16"/>
          <w:szCs w:val="16"/>
        </w:rPr>
        <w:t>26 August 2025</w:t>
      </w:r>
      <w:r w:rsidR="00E20D15" w:rsidRPr="002650F8">
        <w:rPr>
          <w:rFonts w:ascii="VIC" w:hAnsi="VIC"/>
          <w:color w:val="auto"/>
          <w:sz w:val="16"/>
          <w:szCs w:val="16"/>
        </w:rPr>
        <w:t>.</w:t>
      </w:r>
    </w:p>
  </w:footnote>
  <w:footnote w:id="10">
    <w:p w14:paraId="721C9775" w14:textId="5684492F" w:rsidR="00101356" w:rsidRPr="0080732D" w:rsidRDefault="00101356">
      <w:pPr>
        <w:pStyle w:val="FootnoteText"/>
        <w:rPr>
          <w:rFonts w:ascii="VIC" w:hAnsi="VIC"/>
          <w:sz w:val="16"/>
          <w:szCs w:val="16"/>
        </w:rPr>
      </w:pPr>
      <w:r w:rsidRPr="00562444">
        <w:rPr>
          <w:rStyle w:val="FootnoteReference"/>
          <w:rFonts w:ascii="VIC" w:hAnsi="VIC"/>
          <w:color w:val="auto"/>
        </w:rPr>
        <w:footnoteRef/>
      </w:r>
      <w:r w:rsidRPr="00562444">
        <w:rPr>
          <w:rFonts w:ascii="VIC" w:hAnsi="VIC"/>
          <w:color w:val="auto"/>
        </w:rPr>
        <w:t xml:space="preserve"> </w:t>
      </w:r>
      <w:r w:rsidR="007B4182" w:rsidRPr="00562444">
        <w:rPr>
          <w:rFonts w:ascii="VIC" w:hAnsi="VIC"/>
          <w:color w:val="auto"/>
          <w:sz w:val="16"/>
          <w:szCs w:val="16"/>
        </w:rPr>
        <w:t xml:space="preserve">Businesses that </w:t>
      </w:r>
      <w:r w:rsidR="007B4182" w:rsidRPr="002650F8">
        <w:rPr>
          <w:rFonts w:ascii="VIC" w:hAnsi="VIC"/>
          <w:color w:val="auto"/>
          <w:sz w:val="16"/>
          <w:szCs w:val="16"/>
        </w:rPr>
        <w:t xml:space="preserve">registered after </w:t>
      </w:r>
      <w:r w:rsidR="00EF3047" w:rsidRPr="00AE34F4">
        <w:rPr>
          <w:rFonts w:ascii="VIC" w:hAnsi="VIC"/>
          <w:color w:val="auto"/>
          <w:sz w:val="16"/>
          <w:szCs w:val="16"/>
        </w:rPr>
        <w:t>26 August 2025</w:t>
      </w:r>
      <w:r w:rsidR="007B4182" w:rsidRPr="00AE34F4">
        <w:rPr>
          <w:rFonts w:ascii="VIC" w:hAnsi="VIC"/>
          <w:color w:val="auto"/>
          <w:sz w:val="16"/>
          <w:szCs w:val="16"/>
        </w:rPr>
        <w:t xml:space="preserve"> </w:t>
      </w:r>
      <w:r w:rsidR="007B4182" w:rsidRPr="002650F8">
        <w:rPr>
          <w:rFonts w:ascii="VIC" w:hAnsi="VIC"/>
          <w:color w:val="auto"/>
          <w:sz w:val="16"/>
          <w:szCs w:val="16"/>
        </w:rPr>
        <w:t>but have backdated their GST registration date to an earlier date will not be eligible</w:t>
      </w:r>
      <w:r w:rsidR="00203077">
        <w:rPr>
          <w:rFonts w:ascii="VIC" w:hAnsi="VIC"/>
          <w:sz w:val="16"/>
          <w:szCs w:val="16"/>
        </w:rPr>
        <w:t>.</w:t>
      </w:r>
    </w:p>
  </w:footnote>
  <w:footnote w:id="11">
    <w:p w14:paraId="7AA27CC6" w14:textId="6AC126FE" w:rsidR="00384919" w:rsidRPr="0080732D" w:rsidRDefault="00384919" w:rsidP="005A5023">
      <w:pPr>
        <w:pStyle w:val="FootnoteText"/>
        <w:rPr>
          <w:rFonts w:ascii="VIC" w:hAnsi="VIC"/>
          <w:sz w:val="16"/>
          <w:szCs w:val="16"/>
        </w:rPr>
      </w:pPr>
      <w:r w:rsidRPr="0080732D">
        <w:rPr>
          <w:rStyle w:val="FootnoteReference"/>
          <w:rFonts w:ascii="VIC" w:hAnsi="VIC"/>
          <w:sz w:val="16"/>
          <w:szCs w:val="16"/>
        </w:rPr>
        <w:footnoteRef/>
      </w:r>
      <w:r w:rsidRPr="0080732D">
        <w:rPr>
          <w:rFonts w:ascii="VIC" w:hAnsi="VIC"/>
          <w:sz w:val="16"/>
          <w:szCs w:val="16"/>
        </w:rPr>
        <w:t xml:space="preserve"> </w:t>
      </w:r>
      <w:r w:rsidR="00390C0E" w:rsidRPr="0080732D">
        <w:rPr>
          <w:rFonts w:ascii="VIC" w:hAnsi="VIC"/>
          <w:sz w:val="16"/>
          <w:szCs w:val="16"/>
        </w:rPr>
        <w:t>A business or enterprise must register for GST if it has a</w:t>
      </w:r>
      <w:r w:rsidR="00894383">
        <w:rPr>
          <w:rFonts w:ascii="VIC" w:hAnsi="VIC"/>
          <w:sz w:val="16"/>
          <w:szCs w:val="16"/>
        </w:rPr>
        <w:t>n annual</w:t>
      </w:r>
      <w:r w:rsidR="00390C0E" w:rsidRPr="0080732D">
        <w:rPr>
          <w:rFonts w:ascii="VIC" w:hAnsi="VIC"/>
          <w:sz w:val="16"/>
          <w:szCs w:val="16"/>
        </w:rPr>
        <w:t xml:space="preserve"> GST turnover of $75,000 or more. Incorporated Associations, registered with Consumer Affairs Victoria, with an annual turnover between $75,000 and $150,000 that are not registered for GST and charities, registered with the Australian Charities and Not-for-Profit Commission, </w:t>
      </w:r>
      <w:r w:rsidR="00390C0E" w:rsidRPr="00E31C98">
        <w:rPr>
          <w:rFonts w:ascii="VIC" w:hAnsi="VIC"/>
          <w:sz w:val="16"/>
          <w:szCs w:val="16"/>
        </w:rPr>
        <w:t xml:space="preserve">that </w:t>
      </w:r>
      <w:r w:rsidR="00E31C98">
        <w:rPr>
          <w:rFonts w:ascii="VIC" w:hAnsi="VIC"/>
          <w:sz w:val="16"/>
          <w:szCs w:val="16"/>
        </w:rPr>
        <w:t xml:space="preserve">are </w:t>
      </w:r>
      <w:r w:rsidR="00390C0E" w:rsidRPr="0080732D">
        <w:rPr>
          <w:rFonts w:ascii="VIC" w:hAnsi="VIC"/>
          <w:sz w:val="16"/>
          <w:szCs w:val="16"/>
        </w:rPr>
        <w:t xml:space="preserve">exempt from GST registration are eligible to apply. Businesses with annual </w:t>
      </w:r>
      <w:r w:rsidR="00EB1267" w:rsidRPr="0080732D">
        <w:rPr>
          <w:rFonts w:ascii="VIC" w:hAnsi="VIC"/>
          <w:sz w:val="16"/>
          <w:szCs w:val="16"/>
        </w:rPr>
        <w:t>202</w:t>
      </w:r>
      <w:r w:rsidR="00EB1267">
        <w:rPr>
          <w:rFonts w:ascii="VIC" w:hAnsi="VIC"/>
          <w:sz w:val="16"/>
          <w:szCs w:val="16"/>
        </w:rPr>
        <w:t>3</w:t>
      </w:r>
      <w:r w:rsidR="00390C0E" w:rsidRPr="0080732D">
        <w:rPr>
          <w:rFonts w:ascii="VIC" w:hAnsi="VIC"/>
          <w:sz w:val="16"/>
          <w:szCs w:val="16"/>
        </w:rPr>
        <w:t>-</w:t>
      </w:r>
      <w:r w:rsidR="00EB1267" w:rsidRPr="0080732D">
        <w:rPr>
          <w:rFonts w:ascii="VIC" w:hAnsi="VIC"/>
          <w:sz w:val="16"/>
          <w:szCs w:val="16"/>
        </w:rPr>
        <w:t>202</w:t>
      </w:r>
      <w:r w:rsidR="00EB1267">
        <w:rPr>
          <w:rFonts w:ascii="VIC" w:hAnsi="VIC"/>
          <w:sz w:val="16"/>
          <w:szCs w:val="16"/>
        </w:rPr>
        <w:t>4</w:t>
      </w:r>
      <w:r w:rsidR="00EB1267" w:rsidRPr="0080732D">
        <w:rPr>
          <w:rFonts w:ascii="VIC" w:hAnsi="VIC"/>
          <w:sz w:val="16"/>
          <w:szCs w:val="16"/>
        </w:rPr>
        <w:t xml:space="preserve"> </w:t>
      </w:r>
      <w:r w:rsidR="00390C0E" w:rsidRPr="0080732D">
        <w:rPr>
          <w:rFonts w:ascii="VIC" w:hAnsi="VIC"/>
          <w:sz w:val="16"/>
          <w:szCs w:val="16"/>
        </w:rPr>
        <w:t>turnover of $75,000 or more that are not required by relevant taxation legislation to be registered for GST are eligible to apply. A statutory declaration from a registered tax agent may be required.</w:t>
      </w:r>
    </w:p>
  </w:footnote>
  <w:footnote w:id="12">
    <w:p w14:paraId="1DBF32B9" w14:textId="2E03C85B" w:rsidR="00DB16DE" w:rsidRPr="00F05F1E" w:rsidRDefault="00DB16DE" w:rsidP="00F05F1E">
      <w:pPr>
        <w:rPr>
          <w:color w:val="61A300" w:themeColor="accent6"/>
          <w:vertAlign w:val="superscript"/>
        </w:rPr>
      </w:pPr>
      <w:r>
        <w:rPr>
          <w:rStyle w:val="FootnoteReference"/>
        </w:rPr>
        <w:footnoteRef/>
      </w:r>
      <w:r>
        <w:t xml:space="preserve"> </w:t>
      </w:r>
      <w:r w:rsidRPr="00F05F1E">
        <w:rPr>
          <w:rFonts w:cs="Calibri"/>
          <w:b/>
          <w:sz w:val="16"/>
          <w:szCs w:val="16"/>
          <w:lang w:eastAsia="en-AU"/>
        </w:rPr>
        <w:t>Visitor economy employing small businesses</w:t>
      </w:r>
      <w:r w:rsidRPr="00F05F1E">
        <w:rPr>
          <w:rFonts w:cs="Calibri"/>
          <w:bCs/>
          <w:sz w:val="16"/>
          <w:szCs w:val="16"/>
          <w:lang w:eastAsia="en-AU"/>
        </w:rPr>
        <w:t xml:space="preserve">: </w:t>
      </w:r>
      <w:r w:rsidRPr="00F05F1E">
        <w:rPr>
          <w:color w:val="auto"/>
          <w:sz w:val="16"/>
          <w:szCs w:val="16"/>
        </w:rPr>
        <w:t>are employing small businesses that would either cease to exist in their current form or would be significantly impacted if tourism were to cease, these include accommodation, hospitality, retail and tour operator businesses for the purpose of this grant. Visitor economy businesses are reliant on tourist visitation. This does not include businesses that ‘indirectly’ support the visitor economy e.g. service providers/suppliers for visitor economy businesses.</w:t>
      </w:r>
    </w:p>
  </w:footnote>
  <w:footnote w:id="13">
    <w:p w14:paraId="2F642F20" w14:textId="4A2581CE" w:rsidR="003E2E3D" w:rsidRDefault="003E2E3D">
      <w:pPr>
        <w:pStyle w:val="FootnoteText"/>
      </w:pPr>
      <w:r>
        <w:rPr>
          <w:rStyle w:val="FootnoteReference"/>
        </w:rPr>
        <w:footnoteRef/>
      </w:r>
      <w:r>
        <w:t xml:space="preserve"> </w:t>
      </w:r>
      <w:r w:rsidR="00513FB6" w:rsidRPr="00562444">
        <w:rPr>
          <w:rFonts w:ascii="VIC" w:hAnsi="VIC"/>
          <w:color w:val="auto"/>
          <w:sz w:val="16"/>
          <w:szCs w:val="16"/>
        </w:rPr>
        <w:t xml:space="preserve">Your industry ABN registration includes your self-nominated ANZSIC industry classification, and this will be used to determine your eligibility for this criterion. </w:t>
      </w:r>
      <w:r w:rsidR="0041231C" w:rsidRPr="00562444">
        <w:rPr>
          <w:rFonts w:ascii="VIC" w:hAnsi="VIC"/>
          <w:color w:val="auto"/>
          <w:sz w:val="16"/>
          <w:szCs w:val="16"/>
        </w:rPr>
        <w:t xml:space="preserve">Applicants must certify that they have checked that these details are up to date and reflect their current business activity prior to submitting their application. </w:t>
      </w:r>
      <w:r w:rsidR="00513FB6" w:rsidRPr="00562444">
        <w:rPr>
          <w:rFonts w:ascii="VIC" w:hAnsi="VIC"/>
          <w:color w:val="auto"/>
          <w:sz w:val="16"/>
          <w:szCs w:val="16"/>
        </w:rPr>
        <w:t>The department may request further information</w:t>
      </w:r>
      <w:r w:rsidR="00EC7BDB" w:rsidRPr="00562444">
        <w:rPr>
          <w:rFonts w:ascii="VIC" w:hAnsi="VIC"/>
          <w:color w:val="auto"/>
          <w:sz w:val="16"/>
          <w:szCs w:val="16"/>
        </w:rPr>
        <w:t xml:space="preserve"> or evidence from</w:t>
      </w:r>
      <w:r w:rsidR="0041231C" w:rsidRPr="00562444">
        <w:rPr>
          <w:rFonts w:ascii="VIC" w:hAnsi="VIC"/>
          <w:color w:val="auto"/>
          <w:sz w:val="16"/>
          <w:szCs w:val="16"/>
        </w:rPr>
        <w:t xml:space="preserve"> the applicant business to verify that </w:t>
      </w:r>
      <w:r w:rsidR="00323321" w:rsidRPr="00562444">
        <w:rPr>
          <w:rFonts w:ascii="VIC" w:hAnsi="VIC"/>
          <w:color w:val="auto"/>
          <w:sz w:val="16"/>
          <w:szCs w:val="16"/>
        </w:rPr>
        <w:t>the business’s</w:t>
      </w:r>
      <w:r w:rsidR="0041231C" w:rsidRPr="00562444">
        <w:rPr>
          <w:rFonts w:ascii="VIC" w:hAnsi="VIC"/>
          <w:color w:val="auto"/>
          <w:sz w:val="16"/>
          <w:szCs w:val="16"/>
        </w:rPr>
        <w:t xml:space="preserve"> operations </w:t>
      </w:r>
      <w:r w:rsidR="00323321" w:rsidRPr="00562444">
        <w:rPr>
          <w:rFonts w:ascii="VIC" w:hAnsi="VIC"/>
          <w:color w:val="auto"/>
          <w:sz w:val="16"/>
          <w:szCs w:val="16"/>
        </w:rPr>
        <w:t>are accurately reflected</w:t>
      </w:r>
      <w:r w:rsidR="00EC7BDB" w:rsidRPr="00562444">
        <w:rPr>
          <w:rFonts w:ascii="VIC" w:hAnsi="VIC"/>
          <w:color w:val="auto"/>
          <w:sz w:val="16"/>
          <w:szCs w:val="16"/>
        </w:rPr>
        <w:t xml:space="preserve"> </w:t>
      </w:r>
      <w:r w:rsidR="00323321" w:rsidRPr="00562444">
        <w:rPr>
          <w:rFonts w:ascii="VIC" w:hAnsi="VIC"/>
          <w:color w:val="auto"/>
          <w:sz w:val="16"/>
          <w:szCs w:val="16"/>
        </w:rPr>
        <w:t>by</w:t>
      </w:r>
      <w:r w:rsidR="00EC7BDB" w:rsidRPr="00562444">
        <w:rPr>
          <w:rFonts w:ascii="VIC" w:hAnsi="VIC"/>
          <w:color w:val="auto"/>
          <w:sz w:val="16"/>
          <w:szCs w:val="16"/>
        </w:rPr>
        <w:t xml:space="preserve"> their self-nominated ANZSIC industry classification.</w:t>
      </w:r>
      <w:r w:rsidR="00481B1D">
        <w:rPr>
          <w:rFonts w:ascii="VIC" w:hAnsi="VIC"/>
          <w:color w:val="auto"/>
          <w:sz w:val="16"/>
          <w:szCs w:val="16"/>
        </w:rPr>
        <w:t xml:space="preserve"> </w:t>
      </w:r>
      <w:r w:rsidR="00481B1D" w:rsidRPr="00065ECD">
        <w:rPr>
          <w:rFonts w:ascii="VIC" w:hAnsi="VIC"/>
          <w:color w:val="auto"/>
          <w:sz w:val="16"/>
          <w:szCs w:val="16"/>
        </w:rPr>
        <w:t xml:space="preserve">Please note the </w:t>
      </w:r>
      <w:r w:rsidR="00D74F7D" w:rsidRPr="00065ECD">
        <w:rPr>
          <w:rFonts w:ascii="VIC" w:hAnsi="VIC"/>
          <w:color w:val="auto"/>
          <w:sz w:val="16"/>
          <w:szCs w:val="16"/>
        </w:rPr>
        <w:t xml:space="preserve">department’s discretion </w:t>
      </w:r>
      <w:r w:rsidR="0019346C" w:rsidRPr="00065ECD">
        <w:rPr>
          <w:rFonts w:ascii="VIC" w:hAnsi="VIC"/>
          <w:color w:val="auto"/>
          <w:sz w:val="16"/>
          <w:szCs w:val="16"/>
        </w:rPr>
        <w:t>to determine that a business meets this eligibility criterion</w:t>
      </w:r>
      <w:r w:rsidR="00664F81" w:rsidRPr="00065ECD">
        <w:rPr>
          <w:rFonts w:ascii="VIC" w:hAnsi="VIC"/>
          <w:color w:val="auto"/>
          <w:sz w:val="16"/>
          <w:szCs w:val="16"/>
        </w:rPr>
        <w:t xml:space="preserve"> as described in footnote </w:t>
      </w:r>
      <w:r w:rsidR="009C0011" w:rsidRPr="00065ECD">
        <w:rPr>
          <w:rFonts w:ascii="VIC" w:hAnsi="VIC"/>
          <w:color w:val="auto"/>
          <w:sz w:val="16"/>
          <w:szCs w:val="16"/>
        </w:rPr>
        <w:t>3</w:t>
      </w:r>
      <w:r w:rsidR="00664F81" w:rsidRPr="00065ECD">
        <w:rPr>
          <w:rFonts w:ascii="VIC" w:hAnsi="VIC"/>
          <w:color w:val="auto"/>
          <w:sz w:val="16"/>
          <w:szCs w:val="16"/>
        </w:rPr>
        <w:t xml:space="preserve"> of clause 4.</w:t>
      </w:r>
    </w:p>
  </w:footnote>
  <w:footnote w:id="14">
    <w:p w14:paraId="55A822F4" w14:textId="084EB8FD" w:rsidR="001C71E0" w:rsidRPr="0080732D" w:rsidRDefault="001C71E0">
      <w:pPr>
        <w:pStyle w:val="FootnoteText"/>
        <w:rPr>
          <w:rFonts w:ascii="VIC" w:hAnsi="VIC"/>
          <w:sz w:val="16"/>
          <w:szCs w:val="16"/>
        </w:rPr>
      </w:pPr>
      <w:r w:rsidRPr="0080732D">
        <w:rPr>
          <w:rStyle w:val="FootnoteReference"/>
          <w:rFonts w:ascii="VIC" w:hAnsi="VIC"/>
          <w:sz w:val="16"/>
          <w:szCs w:val="16"/>
        </w:rPr>
        <w:footnoteRef/>
      </w:r>
      <w:r w:rsidRPr="0080732D">
        <w:rPr>
          <w:rFonts w:ascii="VIC" w:hAnsi="VIC"/>
          <w:sz w:val="16"/>
          <w:szCs w:val="16"/>
        </w:rPr>
        <w:t xml:space="preserve"> As evidenced by registration of </w:t>
      </w:r>
      <w:r w:rsidR="006603C0" w:rsidRPr="0080732D">
        <w:rPr>
          <w:rFonts w:ascii="VIC" w:hAnsi="VIC"/>
          <w:sz w:val="16"/>
          <w:szCs w:val="16"/>
        </w:rPr>
        <w:t>business location at the Australian Business Register and/or WorkSafe Victoria.</w:t>
      </w:r>
    </w:p>
  </w:footnote>
  <w:footnote w:id="15">
    <w:p w14:paraId="4ED592B7" w14:textId="206B4E1E" w:rsidR="00E213FF" w:rsidRDefault="00E213FF" w:rsidP="00E213FF">
      <w:pPr>
        <w:pStyle w:val="FootnoteText"/>
      </w:pPr>
      <w:r w:rsidRPr="00562444">
        <w:rPr>
          <w:rStyle w:val="FootnoteReference"/>
          <w:sz w:val="16"/>
          <w:szCs w:val="16"/>
        </w:rPr>
        <w:footnoteRef/>
      </w:r>
      <w:r w:rsidRPr="00562444">
        <w:rPr>
          <w:sz w:val="16"/>
          <w:szCs w:val="16"/>
        </w:rPr>
        <w:t xml:space="preserve"> </w:t>
      </w:r>
      <w:r w:rsidRPr="006717C5">
        <w:rPr>
          <w:rFonts w:ascii="VIC" w:hAnsi="VIC"/>
          <w:sz w:val="16"/>
          <w:szCs w:val="16"/>
        </w:rPr>
        <w:t xml:space="preserve">For the purposes of this grant a </w:t>
      </w:r>
      <w:r w:rsidR="00D33DE3">
        <w:rPr>
          <w:rFonts w:ascii="VIC" w:hAnsi="VIC"/>
          <w:sz w:val="16"/>
          <w:szCs w:val="16"/>
        </w:rPr>
        <w:t>‘</w:t>
      </w:r>
      <w:r w:rsidRPr="006717C5">
        <w:rPr>
          <w:rFonts w:ascii="VIC" w:hAnsi="VIC"/>
          <w:sz w:val="16"/>
          <w:szCs w:val="16"/>
        </w:rPr>
        <w:t>single month period</w:t>
      </w:r>
      <w:r w:rsidR="00D33DE3">
        <w:rPr>
          <w:rFonts w:ascii="VIC" w:hAnsi="VIC"/>
          <w:sz w:val="16"/>
          <w:szCs w:val="16"/>
        </w:rPr>
        <w:t>’</w:t>
      </w:r>
      <w:r w:rsidRPr="006717C5">
        <w:rPr>
          <w:rFonts w:ascii="VIC" w:hAnsi="VIC"/>
          <w:sz w:val="16"/>
          <w:szCs w:val="16"/>
        </w:rPr>
        <w:t xml:space="preserve"> is a consecutive 30-day period between 26 August to 30 September 2025. For example, 26 August to 24 September</w:t>
      </w:r>
      <w:r>
        <w:rPr>
          <w:rFonts w:ascii="VIC" w:hAnsi="VIC"/>
          <w:sz w:val="16"/>
          <w:szCs w:val="16"/>
        </w:rPr>
        <w:t xml:space="preserve"> 2025</w:t>
      </w:r>
      <w:r w:rsidRPr="006717C5">
        <w:rPr>
          <w:rFonts w:ascii="VIC" w:hAnsi="VIC"/>
          <w:sz w:val="16"/>
          <w:szCs w:val="16"/>
        </w:rPr>
        <w:t xml:space="preserve"> inclusive, or 1 September to 30 September</w:t>
      </w:r>
      <w:r>
        <w:rPr>
          <w:rFonts w:ascii="VIC" w:hAnsi="VIC"/>
          <w:sz w:val="16"/>
          <w:szCs w:val="16"/>
        </w:rPr>
        <w:t xml:space="preserve"> 2025</w:t>
      </w:r>
      <w:r w:rsidRPr="006717C5">
        <w:rPr>
          <w:rFonts w:ascii="VIC" w:hAnsi="VIC"/>
          <w:sz w:val="16"/>
          <w:szCs w:val="16"/>
        </w:rPr>
        <w:t xml:space="preserve"> inclusive.</w:t>
      </w:r>
    </w:p>
  </w:footnote>
  <w:footnote w:id="16">
    <w:p w14:paraId="306AFC4B" w14:textId="0FA58528" w:rsidR="00614FDC" w:rsidRPr="00F05F1E" w:rsidRDefault="00614FDC">
      <w:pPr>
        <w:pStyle w:val="FootnoteText"/>
        <w:rPr>
          <w:rFonts w:ascii="VIC" w:hAnsi="VIC"/>
          <w:bCs/>
        </w:rPr>
      </w:pPr>
      <w:r w:rsidRPr="00F05F1E">
        <w:rPr>
          <w:rStyle w:val="FootnoteReference"/>
          <w:rFonts w:ascii="VIC" w:hAnsi="VIC"/>
          <w:sz w:val="16"/>
          <w:szCs w:val="16"/>
        </w:rPr>
        <w:footnoteRef/>
      </w:r>
      <w:r w:rsidRPr="00F05F1E">
        <w:rPr>
          <w:rFonts w:ascii="VIC" w:hAnsi="VIC"/>
          <w:sz w:val="16"/>
          <w:szCs w:val="16"/>
        </w:rPr>
        <w:t xml:space="preserve"> </w:t>
      </w:r>
      <w:r w:rsidRPr="00F05F1E">
        <w:rPr>
          <w:rFonts w:ascii="VIC" w:hAnsi="VIC"/>
          <w:b/>
          <w:sz w:val="16"/>
          <w:szCs w:val="16"/>
        </w:rPr>
        <w:t>Security incident</w:t>
      </w:r>
      <w:r w:rsidRPr="00F05F1E">
        <w:rPr>
          <w:rFonts w:ascii="VIC" w:hAnsi="VIC"/>
          <w:sz w:val="16"/>
          <w:szCs w:val="16"/>
        </w:rPr>
        <w:t>: means the security incident in Porepunkah which commenced on 26 August 2025, related to the armed offender and dangerous person as noted by the Community Information message at emergency.vic.gov.au</w:t>
      </w:r>
      <w:r w:rsidR="00B11981">
        <w:rPr>
          <w:rFonts w:ascii="VIC" w:hAnsi="VIC"/>
          <w:sz w:val="16"/>
          <w:szCs w:val="16"/>
        </w:rPr>
        <w:t xml:space="preserve"> and </w:t>
      </w:r>
      <w:hyperlink r:id="rId1" w:history="1">
        <w:r w:rsidR="00B11981" w:rsidRPr="00B11981">
          <w:rPr>
            <w:rStyle w:val="Hyperlink"/>
            <w:rFonts w:ascii="VIC" w:hAnsi="VIC"/>
            <w:sz w:val="16"/>
            <w:szCs w:val="16"/>
          </w:rPr>
          <w:t>Victoria Police</w:t>
        </w:r>
      </w:hyperlink>
      <w:r w:rsidR="00B11981" w:rsidRPr="00B11981">
        <w:rPr>
          <w:rFonts w:ascii="VIC" w:hAnsi="VIC"/>
          <w:sz w:val="16"/>
          <w:szCs w:val="16"/>
        </w:rPr>
        <w:t>.</w:t>
      </w:r>
    </w:p>
  </w:footnote>
  <w:footnote w:id="17">
    <w:p w14:paraId="58794BD6" w14:textId="45C0515E" w:rsidR="0073413F" w:rsidRPr="001B64C9" w:rsidRDefault="0073413F">
      <w:pPr>
        <w:pStyle w:val="FootnoteText"/>
        <w:rPr>
          <w:sz w:val="16"/>
          <w:szCs w:val="16"/>
        </w:rPr>
      </w:pPr>
      <w:r w:rsidRPr="00765FCA">
        <w:rPr>
          <w:rStyle w:val="FootnoteReference"/>
          <w:sz w:val="16"/>
          <w:szCs w:val="16"/>
        </w:rPr>
        <w:footnoteRef/>
      </w:r>
      <w:r w:rsidRPr="00765FCA">
        <w:rPr>
          <w:sz w:val="16"/>
          <w:szCs w:val="16"/>
        </w:rPr>
        <w:t xml:space="preserve"> </w:t>
      </w:r>
      <w:r w:rsidRPr="002650F8">
        <w:rPr>
          <w:rFonts w:ascii="VIC" w:hAnsi="VIC"/>
          <w:color w:val="auto"/>
          <w:sz w:val="16"/>
          <w:szCs w:val="16"/>
        </w:rPr>
        <w:t xml:space="preserve">Evidence must be </w:t>
      </w:r>
      <w:r w:rsidR="00813FCD" w:rsidRPr="002650F8">
        <w:rPr>
          <w:rFonts w:ascii="VIC" w:hAnsi="VIC"/>
          <w:color w:val="auto"/>
          <w:sz w:val="16"/>
          <w:szCs w:val="16"/>
        </w:rPr>
        <w:t>available to d</w:t>
      </w:r>
      <w:r w:rsidRPr="002650F8">
        <w:rPr>
          <w:rFonts w:ascii="VIC" w:hAnsi="VIC"/>
          <w:color w:val="auto"/>
          <w:sz w:val="16"/>
          <w:szCs w:val="16"/>
        </w:rPr>
        <w:t>emonstrat</w:t>
      </w:r>
      <w:r w:rsidR="00440096" w:rsidRPr="002650F8">
        <w:rPr>
          <w:rFonts w:ascii="VIC" w:hAnsi="VIC"/>
          <w:color w:val="auto"/>
          <w:sz w:val="16"/>
          <w:szCs w:val="16"/>
        </w:rPr>
        <w:t>e</w:t>
      </w:r>
      <w:r w:rsidR="007246E2" w:rsidRPr="002650F8">
        <w:rPr>
          <w:rFonts w:ascii="VIC" w:hAnsi="VIC"/>
          <w:color w:val="auto"/>
          <w:sz w:val="16"/>
          <w:szCs w:val="16"/>
        </w:rPr>
        <w:t xml:space="preserve"> </w:t>
      </w:r>
      <w:r w:rsidR="00440096" w:rsidRPr="002650F8">
        <w:rPr>
          <w:rFonts w:ascii="VIC" w:hAnsi="VIC"/>
          <w:color w:val="auto"/>
          <w:sz w:val="16"/>
          <w:szCs w:val="16"/>
        </w:rPr>
        <w:t xml:space="preserve">operations </w:t>
      </w:r>
      <w:r w:rsidR="0095716A" w:rsidRPr="002650F8">
        <w:rPr>
          <w:rFonts w:ascii="VIC" w:hAnsi="VIC"/>
          <w:color w:val="auto"/>
          <w:sz w:val="16"/>
          <w:szCs w:val="16"/>
        </w:rPr>
        <w:t>within</w:t>
      </w:r>
      <w:r w:rsidR="00440096" w:rsidRPr="002650F8">
        <w:rPr>
          <w:rFonts w:ascii="VIC" w:hAnsi="VIC"/>
          <w:color w:val="auto"/>
          <w:sz w:val="16"/>
          <w:szCs w:val="16"/>
        </w:rPr>
        <w:t xml:space="preserve"> an eligible LGA (</w:t>
      </w:r>
      <w:r w:rsidR="009F54EA" w:rsidRPr="002650F8">
        <w:rPr>
          <w:rFonts w:ascii="VIC" w:hAnsi="VIC"/>
          <w:color w:val="auto"/>
          <w:sz w:val="16"/>
          <w:szCs w:val="16"/>
        </w:rPr>
        <w:t>for example, a</w:t>
      </w:r>
      <w:r w:rsidR="00440096" w:rsidRPr="002650F8">
        <w:rPr>
          <w:rFonts w:ascii="VIC" w:hAnsi="VIC"/>
          <w:color w:val="auto"/>
          <w:sz w:val="16"/>
          <w:szCs w:val="16"/>
        </w:rPr>
        <w:t xml:space="preserve"> council notice</w:t>
      </w:r>
      <w:r w:rsidR="009F54EA" w:rsidRPr="002650F8">
        <w:rPr>
          <w:rFonts w:ascii="VIC" w:hAnsi="VIC"/>
          <w:color w:val="auto"/>
          <w:sz w:val="16"/>
          <w:szCs w:val="16"/>
        </w:rPr>
        <w:t>, insurance, contract or lease arrangements)</w:t>
      </w:r>
      <w:r w:rsidR="0095716A" w:rsidRPr="002650F8">
        <w:rPr>
          <w:rFonts w:ascii="VIC" w:hAnsi="VIC"/>
          <w:color w:val="auto"/>
          <w:sz w:val="16"/>
          <w:szCs w:val="16"/>
        </w:rPr>
        <w:t>.</w:t>
      </w:r>
      <w:r w:rsidR="007246E2" w:rsidRPr="002650F8">
        <w:rPr>
          <w:rFonts w:ascii="VIC" w:hAnsi="VIC"/>
          <w:color w:val="auto"/>
          <w:sz w:val="16"/>
          <w:szCs w:val="16"/>
        </w:rPr>
        <w:t xml:space="preserve"> </w:t>
      </w:r>
      <w:r w:rsidR="00F74018" w:rsidRPr="002650F8">
        <w:rPr>
          <w:rFonts w:ascii="VIC" w:hAnsi="VIC"/>
          <w:color w:val="auto"/>
          <w:sz w:val="16"/>
          <w:szCs w:val="16"/>
        </w:rPr>
        <w:t>For the avoidance of doubt, the</w:t>
      </w:r>
      <w:r w:rsidR="00851F80" w:rsidRPr="002650F8">
        <w:rPr>
          <w:rFonts w:ascii="VIC" w:hAnsi="VIC"/>
          <w:color w:val="auto"/>
          <w:sz w:val="16"/>
          <w:szCs w:val="16"/>
        </w:rPr>
        <w:t xml:space="preserve"> revenue </w:t>
      </w:r>
      <w:r w:rsidR="00BB3568" w:rsidRPr="002650F8">
        <w:rPr>
          <w:rFonts w:ascii="VIC" w:hAnsi="VIC"/>
          <w:color w:val="auto"/>
          <w:sz w:val="16"/>
          <w:szCs w:val="16"/>
        </w:rPr>
        <w:t>decline</w:t>
      </w:r>
      <w:r w:rsidR="00851F80" w:rsidRPr="002650F8">
        <w:rPr>
          <w:rFonts w:ascii="VIC" w:hAnsi="VIC"/>
          <w:color w:val="auto"/>
          <w:sz w:val="16"/>
          <w:szCs w:val="16"/>
        </w:rPr>
        <w:t xml:space="preserve"> attributable to </w:t>
      </w:r>
      <w:r w:rsidR="006A4B92" w:rsidRPr="002650F8">
        <w:rPr>
          <w:rFonts w:ascii="VIC" w:hAnsi="VIC"/>
          <w:color w:val="auto"/>
          <w:sz w:val="16"/>
          <w:szCs w:val="16"/>
        </w:rPr>
        <w:t xml:space="preserve">operations </w:t>
      </w:r>
      <w:r w:rsidR="00B3436F" w:rsidRPr="002650F8">
        <w:rPr>
          <w:rFonts w:ascii="VIC" w:hAnsi="VIC"/>
          <w:color w:val="auto"/>
          <w:sz w:val="16"/>
          <w:szCs w:val="16"/>
        </w:rPr>
        <w:t xml:space="preserve">in </w:t>
      </w:r>
      <w:r w:rsidR="0079699F">
        <w:rPr>
          <w:rFonts w:ascii="VIC" w:hAnsi="VIC"/>
          <w:color w:val="auto"/>
          <w:sz w:val="16"/>
          <w:szCs w:val="16"/>
        </w:rPr>
        <w:t>eligible LGA</w:t>
      </w:r>
      <w:r w:rsidR="006E7225" w:rsidRPr="002650F8">
        <w:rPr>
          <w:rFonts w:ascii="VIC" w:hAnsi="VIC"/>
          <w:color w:val="auto"/>
          <w:sz w:val="16"/>
          <w:szCs w:val="16"/>
        </w:rPr>
        <w:t xml:space="preserve"> </w:t>
      </w:r>
      <w:r w:rsidR="00073F30" w:rsidRPr="002650F8">
        <w:rPr>
          <w:rFonts w:ascii="VIC" w:hAnsi="VIC"/>
          <w:color w:val="auto"/>
          <w:sz w:val="16"/>
          <w:szCs w:val="16"/>
        </w:rPr>
        <w:t>must be a minimum of $10,000 and must</w:t>
      </w:r>
      <w:r w:rsidR="009953B5" w:rsidRPr="002650F8">
        <w:rPr>
          <w:rFonts w:ascii="VIC" w:hAnsi="VIC"/>
          <w:color w:val="auto"/>
          <w:sz w:val="16"/>
          <w:szCs w:val="16"/>
        </w:rPr>
        <w:t xml:space="preserve"> be substantial enough to</w:t>
      </w:r>
      <w:r w:rsidR="00073F30" w:rsidRPr="002650F8">
        <w:rPr>
          <w:rFonts w:ascii="VIC" w:hAnsi="VIC"/>
          <w:color w:val="auto"/>
          <w:sz w:val="16"/>
          <w:szCs w:val="16"/>
        </w:rPr>
        <w:t xml:space="preserve"> </w:t>
      </w:r>
      <w:r w:rsidR="00237EA0" w:rsidRPr="002650F8">
        <w:rPr>
          <w:rFonts w:ascii="VIC" w:hAnsi="VIC"/>
          <w:color w:val="auto"/>
          <w:sz w:val="16"/>
          <w:szCs w:val="16"/>
        </w:rPr>
        <w:t>account for at least a</w:t>
      </w:r>
      <w:r w:rsidR="003D5777" w:rsidRPr="002650F8">
        <w:rPr>
          <w:rFonts w:ascii="VIC" w:hAnsi="VIC"/>
          <w:color w:val="auto"/>
          <w:sz w:val="16"/>
          <w:szCs w:val="16"/>
        </w:rPr>
        <w:t xml:space="preserve"> 40% </w:t>
      </w:r>
      <w:r w:rsidR="00BB3568" w:rsidRPr="002650F8">
        <w:rPr>
          <w:rFonts w:ascii="VIC" w:hAnsi="VIC"/>
          <w:color w:val="auto"/>
          <w:sz w:val="16"/>
          <w:szCs w:val="16"/>
        </w:rPr>
        <w:t>decline</w:t>
      </w:r>
      <w:r w:rsidR="003D5777" w:rsidRPr="002650F8">
        <w:rPr>
          <w:rFonts w:ascii="VIC" w:hAnsi="VIC"/>
          <w:color w:val="auto"/>
          <w:sz w:val="16"/>
          <w:szCs w:val="16"/>
        </w:rPr>
        <w:t xml:space="preserve"> in revenue across the </w:t>
      </w:r>
      <w:r w:rsidR="00E13EE6" w:rsidRPr="002650F8">
        <w:rPr>
          <w:rFonts w:ascii="VIC" w:hAnsi="VIC"/>
          <w:color w:val="auto"/>
          <w:sz w:val="16"/>
          <w:szCs w:val="16"/>
        </w:rPr>
        <w:t>business’ entire operations</w:t>
      </w:r>
      <w:r w:rsidR="00E13EE6" w:rsidRPr="002650F8">
        <w:rPr>
          <w:rFonts w:ascii="VIC" w:hAnsi="VIC"/>
          <w:color w:val="78BE20" w:themeColor="accent3"/>
          <w:sz w:val="16"/>
          <w:szCs w:val="16"/>
        </w:rPr>
        <w:t>.</w:t>
      </w:r>
      <w:r w:rsidR="00E13EE6">
        <w:rPr>
          <w:color w:val="78BE20" w:themeColor="accent3"/>
          <w:sz w:val="16"/>
          <w:szCs w:val="16"/>
        </w:rPr>
        <w:t xml:space="preserve"> </w:t>
      </w:r>
    </w:p>
  </w:footnote>
  <w:footnote w:id="18">
    <w:p w14:paraId="41702FF6" w14:textId="2660FC4D" w:rsidR="00D579AD" w:rsidRPr="008208A6" w:rsidRDefault="00D579AD">
      <w:pPr>
        <w:pStyle w:val="FootnoteText"/>
        <w:rPr>
          <w:rFonts w:ascii="VIC" w:hAnsi="VIC"/>
        </w:rPr>
      </w:pPr>
      <w:r w:rsidRPr="008208A6">
        <w:rPr>
          <w:rStyle w:val="FootnoteReference"/>
          <w:rFonts w:ascii="VIC" w:hAnsi="VIC"/>
        </w:rPr>
        <w:footnoteRef/>
      </w:r>
      <w:r w:rsidRPr="00614FDC">
        <w:rPr>
          <w:rFonts w:ascii="VIC" w:hAnsi="VIC"/>
          <w:color w:val="auto"/>
          <w:sz w:val="16"/>
          <w:szCs w:val="16"/>
        </w:rPr>
        <w:t xml:space="preserve"> </w:t>
      </w:r>
      <w:r w:rsidR="00202AA3">
        <w:rPr>
          <w:rFonts w:ascii="VIC" w:hAnsi="VIC"/>
          <w:color w:val="auto"/>
          <w:sz w:val="16"/>
          <w:szCs w:val="16"/>
        </w:rPr>
        <w:t>The</w:t>
      </w:r>
      <w:r w:rsidR="0089120F" w:rsidRPr="00562444">
        <w:rPr>
          <w:rFonts w:ascii="VIC" w:hAnsi="VIC"/>
          <w:color w:val="auto"/>
          <w:sz w:val="16"/>
          <w:szCs w:val="16"/>
        </w:rPr>
        <w:t xml:space="preserve"> snow season end</w:t>
      </w:r>
      <w:r w:rsidR="00202AA3">
        <w:rPr>
          <w:rFonts w:ascii="VIC" w:hAnsi="VIC"/>
          <w:color w:val="auto"/>
          <w:sz w:val="16"/>
          <w:szCs w:val="16"/>
        </w:rPr>
        <w:t>ed</w:t>
      </w:r>
      <w:r w:rsidR="0089120F" w:rsidRPr="00562444">
        <w:rPr>
          <w:rFonts w:ascii="VIC" w:hAnsi="VIC"/>
          <w:color w:val="auto"/>
          <w:sz w:val="16"/>
          <w:szCs w:val="16"/>
        </w:rPr>
        <w:t xml:space="preserve"> on </w:t>
      </w:r>
      <w:hyperlink r:id="rId2" w:history="1">
        <w:r w:rsidR="0089120F" w:rsidRPr="00562444">
          <w:rPr>
            <w:rStyle w:val="Hyperlink"/>
            <w:rFonts w:ascii="VIC" w:hAnsi="VIC"/>
            <w:sz w:val="16"/>
            <w:szCs w:val="16"/>
          </w:rPr>
          <w:t>13 September 2024</w:t>
        </w:r>
      </w:hyperlink>
      <w:r w:rsidR="00DF7BBF">
        <w:rPr>
          <w:rFonts w:ascii="VIC" w:hAnsi="VIC"/>
          <w:color w:val="auto"/>
          <w:sz w:val="16"/>
          <w:szCs w:val="16"/>
        </w:rPr>
        <w:t xml:space="preserve"> fo</w:t>
      </w:r>
      <w:r w:rsidR="00C76CE2">
        <w:rPr>
          <w:rFonts w:ascii="VIC" w:hAnsi="VIC"/>
          <w:color w:val="auto"/>
          <w:sz w:val="16"/>
          <w:szCs w:val="16"/>
        </w:rPr>
        <w:t xml:space="preserve">r Falls Creek and </w:t>
      </w:r>
      <w:hyperlink r:id="rId3" w:history="1">
        <w:r w:rsidR="00C45403" w:rsidRPr="00C45403">
          <w:rPr>
            <w:rStyle w:val="Hyperlink"/>
            <w:rFonts w:ascii="VIC" w:hAnsi="VIC"/>
            <w:sz w:val="16"/>
            <w:szCs w:val="16"/>
          </w:rPr>
          <w:t>4 September 2024</w:t>
        </w:r>
      </w:hyperlink>
      <w:r w:rsidR="00C45403">
        <w:rPr>
          <w:rFonts w:ascii="VIC" w:hAnsi="VIC"/>
          <w:color w:val="auto"/>
          <w:sz w:val="16"/>
          <w:szCs w:val="16"/>
        </w:rPr>
        <w:t xml:space="preserve"> for Mount Hotham</w:t>
      </w:r>
      <w:r w:rsidR="0089120F" w:rsidRPr="00562444">
        <w:rPr>
          <w:rFonts w:ascii="VIC" w:hAnsi="VIC"/>
          <w:color w:val="auto"/>
          <w:sz w:val="16"/>
          <w:szCs w:val="16"/>
        </w:rPr>
        <w:t>. B</w:t>
      </w:r>
      <w:r w:rsidR="00461E32" w:rsidRPr="00562444">
        <w:rPr>
          <w:rFonts w:ascii="VIC" w:hAnsi="VIC"/>
          <w:color w:val="auto"/>
          <w:sz w:val="16"/>
          <w:szCs w:val="16"/>
        </w:rPr>
        <w:t xml:space="preserve">usinesses located </w:t>
      </w:r>
      <w:r w:rsidR="007B16C9">
        <w:rPr>
          <w:rFonts w:ascii="VIC" w:hAnsi="VIC"/>
          <w:color w:val="auto"/>
          <w:sz w:val="16"/>
          <w:szCs w:val="16"/>
        </w:rPr>
        <w:t xml:space="preserve">or operating </w:t>
      </w:r>
      <w:r w:rsidR="00461E32" w:rsidRPr="00562444">
        <w:rPr>
          <w:rFonts w:ascii="VIC" w:hAnsi="VIC"/>
          <w:color w:val="auto"/>
          <w:sz w:val="16"/>
          <w:szCs w:val="16"/>
        </w:rPr>
        <w:t>in Falls Creek and Mount Hotham may use an alternative</w:t>
      </w:r>
      <w:r w:rsidR="006B7F19">
        <w:rPr>
          <w:rFonts w:ascii="VIC" w:hAnsi="VIC"/>
          <w:color w:val="auto"/>
          <w:sz w:val="16"/>
          <w:szCs w:val="16"/>
        </w:rPr>
        <w:t xml:space="preserve"> single month</w:t>
      </w:r>
      <w:r w:rsidR="00461E32" w:rsidRPr="00562444">
        <w:rPr>
          <w:rFonts w:ascii="VIC" w:hAnsi="VIC"/>
          <w:color w:val="auto"/>
          <w:sz w:val="16"/>
          <w:szCs w:val="16"/>
        </w:rPr>
        <w:t xml:space="preserve"> benchmark period</w:t>
      </w:r>
      <w:r w:rsidR="00914A4E">
        <w:rPr>
          <w:rFonts w:ascii="VIC" w:hAnsi="VIC"/>
          <w:color w:val="auto"/>
          <w:sz w:val="16"/>
          <w:szCs w:val="16"/>
        </w:rPr>
        <w:t xml:space="preserve"> </w:t>
      </w:r>
      <w:r w:rsidR="006B7F19">
        <w:rPr>
          <w:rFonts w:ascii="VIC" w:hAnsi="VIC"/>
          <w:color w:val="auto"/>
          <w:sz w:val="16"/>
          <w:szCs w:val="16"/>
        </w:rPr>
        <w:t>between</w:t>
      </w:r>
      <w:r w:rsidR="00914A4E" w:rsidDel="008E3EDF">
        <w:rPr>
          <w:rFonts w:ascii="VIC" w:hAnsi="VIC"/>
          <w:color w:val="auto"/>
          <w:sz w:val="16"/>
          <w:szCs w:val="16"/>
        </w:rPr>
        <w:t xml:space="preserve"> </w:t>
      </w:r>
      <w:r w:rsidR="008E3EDF">
        <w:rPr>
          <w:rFonts w:ascii="VIC" w:hAnsi="VIC"/>
          <w:color w:val="auto"/>
          <w:sz w:val="16"/>
          <w:szCs w:val="16"/>
        </w:rPr>
        <w:t xml:space="preserve">29 July </w:t>
      </w:r>
      <w:r w:rsidR="00914A4E">
        <w:rPr>
          <w:rFonts w:ascii="VIC" w:hAnsi="VIC"/>
          <w:color w:val="auto"/>
          <w:sz w:val="16"/>
          <w:szCs w:val="16"/>
        </w:rPr>
        <w:t xml:space="preserve">– 30 August </w:t>
      </w:r>
      <w:r w:rsidR="00CC4FCC">
        <w:rPr>
          <w:rFonts w:ascii="VIC" w:hAnsi="VIC"/>
          <w:color w:val="auto"/>
          <w:sz w:val="16"/>
          <w:szCs w:val="16"/>
        </w:rPr>
        <w:t>2024.</w:t>
      </w:r>
    </w:p>
  </w:footnote>
  <w:footnote w:id="19">
    <w:p w14:paraId="5F6F34EA" w14:textId="77777777" w:rsidR="00ED5ABF" w:rsidRPr="00D8558C" w:rsidRDefault="00ED5ABF" w:rsidP="00ED5ABF">
      <w:pPr>
        <w:rPr>
          <w:color w:val="auto"/>
          <w:sz w:val="16"/>
          <w:szCs w:val="16"/>
        </w:rPr>
      </w:pPr>
      <w:r w:rsidRPr="00D8558C">
        <w:rPr>
          <w:rStyle w:val="FootnoteReference"/>
          <w:color w:val="auto"/>
        </w:rPr>
        <w:footnoteRef/>
      </w:r>
      <w:r w:rsidRPr="00D8558C">
        <w:rPr>
          <w:color w:val="auto"/>
        </w:rPr>
        <w:t xml:space="preserve"> </w:t>
      </w:r>
      <w:r w:rsidRPr="00D8558C">
        <w:rPr>
          <w:color w:val="auto"/>
          <w:sz w:val="16"/>
          <w:szCs w:val="16"/>
        </w:rPr>
        <w:t xml:space="preserve">A Qualified Agent is any of the following: </w:t>
      </w:r>
    </w:p>
    <w:p w14:paraId="484DE9AC" w14:textId="77777777" w:rsidR="00ED5ABF" w:rsidRPr="00D8558C" w:rsidRDefault="00ED5ABF" w:rsidP="00ED5ABF">
      <w:pPr>
        <w:rPr>
          <w:color w:val="auto"/>
          <w:sz w:val="16"/>
          <w:szCs w:val="16"/>
        </w:rPr>
      </w:pPr>
      <w:r w:rsidRPr="00D8558C">
        <w:rPr>
          <w:color w:val="auto"/>
          <w:sz w:val="16"/>
          <w:szCs w:val="16"/>
        </w:rPr>
        <w:t xml:space="preserve">Qualified accountant who belongs to one of the following professional bodies at the declared membership classification i) CPA Australia (i.e. CPA and FCPA), ii) Chartered Accountants Australia and New Zealand (i.e. CA, ACA and FCA) and iii) Institute of Public Accountants (i.e. AIPA, MIPA and FIPA) and comply with the body’s continuing professional education requirements; or </w:t>
      </w:r>
    </w:p>
    <w:p w14:paraId="700A3E34" w14:textId="77777777" w:rsidR="00ED5ABF" w:rsidRPr="00D8558C" w:rsidRDefault="00ED5ABF" w:rsidP="00ED5ABF">
      <w:pPr>
        <w:rPr>
          <w:color w:val="auto"/>
          <w:sz w:val="16"/>
          <w:szCs w:val="16"/>
        </w:rPr>
      </w:pPr>
      <w:r w:rsidRPr="00D8558C">
        <w:rPr>
          <w:color w:val="auto"/>
          <w:sz w:val="16"/>
          <w:szCs w:val="16"/>
        </w:rPr>
        <w:t xml:space="preserve">A registered BAS Agent who belongs to one of the following associations at the declared membership classification, including i) the Institute of Certified Bookkeepers (FICB, MICB, AICB), and ii) the Australian Bookkeepers Association (Member), and iii) Association of Accounting Technicians (Australia) Limited and comply with the body’s continuing professional education requirements; or </w:t>
      </w:r>
    </w:p>
    <w:p w14:paraId="4EDEF681" w14:textId="6432BAA3" w:rsidR="00ED5ABF" w:rsidRDefault="00ED5ABF" w:rsidP="003813D5">
      <w:r w:rsidRPr="00D8558C">
        <w:rPr>
          <w:color w:val="auto"/>
          <w:sz w:val="16"/>
          <w:szCs w:val="16"/>
        </w:rPr>
        <w:t xml:space="preserve">A registered Tax Agent who belongs to one of the following professional bodies, including i) The Tax Institute, ii) National Tax Agents’ Association (NTAA PLUS) </w:t>
      </w:r>
      <w:r w:rsidRPr="00E86E01">
        <w:rPr>
          <w:color w:val="auto"/>
          <w:sz w:val="16"/>
          <w:szCs w:val="16"/>
        </w:rPr>
        <w:t>and iii) Tax &amp; Super Australia</w:t>
      </w:r>
      <w:r w:rsidRPr="00D8558C">
        <w:rPr>
          <w:color w:val="auto"/>
          <w:sz w:val="16"/>
          <w:szCs w:val="16"/>
        </w:rPr>
        <w:t xml:space="preserve"> and comply with the body’s continuing professional education requirements. </w:t>
      </w:r>
    </w:p>
  </w:footnote>
  <w:footnote w:id="20">
    <w:p w14:paraId="39B3498A" w14:textId="73FE0129" w:rsidR="009C0011" w:rsidRPr="008208A6" w:rsidRDefault="009C0011" w:rsidP="003813D5">
      <w:pPr>
        <w:suppressAutoHyphens w:val="0"/>
        <w:spacing w:line="240" w:lineRule="auto"/>
        <w:textAlignment w:val="auto"/>
        <w:rPr>
          <w:color w:val="auto"/>
          <w:lang w:eastAsia="en-AU"/>
        </w:rPr>
      </w:pPr>
      <w:r w:rsidRPr="003813D5">
        <w:rPr>
          <w:rStyle w:val="FootnoteReference"/>
          <w:sz w:val="16"/>
          <w:szCs w:val="14"/>
        </w:rPr>
        <w:footnoteRef/>
      </w:r>
      <w:r w:rsidRPr="003813D5">
        <w:rPr>
          <w:sz w:val="16"/>
          <w:szCs w:val="14"/>
        </w:rPr>
        <w:t xml:space="preserve"> </w:t>
      </w:r>
      <w:r w:rsidRPr="003813D5">
        <w:rPr>
          <w:b/>
          <w:color w:val="auto"/>
          <w:sz w:val="16"/>
          <w:szCs w:val="14"/>
          <w:lang w:eastAsia="en-AU"/>
        </w:rPr>
        <w:t xml:space="preserve">Associated entity </w:t>
      </w:r>
      <w:r w:rsidRPr="003813D5">
        <w:rPr>
          <w:color w:val="auto"/>
          <w:sz w:val="16"/>
          <w:szCs w:val="14"/>
          <w:lang w:eastAsia="en-AU"/>
        </w:rPr>
        <w:t xml:space="preserve">has the meaning given to it by section 50AAA of the </w:t>
      </w:r>
      <w:r w:rsidRPr="003813D5">
        <w:rPr>
          <w:i/>
          <w:color w:val="auto"/>
          <w:sz w:val="16"/>
          <w:szCs w:val="14"/>
          <w:lang w:eastAsia="en-AU"/>
        </w:rPr>
        <w:t xml:space="preserve">Corporations Act 2001 </w:t>
      </w:r>
      <w:r w:rsidRPr="003813D5">
        <w:rPr>
          <w:color w:val="auto"/>
          <w:sz w:val="16"/>
          <w:szCs w:val="14"/>
          <w:lang w:eastAsia="en-AU"/>
        </w:rPr>
        <w:t>(Cth).</w:t>
      </w:r>
    </w:p>
  </w:footnote>
  <w:footnote w:id="21">
    <w:p w14:paraId="2370DA65" w14:textId="5E3FF070" w:rsidR="00E46ABB" w:rsidRDefault="00E46ABB">
      <w:pPr>
        <w:pStyle w:val="FootnoteText"/>
      </w:pPr>
      <w:r w:rsidRPr="008208A6">
        <w:rPr>
          <w:rStyle w:val="FootnoteReference"/>
          <w:rFonts w:ascii="VIC" w:hAnsi="VIC"/>
          <w:sz w:val="16"/>
          <w:szCs w:val="16"/>
        </w:rPr>
        <w:footnoteRef/>
      </w:r>
      <w:r w:rsidRPr="008208A6">
        <w:rPr>
          <w:rFonts w:ascii="VIC" w:hAnsi="VIC"/>
          <w:sz w:val="16"/>
          <w:szCs w:val="16"/>
        </w:rPr>
        <w:t xml:space="preserve"> Includes mandatory employer superannuation contributions.</w:t>
      </w:r>
    </w:p>
  </w:footnote>
  <w:footnote w:id="22">
    <w:p w14:paraId="52DEFA2D" w14:textId="79056F66" w:rsidR="000802A5" w:rsidRPr="008208A6" w:rsidRDefault="000802A5" w:rsidP="000802A5">
      <w:pPr>
        <w:suppressAutoHyphens w:val="0"/>
        <w:spacing w:line="240" w:lineRule="auto"/>
        <w:textAlignment w:val="auto"/>
        <w:rPr>
          <w:rFonts w:cs="Calibri"/>
          <w:sz w:val="16"/>
          <w:szCs w:val="16"/>
          <w:lang w:eastAsia="en-AU"/>
        </w:rPr>
      </w:pPr>
      <w:r w:rsidRPr="008208A6">
        <w:rPr>
          <w:rStyle w:val="FootnoteReference"/>
          <w:sz w:val="16"/>
          <w:szCs w:val="14"/>
        </w:rPr>
        <w:footnoteRef/>
      </w:r>
      <w:r w:rsidRPr="008208A6">
        <w:rPr>
          <w:sz w:val="16"/>
          <w:szCs w:val="14"/>
        </w:rPr>
        <w:t xml:space="preserve"> </w:t>
      </w:r>
      <w:r w:rsidRPr="008208A6">
        <w:rPr>
          <w:b/>
          <w:sz w:val="16"/>
          <w:szCs w:val="14"/>
          <w:lang w:eastAsia="en-AU"/>
        </w:rPr>
        <w:t>Authorised representative</w:t>
      </w:r>
      <w:r>
        <w:rPr>
          <w:b/>
          <w:sz w:val="16"/>
          <w:szCs w:val="14"/>
          <w:lang w:eastAsia="en-AU"/>
        </w:rPr>
        <w:t>:</w:t>
      </w:r>
      <w:r w:rsidRPr="008208A6">
        <w:rPr>
          <w:b/>
          <w:sz w:val="16"/>
          <w:szCs w:val="14"/>
          <w:lang w:eastAsia="en-AU"/>
        </w:rPr>
        <w:t xml:space="preserve"> </w:t>
      </w:r>
      <w:r w:rsidRPr="008208A6">
        <w:rPr>
          <w:rFonts w:cs="Calibri"/>
          <w:sz w:val="16"/>
          <w:szCs w:val="16"/>
          <w:lang w:eastAsia="en-AU"/>
        </w:rPr>
        <w:t xml:space="preserve">the person applying for the grant must be authorised to submit the application and agree to the terms and conditions of the grant on behalf of the Applicant. This must be a person authorised to execute contracts and legally bind the applicant business. </w:t>
      </w:r>
    </w:p>
    <w:p w14:paraId="4F306CE2" w14:textId="77777777" w:rsidR="000802A5" w:rsidRPr="008208A6" w:rsidRDefault="000802A5" w:rsidP="000802A5">
      <w:pPr>
        <w:suppressAutoHyphens w:val="0"/>
        <w:spacing w:line="240" w:lineRule="auto"/>
        <w:textAlignment w:val="auto"/>
        <w:rPr>
          <w:rFonts w:cs="Calibri"/>
          <w:sz w:val="16"/>
          <w:szCs w:val="16"/>
          <w:lang w:eastAsia="en-AU"/>
        </w:rPr>
      </w:pPr>
      <w:r w:rsidRPr="008208A6">
        <w:rPr>
          <w:rFonts w:cs="Calibri"/>
          <w:sz w:val="16"/>
          <w:szCs w:val="16"/>
          <w:lang w:eastAsia="en-AU"/>
        </w:rPr>
        <w:t>Depending on the entity type, the following people are authorised representatives and can apply on behalf of their organisation:</w:t>
      </w:r>
    </w:p>
    <w:p w14:paraId="0FCE0075" w14:textId="77777777" w:rsidR="000802A5" w:rsidRPr="008208A6" w:rsidRDefault="000802A5" w:rsidP="000802A5">
      <w:pPr>
        <w:numPr>
          <w:ilvl w:val="0"/>
          <w:numId w:val="40"/>
        </w:numPr>
        <w:suppressAutoHyphens w:val="0"/>
        <w:spacing w:before="60" w:after="60" w:line="240" w:lineRule="auto"/>
        <w:textAlignment w:val="auto"/>
        <w:rPr>
          <w:rFonts w:cs="Calibri"/>
          <w:color w:val="auto"/>
          <w:sz w:val="16"/>
          <w:szCs w:val="16"/>
          <w:lang w:eastAsia="en-AU"/>
        </w:rPr>
      </w:pPr>
      <w:r w:rsidRPr="008208A6">
        <w:rPr>
          <w:rFonts w:cs="Calibri"/>
          <w:bCs/>
          <w:sz w:val="16"/>
          <w:szCs w:val="16"/>
          <w:lang w:eastAsia="en-AU"/>
        </w:rPr>
        <w:t xml:space="preserve">Companies: a director listed at the </w:t>
      </w:r>
      <w:r w:rsidRPr="008208A6">
        <w:rPr>
          <w:rFonts w:cs="Calibri"/>
          <w:color w:val="auto"/>
          <w:sz w:val="16"/>
          <w:szCs w:val="16"/>
          <w:lang w:eastAsia="en-AU"/>
        </w:rPr>
        <w:t>Australian Securities and Investments Commission (ASIC) or Register of Aboriginal and Torres Strait Islander</w:t>
      </w:r>
      <w:r w:rsidRPr="008208A6" w:rsidDel="00F91A5D">
        <w:rPr>
          <w:rFonts w:cs="Calibri"/>
          <w:color w:val="auto"/>
          <w:sz w:val="16"/>
          <w:szCs w:val="16"/>
          <w:lang w:eastAsia="en-AU"/>
        </w:rPr>
        <w:t xml:space="preserve"> </w:t>
      </w:r>
      <w:r w:rsidRPr="008208A6">
        <w:rPr>
          <w:rFonts w:cs="Calibri"/>
          <w:color w:val="auto"/>
          <w:sz w:val="16"/>
          <w:szCs w:val="16"/>
          <w:lang w:eastAsia="en-AU"/>
        </w:rPr>
        <w:t>Corporations</w:t>
      </w:r>
    </w:p>
    <w:p w14:paraId="6CF4409F" w14:textId="77777777" w:rsidR="000802A5" w:rsidRPr="008208A6" w:rsidRDefault="000802A5" w:rsidP="000802A5">
      <w:pPr>
        <w:numPr>
          <w:ilvl w:val="0"/>
          <w:numId w:val="40"/>
        </w:numPr>
        <w:suppressAutoHyphens w:val="0"/>
        <w:spacing w:before="60" w:after="60" w:line="240" w:lineRule="auto"/>
        <w:textAlignment w:val="auto"/>
        <w:rPr>
          <w:rFonts w:cs="Calibri"/>
          <w:color w:val="auto"/>
          <w:sz w:val="16"/>
          <w:szCs w:val="16"/>
          <w:lang w:eastAsia="en-AU"/>
        </w:rPr>
      </w:pPr>
      <w:r w:rsidRPr="008208A6">
        <w:rPr>
          <w:rFonts w:cs="Calibri"/>
          <w:bCs/>
          <w:color w:val="auto"/>
          <w:sz w:val="16"/>
          <w:szCs w:val="16"/>
          <w:lang w:eastAsia="en-AU"/>
        </w:rPr>
        <w:t>Incorporated associations: an authorised office holder</w:t>
      </w:r>
    </w:p>
    <w:p w14:paraId="716015D6" w14:textId="77777777" w:rsidR="000802A5" w:rsidRPr="008208A6" w:rsidRDefault="000802A5" w:rsidP="000802A5">
      <w:pPr>
        <w:numPr>
          <w:ilvl w:val="0"/>
          <w:numId w:val="40"/>
        </w:numPr>
        <w:suppressAutoHyphens w:val="0"/>
        <w:spacing w:before="60" w:after="60" w:line="240" w:lineRule="auto"/>
        <w:ind w:left="714" w:hanging="357"/>
        <w:textAlignment w:val="auto"/>
        <w:rPr>
          <w:rFonts w:cs="Calibri"/>
          <w:bCs/>
          <w:sz w:val="16"/>
          <w:szCs w:val="16"/>
          <w:lang w:eastAsia="en-AU"/>
        </w:rPr>
      </w:pPr>
      <w:r w:rsidRPr="008208A6">
        <w:rPr>
          <w:rFonts w:cs="Calibri"/>
          <w:bCs/>
          <w:sz w:val="16"/>
          <w:szCs w:val="16"/>
          <w:lang w:eastAsia="en-AU"/>
        </w:rPr>
        <w:t>Sole traders: the sole trader</w:t>
      </w:r>
    </w:p>
    <w:p w14:paraId="0E32992C" w14:textId="77777777" w:rsidR="000802A5" w:rsidRPr="008208A6" w:rsidRDefault="000802A5" w:rsidP="000802A5">
      <w:pPr>
        <w:numPr>
          <w:ilvl w:val="0"/>
          <w:numId w:val="40"/>
        </w:numPr>
        <w:suppressAutoHyphens w:val="0"/>
        <w:spacing w:before="60" w:after="60" w:line="240" w:lineRule="auto"/>
        <w:ind w:left="714" w:hanging="357"/>
        <w:textAlignment w:val="auto"/>
        <w:rPr>
          <w:rFonts w:cs="Calibri"/>
          <w:bCs/>
          <w:sz w:val="16"/>
          <w:szCs w:val="16"/>
          <w:lang w:eastAsia="en-AU"/>
        </w:rPr>
      </w:pPr>
      <w:r w:rsidRPr="008208A6">
        <w:rPr>
          <w:rFonts w:cs="Calibri"/>
          <w:bCs/>
          <w:sz w:val="16"/>
          <w:szCs w:val="16"/>
          <w:lang w:eastAsia="en-AU"/>
        </w:rPr>
        <w:t>Partnerships: a partner.</w:t>
      </w:r>
    </w:p>
    <w:p w14:paraId="462AEC26" w14:textId="77777777" w:rsidR="000802A5" w:rsidRPr="00FF31CA" w:rsidRDefault="000802A5" w:rsidP="000802A5">
      <w:pPr>
        <w:numPr>
          <w:ilvl w:val="0"/>
          <w:numId w:val="40"/>
        </w:numPr>
        <w:suppressAutoHyphens w:val="0"/>
        <w:spacing w:before="60" w:after="60" w:line="240" w:lineRule="auto"/>
        <w:ind w:left="714" w:hanging="357"/>
        <w:textAlignment w:val="auto"/>
        <w:rPr>
          <w:rFonts w:cs="Calibri"/>
          <w:bCs/>
          <w:szCs w:val="20"/>
          <w:lang w:eastAsia="en-AU"/>
        </w:rPr>
      </w:pPr>
      <w:r w:rsidRPr="008208A6">
        <w:rPr>
          <w:rFonts w:cs="Calibri"/>
          <w:bCs/>
          <w:sz w:val="16"/>
          <w:szCs w:val="16"/>
          <w:lang w:eastAsia="en-AU"/>
        </w:rPr>
        <w:t xml:space="preserve">Trusts: an authorised representative of the trustee, being either the trustee (if an individual) or a director of the trustee (if a company) </w:t>
      </w:r>
      <w:r w:rsidRPr="008208A6">
        <w:rPr>
          <w:rFonts w:cs="Calibri"/>
          <w:bCs/>
          <w:sz w:val="16"/>
          <w:szCs w:val="16"/>
          <w:lang w:eastAsia="en-AU"/>
        </w:rPr>
        <w:br/>
      </w:r>
    </w:p>
    <w:p w14:paraId="514B5F6B" w14:textId="77B24C5C" w:rsidR="000802A5" w:rsidRDefault="000802A5">
      <w:pPr>
        <w:pStyle w:val="FootnoteText"/>
      </w:pPr>
    </w:p>
  </w:footnote>
  <w:footnote w:id="23">
    <w:p w14:paraId="21DFDB3F" w14:textId="77777777" w:rsidR="006F1631" w:rsidRDefault="006F1631" w:rsidP="006F1631">
      <w:pPr>
        <w:pStyle w:val="FootnoteText"/>
      </w:pPr>
      <w:r w:rsidRPr="002A38DE">
        <w:rPr>
          <w:rStyle w:val="FootnoteReference"/>
          <w:rFonts w:ascii="VIC" w:hAnsi="VIC"/>
        </w:rPr>
        <w:footnoteRef/>
      </w:r>
      <w:r w:rsidRPr="002A38DE">
        <w:rPr>
          <w:rFonts w:ascii="VIC" w:hAnsi="VIC"/>
          <w:sz w:val="16"/>
          <w:szCs w:val="16"/>
        </w:rPr>
        <w:t xml:space="preserve"> </w:t>
      </w:r>
      <w:r w:rsidRPr="002A38DE">
        <w:rPr>
          <w:rFonts w:ascii="VIC" w:hAnsi="VIC" w:cstheme="minorHAnsi"/>
          <w:sz w:val="16"/>
          <w:szCs w:val="16"/>
        </w:rPr>
        <w:t>The department is not responsible for delays caused by third party validation of eligibility. By making an application,</w:t>
      </w:r>
      <w:r w:rsidRPr="002A38DE">
        <w:rPr>
          <w:rFonts w:ascii="VIC" w:hAnsi="VIC" w:cstheme="minorHAnsi"/>
          <w:spacing w:val="-42"/>
          <w:sz w:val="16"/>
          <w:szCs w:val="16"/>
        </w:rPr>
        <w:t xml:space="preserve"> </w:t>
      </w:r>
      <w:r w:rsidRPr="002A38DE">
        <w:rPr>
          <w:rFonts w:ascii="VIC" w:hAnsi="VIC" w:cstheme="minorHAnsi"/>
          <w:sz w:val="16"/>
          <w:szCs w:val="16"/>
        </w:rPr>
        <w:t>the</w:t>
      </w:r>
      <w:r w:rsidRPr="002A38DE">
        <w:rPr>
          <w:rFonts w:ascii="VIC" w:hAnsi="VIC" w:cstheme="minorHAnsi"/>
          <w:spacing w:val="-1"/>
          <w:sz w:val="16"/>
          <w:szCs w:val="16"/>
        </w:rPr>
        <w:t xml:space="preserve"> a</w:t>
      </w:r>
      <w:r w:rsidRPr="002A38DE">
        <w:rPr>
          <w:rFonts w:ascii="VIC" w:hAnsi="VIC" w:cstheme="minorHAnsi"/>
          <w:sz w:val="16"/>
          <w:szCs w:val="16"/>
        </w:rPr>
        <w:t>pplicant</w:t>
      </w:r>
      <w:r w:rsidRPr="002A38DE">
        <w:rPr>
          <w:rFonts w:ascii="VIC" w:hAnsi="VIC" w:cstheme="minorHAnsi"/>
          <w:spacing w:val="-1"/>
          <w:sz w:val="16"/>
          <w:szCs w:val="16"/>
        </w:rPr>
        <w:t xml:space="preserve"> </w:t>
      </w:r>
      <w:r w:rsidRPr="002A38DE">
        <w:rPr>
          <w:rFonts w:ascii="VIC" w:hAnsi="VIC" w:cstheme="minorHAnsi"/>
          <w:sz w:val="16"/>
          <w:szCs w:val="16"/>
        </w:rPr>
        <w:t>consents</w:t>
      </w:r>
      <w:r w:rsidRPr="002A38DE">
        <w:rPr>
          <w:rFonts w:ascii="VIC" w:hAnsi="VIC" w:cstheme="minorHAnsi"/>
          <w:spacing w:val="-1"/>
          <w:sz w:val="16"/>
          <w:szCs w:val="16"/>
        </w:rPr>
        <w:t xml:space="preserve"> </w:t>
      </w:r>
      <w:r w:rsidRPr="002A38DE">
        <w:rPr>
          <w:rFonts w:ascii="VIC" w:hAnsi="VIC" w:cstheme="minorHAnsi"/>
          <w:sz w:val="16"/>
          <w:szCs w:val="16"/>
        </w:rPr>
        <w:t>to the assessment and</w:t>
      </w:r>
      <w:r w:rsidRPr="002A38DE">
        <w:rPr>
          <w:rFonts w:ascii="VIC" w:hAnsi="VIC" w:cstheme="minorHAnsi"/>
          <w:spacing w:val="-1"/>
          <w:sz w:val="16"/>
          <w:szCs w:val="16"/>
        </w:rPr>
        <w:t xml:space="preserve"> </w:t>
      </w:r>
      <w:r w:rsidRPr="002A38DE">
        <w:rPr>
          <w:rFonts w:ascii="VIC" w:hAnsi="VIC" w:cstheme="minorHAnsi"/>
          <w:sz w:val="16"/>
          <w:szCs w:val="16"/>
        </w:rPr>
        <w:t>verification</w:t>
      </w:r>
      <w:r w:rsidRPr="002A38DE">
        <w:rPr>
          <w:rFonts w:ascii="VIC" w:hAnsi="VIC" w:cstheme="minorHAnsi"/>
          <w:spacing w:val="-1"/>
          <w:sz w:val="16"/>
          <w:szCs w:val="16"/>
        </w:rPr>
        <w:t xml:space="preserve"> </w:t>
      </w:r>
      <w:r w:rsidRPr="002A38DE">
        <w:rPr>
          <w:rFonts w:ascii="VIC" w:hAnsi="VIC" w:cstheme="minorHAnsi"/>
          <w:sz w:val="16"/>
          <w:szCs w:val="16"/>
        </w:rPr>
        <w:t>process.</w:t>
      </w:r>
    </w:p>
  </w:footnote>
  <w:footnote w:id="24">
    <w:p w14:paraId="64D16146" w14:textId="77777777" w:rsidR="008F4B27" w:rsidRDefault="008F4B27">
      <w:pPr>
        <w:pStyle w:val="FootnoteText"/>
      </w:pPr>
      <w:r>
        <w:rPr>
          <w:rStyle w:val="FootnoteReference"/>
        </w:rPr>
        <w:footnoteRef/>
      </w:r>
      <w:r>
        <w:t xml:space="preserve"> </w:t>
      </w:r>
      <w:r w:rsidRPr="005012B0">
        <w:rPr>
          <w:rFonts w:ascii="VIC" w:hAnsi="VIC" w:cs="Calibri"/>
          <w:b/>
          <w:sz w:val="16"/>
          <w:szCs w:val="16"/>
          <w:lang w:eastAsia="en-AU"/>
        </w:rPr>
        <w:t>Official receipt:</w:t>
      </w:r>
      <w:r w:rsidRPr="005012B0">
        <w:rPr>
          <w:rFonts w:ascii="VIC" w:hAnsi="VIC"/>
          <w:sz w:val="16"/>
          <w:szCs w:val="16"/>
        </w:rPr>
        <w:t xml:space="preserve"> </w:t>
      </w:r>
      <w:r w:rsidRPr="005012B0">
        <w:rPr>
          <w:rFonts w:ascii="VIC" w:hAnsi="VIC" w:cs="Calibri"/>
          <w:sz w:val="16"/>
          <w:szCs w:val="16"/>
          <w:lang w:eastAsia="en-AU"/>
        </w:rPr>
        <w:t>means a receipt including the name and address and ABN (if applicable) of the entity that issued the receipt and a description of each item to which the receipt relates.</w:t>
      </w:r>
      <w:r w:rsidRPr="00283231">
        <w:rPr>
          <w:rFonts w:ascii="Calibri" w:hAnsi="Calibri" w:cs="Calibri"/>
          <w:lang w:eastAsia="en-AU"/>
        </w:rPr>
        <w:t xml:space="preserve"> </w:t>
      </w:r>
    </w:p>
  </w:footnote>
  <w:footnote w:id="25">
    <w:p w14:paraId="7EB95857" w14:textId="54A834F4" w:rsidR="00941F3C" w:rsidRPr="00583E5F" w:rsidRDefault="00941F3C" w:rsidP="00941F3C">
      <w:pPr>
        <w:pStyle w:val="FootnoteText"/>
        <w:rPr>
          <w:rFonts w:ascii="VIC" w:hAnsi="VIC"/>
          <w:sz w:val="16"/>
          <w:szCs w:val="16"/>
        </w:rPr>
      </w:pPr>
      <w:r w:rsidRPr="00583E5F">
        <w:rPr>
          <w:rStyle w:val="FootnoteReference"/>
          <w:rFonts w:ascii="VIC" w:hAnsi="VIC"/>
          <w:sz w:val="16"/>
          <w:szCs w:val="16"/>
        </w:rPr>
        <w:footnoteRef/>
      </w:r>
      <w:r w:rsidR="2DA42D80" w:rsidRPr="2DA42D80">
        <w:rPr>
          <w:rFonts w:ascii="VIC" w:hAnsi="VIC"/>
          <w:sz w:val="16"/>
          <w:szCs w:val="16"/>
        </w:rPr>
        <w:t xml:space="preserve"> </w:t>
      </w:r>
      <w:r w:rsidR="2DA42D80" w:rsidRPr="2DA42D80">
        <w:rPr>
          <w:rFonts w:ascii="VIC" w:hAnsi="VIC" w:cstheme="minorBidi"/>
          <w:sz w:val="16"/>
          <w:szCs w:val="16"/>
        </w:rPr>
        <w:t>Provided all individuals in the partnership will be legally liable for the performance of any agreement the individual signs.</w:t>
      </w:r>
      <w:r w:rsidR="2DA42D80" w:rsidRPr="2DA42D80">
        <w:rPr>
          <w:rFonts w:ascii="VIC" w:hAnsi="VIC"/>
          <w:sz w:val="16"/>
          <w:szCs w:val="16"/>
        </w:rPr>
        <w:t xml:space="preserve">  </w:t>
      </w:r>
    </w:p>
  </w:footnote>
  <w:footnote w:id="26">
    <w:p w14:paraId="318714FC" w14:textId="77777777" w:rsidR="001D6608" w:rsidRPr="00583E5F" w:rsidRDefault="001D6608" w:rsidP="001D6608">
      <w:pPr>
        <w:pStyle w:val="FootnoteText"/>
        <w:rPr>
          <w:rFonts w:ascii="VIC" w:hAnsi="VIC" w:cstheme="minorHAnsi"/>
          <w:sz w:val="16"/>
          <w:szCs w:val="16"/>
        </w:rPr>
      </w:pPr>
      <w:r w:rsidRPr="00583E5F">
        <w:rPr>
          <w:rStyle w:val="FootnoteReference"/>
          <w:rFonts w:ascii="VIC" w:hAnsi="VIC" w:cstheme="minorHAnsi"/>
          <w:sz w:val="16"/>
          <w:szCs w:val="16"/>
        </w:rPr>
        <w:footnoteRef/>
      </w:r>
      <w:r w:rsidRPr="00583E5F">
        <w:rPr>
          <w:rFonts w:ascii="VIC" w:hAnsi="VIC" w:cstheme="minorHAnsi"/>
          <w:sz w:val="16"/>
          <w:szCs w:val="16"/>
        </w:rPr>
        <w:t xml:space="preserve"> Trustees can apply on behalf of a Trust, provided the Trustee: </w:t>
      </w:r>
    </w:p>
    <w:p w14:paraId="263CDDB7" w14:textId="77777777" w:rsidR="001D6608" w:rsidRPr="00583E5F" w:rsidRDefault="001D6608" w:rsidP="001D6608">
      <w:pPr>
        <w:pStyle w:val="FootnoteText"/>
        <w:numPr>
          <w:ilvl w:val="0"/>
          <w:numId w:val="14"/>
        </w:numPr>
        <w:rPr>
          <w:rFonts w:ascii="VIC" w:hAnsi="VIC" w:cstheme="minorHAnsi"/>
          <w:sz w:val="16"/>
          <w:szCs w:val="16"/>
        </w:rPr>
      </w:pPr>
      <w:r w:rsidRPr="00583E5F">
        <w:rPr>
          <w:rFonts w:ascii="VIC" w:hAnsi="VIC" w:cstheme="minorHAnsi"/>
          <w:sz w:val="16"/>
          <w:szCs w:val="16"/>
        </w:rPr>
        <w:t xml:space="preserve">remains sufficiently liable for the performance of any agreement it signs </w:t>
      </w:r>
    </w:p>
    <w:p w14:paraId="08128AFA" w14:textId="77777777" w:rsidR="001D6608" w:rsidRPr="00583E5F" w:rsidRDefault="001D6608" w:rsidP="001D6608">
      <w:pPr>
        <w:pStyle w:val="FootnoteText"/>
        <w:numPr>
          <w:ilvl w:val="0"/>
          <w:numId w:val="14"/>
        </w:numPr>
        <w:rPr>
          <w:rFonts w:ascii="VIC" w:hAnsi="VIC" w:cstheme="minorHAnsi"/>
          <w:sz w:val="16"/>
          <w:szCs w:val="16"/>
        </w:rPr>
      </w:pPr>
      <w:r w:rsidRPr="00583E5F">
        <w:rPr>
          <w:rFonts w:ascii="VIC" w:hAnsi="VIC" w:cstheme="minorHAnsi"/>
          <w:sz w:val="16"/>
          <w:szCs w:val="16"/>
        </w:rPr>
        <w:t xml:space="preserve">has a right to be indemnified from the assets of the Trust </w:t>
      </w:r>
    </w:p>
    <w:p w14:paraId="4A6A55F6" w14:textId="77777777" w:rsidR="001D6608" w:rsidRPr="00583E5F" w:rsidRDefault="001D6608" w:rsidP="001D6608">
      <w:pPr>
        <w:pStyle w:val="FootnoteText"/>
        <w:numPr>
          <w:ilvl w:val="0"/>
          <w:numId w:val="14"/>
        </w:numPr>
        <w:rPr>
          <w:rFonts w:ascii="VIC" w:hAnsi="VIC" w:cstheme="minorHAnsi"/>
          <w:sz w:val="16"/>
          <w:szCs w:val="16"/>
        </w:rPr>
      </w:pPr>
      <w:r w:rsidRPr="00583E5F">
        <w:rPr>
          <w:rFonts w:ascii="VIC" w:hAnsi="VIC" w:cstheme="minorHAnsi"/>
          <w:sz w:val="16"/>
          <w:szCs w:val="16"/>
        </w:rPr>
        <w:t>is indemnified from the assets of the Trust.</w:t>
      </w:r>
    </w:p>
    <w:p w14:paraId="6C70A099" w14:textId="77777777" w:rsidR="001D6608" w:rsidRPr="004D6BE7" w:rsidRDefault="001D6608" w:rsidP="006B1A11">
      <w:pPr>
        <w:pStyle w:val="FootnoteText"/>
        <w:ind w:left="360"/>
        <w:rPr>
          <w:rFonts w:asciiTheme="minorHAnsi" w:hAnsiTheme="minorHAnsi" w:cstheme="minorHAnsi"/>
          <w:sz w:val="16"/>
          <w:szCs w:val="16"/>
        </w:rPr>
      </w:pPr>
      <w:r w:rsidRPr="00583E5F">
        <w:rPr>
          <w:rFonts w:ascii="VIC" w:hAnsi="VIC" w:cstheme="minorHAnsi"/>
          <w:sz w:val="16"/>
          <w:szCs w:val="16"/>
        </w:rPr>
        <w:t>Eligible incorporated trustees exclude self-managed super funds</w:t>
      </w:r>
      <w:r>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F40A" w14:textId="699BED9D" w:rsidR="00A976CE" w:rsidRDefault="003B492B" w:rsidP="00123BB4">
    <w:pPr>
      <w:pStyle w:val="Header"/>
    </w:pPr>
    <w:r>
      <w:rPr>
        <w:noProof/>
      </w:rPr>
      <mc:AlternateContent>
        <mc:Choice Requires="wps">
          <w:drawing>
            <wp:anchor distT="0" distB="0" distL="0" distR="0" simplePos="0" relativeHeight="251660302" behindDoc="0" locked="0" layoutInCell="1" allowOverlap="1" wp14:anchorId="1DF790A8" wp14:editId="4609B24C">
              <wp:simplePos x="635" y="635"/>
              <wp:positionH relativeFrom="page">
                <wp:align>center</wp:align>
              </wp:positionH>
              <wp:positionV relativeFrom="page">
                <wp:align>top</wp:align>
              </wp:positionV>
              <wp:extent cx="686435" cy="441960"/>
              <wp:effectExtent l="0" t="0" r="18415" b="15240"/>
              <wp:wrapNone/>
              <wp:docPr id="3500492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59328B9" w14:textId="098E23E4"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F790A8" id="_x0000_t202" coordsize="21600,21600" o:spt="202" path="m,l,21600r21600,l21600,xe">
              <v:stroke joinstyle="miter"/>
              <v:path gradientshapeok="t" o:connecttype="rect"/>
            </v:shapetype>
            <v:shape id="Text Box 2" o:spid="_x0000_s1026" type="#_x0000_t202" alt="OFFICIAL" style="position:absolute;margin-left:0;margin-top:0;width:54.05pt;height:34.8pt;z-index:25166030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" filled="f" stroked="f">
              <v:fill o:detectmouseclick="t"/>
              <v:textbox style="mso-fit-shape-to-text:t" inset="0,15pt,0,0">
                <w:txbxContent>
                  <w:p w14:paraId="559328B9" w14:textId="098E23E4"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35A9" w14:textId="7DC7D20D" w:rsidR="00A976CE" w:rsidRDefault="003B492B" w:rsidP="00123BB4">
    <w:pPr>
      <w:pStyle w:val="Header"/>
    </w:pPr>
    <w:r>
      <w:rPr>
        <w:noProof/>
      </w:rPr>
      <mc:AlternateContent>
        <mc:Choice Requires="wps">
          <w:drawing>
            <wp:anchor distT="0" distB="0" distL="0" distR="0" simplePos="0" relativeHeight="251661326" behindDoc="0" locked="0" layoutInCell="1" allowOverlap="1" wp14:anchorId="75D246D0" wp14:editId="75C48554">
              <wp:simplePos x="635" y="635"/>
              <wp:positionH relativeFrom="page">
                <wp:align>center</wp:align>
              </wp:positionH>
              <wp:positionV relativeFrom="page">
                <wp:align>top</wp:align>
              </wp:positionV>
              <wp:extent cx="686435" cy="441960"/>
              <wp:effectExtent l="0" t="0" r="18415" b="15240"/>
              <wp:wrapNone/>
              <wp:docPr id="7609819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0105D579" w14:textId="57DB38C1"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D246D0" id="_x0000_t202" coordsize="21600,21600" o:spt="202" path="m,l,21600r21600,l21600,xe">
              <v:stroke joinstyle="miter"/>
              <v:path gradientshapeok="t" o:connecttype="rect"/>
            </v:shapetype>
            <v:shape id="Text Box 3" o:spid="_x0000_s1027" type="#_x0000_t202" alt="OFFICIAL" style="position:absolute;margin-left:0;margin-top:0;width:54.05pt;height:34.8pt;z-index:25166132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eDgIAABw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TUfpt9AdaClPBz5Dk4uG2q9EgGfhSeCaQ8S&#10;LT7RoVvoSg4ni7Ma/K/3/DGfcKcoZx0JpuSWFM1Z+8MSH1FbyRjf5tc53fzg3gyG3Zl7IBmO6UU4&#10;mcyYh+1gag/mleS8iI0oJKykdiXHwbzHo3LpOUi1WKQkkpETuLJrJ2PpCFfE8qV/Fd6dAEdi6hEG&#10;NYniDe7H3PhncIsdEvqJlAjtEcgT4iTBxNXpuUSN/3lPWZdHPf8N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BNG+1eDgIAABwE&#10;AAAOAAAAAAAAAAAAAAAAAC4CAABkcnMvZTJvRG9jLnhtbFBLAQItABQABgAIAAAAIQBWX0Ta2gAA&#10;AAQBAAAPAAAAAAAAAAAAAAAAAGgEAABkcnMvZG93bnJldi54bWxQSwUGAAAAAAQABADzAAAAbwUA&#10;AAAA&#10;" filled="f" stroked="f">
              <v:fill o:detectmouseclick="t"/>
              <v:textbox style="mso-fit-shape-to-text:t" inset="0,15pt,0,0">
                <w:txbxContent>
                  <w:p w14:paraId="0105D579" w14:textId="57DB38C1"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v:textbox>
              <w10:wrap anchorx="page" anchory="page"/>
            </v:shape>
          </w:pict>
        </mc:Fallback>
      </mc:AlternateContent>
    </w:r>
    <w:r w:rsidR="00A976CE">
      <w:rPr>
        <w:noProof/>
      </w:rPr>
      <w:drawing>
        <wp:anchor distT="0" distB="0" distL="114300" distR="114300" simplePos="0" relativeHeight="251658241" behindDoc="1" locked="1" layoutInCell="1" allowOverlap="1" wp14:anchorId="1E96F74B" wp14:editId="2099B4B7">
          <wp:simplePos x="0" y="0"/>
          <wp:positionH relativeFrom="page">
            <wp:align>left</wp:align>
          </wp:positionH>
          <wp:positionV relativeFrom="page">
            <wp:align>top</wp:align>
          </wp:positionV>
          <wp:extent cx="7553325" cy="10684510"/>
          <wp:effectExtent l="0" t="0" r="9525" b="2540"/>
          <wp:wrapNone/>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677"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68AF" w14:textId="2A8C05D3" w:rsidR="00A976CE" w:rsidRDefault="003B492B" w:rsidP="00123BB4">
    <w:pPr>
      <w:pStyle w:val="Header"/>
    </w:pPr>
    <w:r>
      <w:rPr>
        <w:noProof/>
      </w:rPr>
      <mc:AlternateContent>
        <mc:Choice Requires="wps">
          <w:drawing>
            <wp:anchor distT="0" distB="0" distL="0" distR="0" simplePos="0" relativeHeight="251659278" behindDoc="0" locked="0" layoutInCell="1" allowOverlap="1" wp14:anchorId="58C82F7D" wp14:editId="1F1B9854">
              <wp:simplePos x="635" y="635"/>
              <wp:positionH relativeFrom="page">
                <wp:align>center</wp:align>
              </wp:positionH>
              <wp:positionV relativeFrom="page">
                <wp:align>top</wp:align>
              </wp:positionV>
              <wp:extent cx="686435" cy="441960"/>
              <wp:effectExtent l="0" t="0" r="18415" b="15240"/>
              <wp:wrapNone/>
              <wp:docPr id="15046589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AE8BEBE" w14:textId="0DEA64B4"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C82F7D" id="_x0000_t202" coordsize="21600,21600" o:spt="202" path="m,l,21600r21600,l21600,xe">
              <v:stroke joinstyle="miter"/>
              <v:path gradientshapeok="t" o:connecttype="rect"/>
            </v:shapetype>
            <v:shape id="Text Box 1" o:spid="_x0000_s1030" type="#_x0000_t202" alt="OFFICIAL" style="position:absolute;margin-left:0;margin-top:0;width:54.05pt;height:34.8pt;z-index:25165927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" filled="f" stroked="f">
              <v:fill o:detectmouseclick="t"/>
              <v:textbox style="mso-fit-shape-to-text:t" inset="0,15pt,0,0">
                <w:txbxContent>
                  <w:p w14:paraId="3AE8BEBE" w14:textId="0DEA64B4"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v:textbox>
              <w10:wrap anchorx="page" anchory="page"/>
            </v:shape>
          </w:pict>
        </mc:Fallback>
      </mc:AlternateContent>
    </w:r>
    <w:r w:rsidR="009406AA">
      <w:rPr>
        <w:noProof/>
      </w:rPr>
      <w:drawing>
        <wp:anchor distT="0" distB="0" distL="114300" distR="114300" simplePos="0" relativeHeight="251658242" behindDoc="1" locked="1" layoutInCell="1" allowOverlap="1" wp14:anchorId="0669280D" wp14:editId="0B322FDA">
          <wp:simplePos x="0" y="0"/>
          <wp:positionH relativeFrom="page">
            <wp:align>left</wp:align>
          </wp:positionH>
          <wp:positionV relativeFrom="page">
            <wp:align>top</wp:align>
          </wp:positionV>
          <wp:extent cx="7553325" cy="10683875"/>
          <wp:effectExtent l="0" t="0" r="0" b="3175"/>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4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F6B8" w14:textId="67F5A14C" w:rsidR="006968E4" w:rsidRDefault="003B492B">
    <w:pPr>
      <w:pStyle w:val="Header"/>
    </w:pPr>
    <w:r>
      <w:rPr>
        <w:noProof/>
      </w:rPr>
      <mc:AlternateContent>
        <mc:Choice Requires="wps">
          <w:drawing>
            <wp:anchor distT="0" distB="0" distL="0" distR="0" simplePos="0" relativeHeight="251663374" behindDoc="0" locked="0" layoutInCell="1" allowOverlap="1" wp14:anchorId="5539BFC4" wp14:editId="78295C94">
              <wp:simplePos x="635" y="635"/>
              <wp:positionH relativeFrom="page">
                <wp:align>center</wp:align>
              </wp:positionH>
              <wp:positionV relativeFrom="page">
                <wp:align>top</wp:align>
              </wp:positionV>
              <wp:extent cx="686435" cy="441960"/>
              <wp:effectExtent l="0" t="0" r="18415" b="15240"/>
              <wp:wrapNone/>
              <wp:docPr id="1815932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4F233667" w14:textId="14EAF63F"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9BFC4" id="_x0000_t202" coordsize="21600,21600" o:spt="202" path="m,l,21600r21600,l21600,xe">
              <v:stroke joinstyle="miter"/>
              <v:path gradientshapeok="t" o:connecttype="rect"/>
            </v:shapetype>
            <v:shape id="Text Box 5" o:spid="_x0000_s1032" type="#_x0000_t202" alt="OFFICIAL" style="position:absolute;margin-left:0;margin-top:0;width:54.05pt;height:34.8pt;z-index:2516633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joYDwIAABwEAAAOAAAAZHJzL2Uyb0RvYy54bWysU01v2zAMvQ/YfxB0X+x0ad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PP15xJCk0m49tpgjW7/Ox8wG8KDItGyT2xksAS&#10;+1VAakipQ0rsZWHZap2Y0fY3ByVGT3aZMFrYb3rWViX/Mky/gepAS3k48h2cXLbUeiUCPgtPBNMe&#10;JFp8oqPW0JUcThZnDfiff/PHfMKdopx1JJiSW1I0Z/q7JT6itpIxvs2vc7r5wb0ZDLsz90AyHNOL&#10;cDKZMQ/1YNYezCvJeREbUUhYSe1KjoN5j0fl0nOQarFISSQjJ3Bl107G0hGuiOVL/yq8OwGOxNQj&#10;DGoSxTvcj7nxz+AWOyT0EykR2iOQJ8RJgomr03OJGn97T1mXRz3/BQ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to6GA8CAAAc&#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4F233667" w14:textId="14EAF63F"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7A78" w14:textId="356B6C80" w:rsidR="00B60FED" w:rsidRDefault="003B492B" w:rsidP="00123BB4">
    <w:pPr>
      <w:pStyle w:val="Header"/>
    </w:pPr>
    <w:r>
      <w:rPr>
        <w:noProof/>
      </w:rPr>
      <mc:AlternateContent>
        <mc:Choice Requires="wps">
          <w:drawing>
            <wp:anchor distT="0" distB="0" distL="0" distR="0" simplePos="0" relativeHeight="251664398" behindDoc="0" locked="0" layoutInCell="1" allowOverlap="1" wp14:anchorId="752E2EFB" wp14:editId="6471CD05">
              <wp:simplePos x="635" y="635"/>
              <wp:positionH relativeFrom="page">
                <wp:align>center</wp:align>
              </wp:positionH>
              <wp:positionV relativeFrom="page">
                <wp:align>top</wp:align>
              </wp:positionV>
              <wp:extent cx="686435" cy="441960"/>
              <wp:effectExtent l="0" t="0" r="18415" b="15240"/>
              <wp:wrapNone/>
              <wp:docPr id="208367018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6B218D6B" w14:textId="013B1F63"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2E2EFB" id="_x0000_t202" coordsize="21600,21600" o:spt="202" path="m,l,21600r21600,l21600,xe">
              <v:stroke joinstyle="miter"/>
              <v:path gradientshapeok="t" o:connecttype="rect"/>
            </v:shapetype>
            <v:shape id="Text Box 6" o:spid="_x0000_s1033" type="#_x0000_t202" alt="OFFICIAL" style="position:absolute;margin-left:0;margin-top:0;width:54.05pt;height:34.8pt;z-index:25166439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AtjjXLDgIAAB0E&#10;AAAOAAAAAAAAAAAAAAAAAC4CAABkcnMvZTJvRG9jLnhtbFBLAQItABQABgAIAAAAIQBWX0Ta2gAA&#10;AAQBAAAPAAAAAAAAAAAAAAAAAGgEAABkcnMvZG93bnJldi54bWxQSwUGAAAAAAQABADzAAAAbwUA&#10;AAAA&#10;" filled="f" stroked="f">
              <v:fill o:detectmouseclick="t"/>
              <v:textbox style="mso-fit-shape-to-text:t" inset="0,15pt,0,0">
                <w:txbxContent>
                  <w:p w14:paraId="6B218D6B" w14:textId="013B1F63"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v:textbox>
              <w10:wrap anchorx="page" anchory="page"/>
            </v:shape>
          </w:pict>
        </mc:Fallback>
      </mc:AlternateContent>
    </w:r>
    <w:r w:rsidR="00B60FED">
      <w:rPr>
        <w:noProof/>
      </w:rPr>
      <w:drawing>
        <wp:anchor distT="0" distB="0" distL="114300" distR="114300" simplePos="0" relativeHeight="251658240" behindDoc="1" locked="1" layoutInCell="1" allowOverlap="1" wp14:anchorId="02D7DF10" wp14:editId="2E950D74">
          <wp:simplePos x="0" y="0"/>
          <wp:positionH relativeFrom="page">
            <wp:align>left</wp:align>
          </wp:positionH>
          <wp:positionV relativeFrom="page">
            <wp:align>top</wp:align>
          </wp:positionV>
          <wp:extent cx="7559675" cy="9569450"/>
          <wp:effectExtent l="0" t="0" r="317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434"/>
                  <a:stretch/>
                </pic:blipFill>
                <pic:spPr bwMode="auto">
                  <a:xfrm>
                    <a:off x="0" y="0"/>
                    <a:ext cx="7560000" cy="95699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DDEE" w14:textId="0513539A" w:rsidR="006968E4" w:rsidRDefault="003B492B">
    <w:pPr>
      <w:pStyle w:val="Header"/>
    </w:pPr>
    <w:r>
      <w:rPr>
        <w:noProof/>
      </w:rPr>
      <mc:AlternateContent>
        <mc:Choice Requires="wps">
          <w:drawing>
            <wp:anchor distT="0" distB="0" distL="0" distR="0" simplePos="0" relativeHeight="251662350" behindDoc="0" locked="0" layoutInCell="1" allowOverlap="1" wp14:anchorId="517AECD9" wp14:editId="1F51196E">
              <wp:simplePos x="635" y="635"/>
              <wp:positionH relativeFrom="page">
                <wp:align>center</wp:align>
              </wp:positionH>
              <wp:positionV relativeFrom="page">
                <wp:align>top</wp:align>
              </wp:positionV>
              <wp:extent cx="686435" cy="441960"/>
              <wp:effectExtent l="0" t="0" r="18415" b="15240"/>
              <wp:wrapNone/>
              <wp:docPr id="161373424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042CCBF9" w14:textId="4599AF74"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7AECD9" id="_x0000_t202" coordsize="21600,21600" o:spt="202" path="m,l,21600r21600,l21600,xe">
              <v:stroke joinstyle="miter"/>
              <v:path gradientshapeok="t" o:connecttype="rect"/>
            </v:shapetype>
            <v:shape id="Text Box 4" o:spid="_x0000_s1036" type="#_x0000_t202" alt="OFFICIAL" style="position:absolute;margin-left:0;margin-top:0;width:54.05pt;height:34.8pt;z-index:2516623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glDgIAABw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Q0yTL+B6kBLeTjyHZxcNtR6JQI+C08E0x4k&#10;WnyiQ7fQlRxOFmc1+F/v+WM+4U5RzjoSTMktKZqz9oclPqK2kjG+za9zuvnBvRkMuzP3QDIc04tw&#10;MpkxD9vB1B7MK8l5ERtRSFhJ7UqOg3mPR+XSc5BqsUhJJCMncGXXTsbSEa6I5Uv/Krw7AY7E1CMM&#10;ahLFG9yPufHP4BY7JPQTKRHaI5AnxEmCiavTc4ka//Oesi6Pev4b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CXZYglDgIAABwE&#10;AAAOAAAAAAAAAAAAAAAAAC4CAABkcnMvZTJvRG9jLnhtbFBLAQItABQABgAIAAAAIQBWX0Ta2gAA&#10;AAQBAAAPAAAAAAAAAAAAAAAAAGgEAABkcnMvZG93bnJldi54bWxQSwUGAAAAAAQABADzAAAAbwUA&#10;AAAA&#10;" filled="f" stroked="f">
              <v:fill o:detectmouseclick="t"/>
              <v:textbox style="mso-fit-shape-to-text:t" inset="0,15pt,0,0">
                <w:txbxContent>
                  <w:p w14:paraId="042CCBF9" w14:textId="4599AF74" w:rsidR="003B492B" w:rsidRPr="003B492B" w:rsidRDefault="003B492B" w:rsidP="003B492B">
                    <w:pPr>
                      <w:spacing w:after="0"/>
                      <w:rPr>
                        <w:rFonts w:ascii="Arial" w:eastAsia="Arial" w:hAnsi="Arial"/>
                        <w:noProof/>
                        <w:sz w:val="24"/>
                        <w:szCs w:val="24"/>
                      </w:rPr>
                    </w:pPr>
                    <w:r w:rsidRPr="003B492B">
                      <w:rPr>
                        <w:rFonts w:ascii="Arial" w:eastAsia="Arial" w:hAnsi="Arial"/>
                        <w:noProo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CDB"/>
    <w:multiLevelType w:val="hybridMultilevel"/>
    <w:tmpl w:val="0B82C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9C7A19"/>
    <w:multiLevelType w:val="multilevel"/>
    <w:tmpl w:val="A948DBEA"/>
    <w:lvl w:ilvl="0">
      <w:start w:val="4"/>
      <w:numFmt w:val="decimal"/>
      <w:lvlText w:val="%1"/>
      <w:lvlJc w:val="left"/>
      <w:pPr>
        <w:ind w:left="360" w:hanging="360"/>
      </w:pPr>
      <w:rPr>
        <w:rFonts w:ascii="Calibri" w:hAnsi="Calibri" w:cs="Calibri" w:hint="default"/>
      </w:rPr>
    </w:lvl>
    <w:lvl w:ilvl="1">
      <w:start w:val="1"/>
      <w:numFmt w:val="lowerLetter"/>
      <w:lvlText w:val="%2."/>
      <w:lvlJc w:val="left"/>
      <w:pPr>
        <w:ind w:left="502" w:hanging="360"/>
      </w:pPr>
      <w:rPr>
        <w:rFonts w:hint="default"/>
        <w:b w:val="0"/>
        <w:bCs w:val="0"/>
        <w:sz w:val="20"/>
        <w:szCs w:val="2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 w15:restartNumberingAfterBreak="0">
    <w:nsid w:val="0717208D"/>
    <w:multiLevelType w:val="hybridMultilevel"/>
    <w:tmpl w:val="520AB2CC"/>
    <w:lvl w:ilvl="0" w:tplc="EDFA2EAA">
      <w:start w:val="1"/>
      <w:numFmt w:val="bullet"/>
      <w:pStyle w:val="Bullet1"/>
      <w:lvlText w:val=""/>
      <w:lvlJc w:val="left"/>
      <w:pPr>
        <w:ind w:left="340"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61CB1"/>
    <w:multiLevelType w:val="multilevel"/>
    <w:tmpl w:val="BE3CA506"/>
    <w:styleLink w:val="Style2"/>
    <w:lvl w:ilvl="0">
      <w:start w:val="1"/>
      <w:numFmt w:val="decimal"/>
      <w:lvlText w:val="%1."/>
      <w:lvlJc w:val="left"/>
      <w:pPr>
        <w:ind w:left="851" w:hanging="851"/>
      </w:pPr>
      <w:rPr>
        <w:rFonts w:ascii="VIC" w:hAnsi="VIC" w:hint="default"/>
        <w:sz w:val="32"/>
      </w:rPr>
    </w:lvl>
    <w:lvl w:ilvl="1">
      <w:start w:val="1"/>
      <w:numFmt w:val="decimal"/>
      <w:lvlText w:val="%1.%2."/>
      <w:lvlJc w:val="left"/>
      <w:pPr>
        <w:ind w:left="1702" w:hanging="851"/>
      </w:pPr>
      <w:rPr>
        <w:rFonts w:hint="default"/>
      </w:rPr>
    </w:lvl>
    <w:lvl w:ilvl="2">
      <w:start w:val="1"/>
      <w:numFmt w:val="decimal"/>
      <w:lvlText w:val="%1.%2.%3."/>
      <w:lvlJc w:val="left"/>
      <w:pPr>
        <w:ind w:left="2553" w:hanging="851"/>
      </w:pPr>
      <w:rPr>
        <w:rFonts w:hint="default"/>
      </w:rPr>
    </w:lvl>
    <w:lvl w:ilvl="3">
      <w:start w:val="1"/>
      <w:numFmt w:val="decimal"/>
      <w:lvlText w:val="%1.%2.%3.%4."/>
      <w:lvlJc w:val="left"/>
      <w:pPr>
        <w:ind w:left="3404" w:hanging="851"/>
      </w:pPr>
      <w:rPr>
        <w:rFonts w:hint="default"/>
      </w:rPr>
    </w:lvl>
    <w:lvl w:ilvl="4">
      <w:start w:val="1"/>
      <w:numFmt w:val="decimal"/>
      <w:lvlText w:val="%1.%2.%3.%4.%5."/>
      <w:lvlJc w:val="left"/>
      <w:pPr>
        <w:ind w:left="4255" w:hanging="851"/>
      </w:pPr>
      <w:rPr>
        <w:rFonts w:hint="default"/>
      </w:rPr>
    </w:lvl>
    <w:lvl w:ilvl="5">
      <w:start w:val="1"/>
      <w:numFmt w:val="decimal"/>
      <w:lvlText w:val="%1.%2.%3.%4.%5.%6."/>
      <w:lvlJc w:val="left"/>
      <w:pPr>
        <w:ind w:left="5106" w:hanging="851"/>
      </w:pPr>
      <w:rPr>
        <w:rFonts w:hint="default"/>
      </w:rPr>
    </w:lvl>
    <w:lvl w:ilvl="6">
      <w:start w:val="1"/>
      <w:numFmt w:val="decimal"/>
      <w:lvlText w:val="%1.%2.%3.%4.%5.%6.%7."/>
      <w:lvlJc w:val="left"/>
      <w:pPr>
        <w:ind w:left="5957" w:hanging="851"/>
      </w:pPr>
      <w:rPr>
        <w:rFonts w:hint="default"/>
      </w:rPr>
    </w:lvl>
    <w:lvl w:ilvl="7">
      <w:start w:val="1"/>
      <w:numFmt w:val="decimal"/>
      <w:lvlText w:val="%1.%2.%3.%4.%5.%6.%7.%8."/>
      <w:lvlJc w:val="left"/>
      <w:pPr>
        <w:ind w:left="6808" w:hanging="851"/>
      </w:pPr>
      <w:rPr>
        <w:rFonts w:hint="default"/>
      </w:rPr>
    </w:lvl>
    <w:lvl w:ilvl="8">
      <w:start w:val="1"/>
      <w:numFmt w:val="decimal"/>
      <w:lvlText w:val="%1.%2.%3.%4.%5.%6.%7.%8.%9."/>
      <w:lvlJc w:val="left"/>
      <w:pPr>
        <w:ind w:left="7659" w:hanging="851"/>
      </w:pPr>
      <w:rPr>
        <w:rFonts w:hint="default"/>
      </w:rPr>
    </w:lvl>
  </w:abstractNum>
  <w:abstractNum w:abstractNumId="4" w15:restartNumberingAfterBreak="0">
    <w:nsid w:val="0DC91766"/>
    <w:multiLevelType w:val="hybridMultilevel"/>
    <w:tmpl w:val="C2BAF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223696"/>
    <w:multiLevelType w:val="hybridMultilevel"/>
    <w:tmpl w:val="9FCE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6A6CCB"/>
    <w:multiLevelType w:val="multilevel"/>
    <w:tmpl w:val="849E456C"/>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color w:val="003868"/>
      </w:rPr>
    </w:lvl>
    <w:lvl w:ilvl="2">
      <w:start w:val="1"/>
      <w:numFmt w:val="decimal"/>
      <w:isLgl/>
      <w:lvlText w:val="%1.%2.%3"/>
      <w:lvlJc w:val="left"/>
      <w:pPr>
        <w:ind w:left="862" w:hanging="720"/>
      </w:pPr>
      <w:rPr>
        <w:rFonts w:hint="default"/>
        <w:b/>
        <w:bCs/>
        <w:color w:val="auto"/>
      </w:rPr>
    </w:lvl>
    <w:lvl w:ilvl="3">
      <w:start w:val="1"/>
      <w:numFmt w:val="decimal"/>
      <w:isLgl/>
      <w:lvlText w:val="%1.%2.%3.%4"/>
      <w:lvlJc w:val="left"/>
      <w:pPr>
        <w:ind w:left="9294" w:hanging="1080"/>
      </w:pPr>
      <w:rPr>
        <w:rFonts w:hint="default"/>
      </w:rPr>
    </w:lvl>
    <w:lvl w:ilvl="4">
      <w:start w:val="1"/>
      <w:numFmt w:val="decimal"/>
      <w:isLgl/>
      <w:lvlText w:val="%1.%2.%3.%4.%5"/>
      <w:lvlJc w:val="left"/>
      <w:pPr>
        <w:ind w:left="11912" w:hanging="1080"/>
      </w:pPr>
      <w:rPr>
        <w:rFonts w:hint="default"/>
      </w:rPr>
    </w:lvl>
    <w:lvl w:ilvl="5">
      <w:start w:val="1"/>
      <w:numFmt w:val="decimal"/>
      <w:isLgl/>
      <w:lvlText w:val="%1.%2.%3.%4.%5.%6"/>
      <w:lvlJc w:val="left"/>
      <w:pPr>
        <w:ind w:left="14890" w:hanging="1440"/>
      </w:pPr>
      <w:rPr>
        <w:rFonts w:hint="default"/>
      </w:rPr>
    </w:lvl>
    <w:lvl w:ilvl="6">
      <w:start w:val="1"/>
      <w:numFmt w:val="decimal"/>
      <w:isLgl/>
      <w:lvlText w:val="%1.%2.%3.%4.%5.%6.%7"/>
      <w:lvlJc w:val="left"/>
      <w:pPr>
        <w:ind w:left="17508" w:hanging="1440"/>
      </w:pPr>
      <w:rPr>
        <w:rFonts w:hint="default"/>
      </w:rPr>
    </w:lvl>
    <w:lvl w:ilvl="7">
      <w:start w:val="1"/>
      <w:numFmt w:val="decimal"/>
      <w:isLgl/>
      <w:lvlText w:val="%1.%2.%3.%4.%5.%6.%7.%8"/>
      <w:lvlJc w:val="left"/>
      <w:pPr>
        <w:ind w:left="20486" w:hanging="1800"/>
      </w:pPr>
      <w:rPr>
        <w:rFonts w:hint="default"/>
      </w:rPr>
    </w:lvl>
    <w:lvl w:ilvl="8">
      <w:start w:val="1"/>
      <w:numFmt w:val="decimal"/>
      <w:isLgl/>
      <w:lvlText w:val="%1.%2.%3.%4.%5.%6.%7.%8.%9"/>
      <w:lvlJc w:val="left"/>
      <w:pPr>
        <w:ind w:left="23464" w:hanging="2160"/>
      </w:pPr>
      <w:rPr>
        <w:rFonts w:hint="default"/>
      </w:rPr>
    </w:lvl>
  </w:abstractNum>
  <w:abstractNum w:abstractNumId="7" w15:restartNumberingAfterBreak="0">
    <w:nsid w:val="17943A76"/>
    <w:multiLevelType w:val="hybridMultilevel"/>
    <w:tmpl w:val="1FDCB834"/>
    <w:lvl w:ilvl="0" w:tplc="399210F2">
      <w:start w:val="1"/>
      <w:numFmt w:val="decimal"/>
      <w:lvlText w:val="%1."/>
      <w:lvlJc w:val="left"/>
      <w:pPr>
        <w:ind w:left="1020" w:hanging="360"/>
      </w:pPr>
    </w:lvl>
    <w:lvl w:ilvl="1" w:tplc="91D0543E">
      <w:start w:val="1"/>
      <w:numFmt w:val="decimal"/>
      <w:lvlText w:val="%2."/>
      <w:lvlJc w:val="left"/>
      <w:pPr>
        <w:ind w:left="1020" w:hanging="360"/>
      </w:pPr>
    </w:lvl>
    <w:lvl w:ilvl="2" w:tplc="2CF4E86E">
      <w:start w:val="1"/>
      <w:numFmt w:val="decimal"/>
      <w:lvlText w:val="%3."/>
      <w:lvlJc w:val="left"/>
      <w:pPr>
        <w:ind w:left="1020" w:hanging="360"/>
      </w:pPr>
    </w:lvl>
    <w:lvl w:ilvl="3" w:tplc="5DF6FC3C">
      <w:start w:val="1"/>
      <w:numFmt w:val="decimal"/>
      <w:lvlText w:val="%4."/>
      <w:lvlJc w:val="left"/>
      <w:pPr>
        <w:ind w:left="1020" w:hanging="360"/>
      </w:pPr>
    </w:lvl>
    <w:lvl w:ilvl="4" w:tplc="30C0C628">
      <w:start w:val="1"/>
      <w:numFmt w:val="decimal"/>
      <w:lvlText w:val="%5."/>
      <w:lvlJc w:val="left"/>
      <w:pPr>
        <w:ind w:left="1020" w:hanging="360"/>
      </w:pPr>
    </w:lvl>
    <w:lvl w:ilvl="5" w:tplc="7F0A38F4">
      <w:start w:val="1"/>
      <w:numFmt w:val="decimal"/>
      <w:lvlText w:val="%6."/>
      <w:lvlJc w:val="left"/>
      <w:pPr>
        <w:ind w:left="1020" w:hanging="360"/>
      </w:pPr>
    </w:lvl>
    <w:lvl w:ilvl="6" w:tplc="452876C2">
      <w:start w:val="1"/>
      <w:numFmt w:val="decimal"/>
      <w:lvlText w:val="%7."/>
      <w:lvlJc w:val="left"/>
      <w:pPr>
        <w:ind w:left="1020" w:hanging="360"/>
      </w:pPr>
    </w:lvl>
    <w:lvl w:ilvl="7" w:tplc="5980D8F4">
      <w:start w:val="1"/>
      <w:numFmt w:val="decimal"/>
      <w:lvlText w:val="%8."/>
      <w:lvlJc w:val="left"/>
      <w:pPr>
        <w:ind w:left="1020" w:hanging="360"/>
      </w:pPr>
    </w:lvl>
    <w:lvl w:ilvl="8" w:tplc="B16E67AC">
      <w:start w:val="1"/>
      <w:numFmt w:val="decimal"/>
      <w:lvlText w:val="%9."/>
      <w:lvlJc w:val="left"/>
      <w:pPr>
        <w:ind w:left="1020" w:hanging="360"/>
      </w:pPr>
    </w:lvl>
  </w:abstractNum>
  <w:abstractNum w:abstractNumId="8" w15:restartNumberingAfterBreak="0">
    <w:nsid w:val="18843304"/>
    <w:multiLevelType w:val="hybridMultilevel"/>
    <w:tmpl w:val="915286A6"/>
    <w:lvl w:ilvl="0" w:tplc="0BBC6EAC">
      <w:start w:val="1"/>
      <w:numFmt w:val="lowerLetter"/>
      <w:lvlText w:val="%1."/>
      <w:lvlJc w:val="left"/>
      <w:pPr>
        <w:ind w:left="720" w:hanging="360"/>
      </w:pPr>
      <w:rPr>
        <w:b w:val="0"/>
        <w:b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360A16"/>
    <w:multiLevelType w:val="hybridMultilevel"/>
    <w:tmpl w:val="57E670BC"/>
    <w:lvl w:ilvl="0" w:tplc="2E7CA2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F664D2"/>
    <w:multiLevelType w:val="hybridMultilevel"/>
    <w:tmpl w:val="2E34E8A4"/>
    <w:lvl w:ilvl="0" w:tplc="7B8C4C9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FCB62C0"/>
    <w:multiLevelType w:val="hybridMultilevel"/>
    <w:tmpl w:val="A6B62864"/>
    <w:lvl w:ilvl="0" w:tplc="068808E4">
      <w:start w:val="1"/>
      <w:numFmt w:val="bullet"/>
      <w:pStyle w:val="bullet10"/>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82771"/>
    <w:multiLevelType w:val="hybridMultilevel"/>
    <w:tmpl w:val="90F44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B07AA2"/>
    <w:multiLevelType w:val="hybridMultilevel"/>
    <w:tmpl w:val="D65AE0BA"/>
    <w:lvl w:ilvl="0" w:tplc="F330F7C6">
      <w:start w:val="1"/>
      <w:numFmt w:val="decimal"/>
      <w:lvlText w:val="%1."/>
      <w:lvlJc w:val="left"/>
      <w:pPr>
        <w:ind w:left="1020" w:hanging="360"/>
      </w:pPr>
    </w:lvl>
    <w:lvl w:ilvl="1" w:tplc="F35248AE">
      <w:start w:val="1"/>
      <w:numFmt w:val="decimal"/>
      <w:lvlText w:val="%2."/>
      <w:lvlJc w:val="left"/>
      <w:pPr>
        <w:ind w:left="1020" w:hanging="360"/>
      </w:pPr>
    </w:lvl>
    <w:lvl w:ilvl="2" w:tplc="C3CAB606">
      <w:start w:val="1"/>
      <w:numFmt w:val="decimal"/>
      <w:lvlText w:val="%3."/>
      <w:lvlJc w:val="left"/>
      <w:pPr>
        <w:ind w:left="1020" w:hanging="360"/>
      </w:pPr>
    </w:lvl>
    <w:lvl w:ilvl="3" w:tplc="8A2432F0">
      <w:start w:val="1"/>
      <w:numFmt w:val="decimal"/>
      <w:lvlText w:val="%4."/>
      <w:lvlJc w:val="left"/>
      <w:pPr>
        <w:ind w:left="1020" w:hanging="360"/>
      </w:pPr>
    </w:lvl>
    <w:lvl w:ilvl="4" w:tplc="84868EC8">
      <w:start w:val="1"/>
      <w:numFmt w:val="decimal"/>
      <w:lvlText w:val="%5."/>
      <w:lvlJc w:val="left"/>
      <w:pPr>
        <w:ind w:left="1020" w:hanging="360"/>
      </w:pPr>
    </w:lvl>
    <w:lvl w:ilvl="5" w:tplc="0228FB42">
      <w:start w:val="1"/>
      <w:numFmt w:val="decimal"/>
      <w:lvlText w:val="%6."/>
      <w:lvlJc w:val="left"/>
      <w:pPr>
        <w:ind w:left="1020" w:hanging="360"/>
      </w:pPr>
    </w:lvl>
    <w:lvl w:ilvl="6" w:tplc="9462D69A">
      <w:start w:val="1"/>
      <w:numFmt w:val="decimal"/>
      <w:lvlText w:val="%7."/>
      <w:lvlJc w:val="left"/>
      <w:pPr>
        <w:ind w:left="1020" w:hanging="360"/>
      </w:pPr>
    </w:lvl>
    <w:lvl w:ilvl="7" w:tplc="908AA718">
      <w:start w:val="1"/>
      <w:numFmt w:val="decimal"/>
      <w:lvlText w:val="%8."/>
      <w:lvlJc w:val="left"/>
      <w:pPr>
        <w:ind w:left="1020" w:hanging="360"/>
      </w:pPr>
    </w:lvl>
    <w:lvl w:ilvl="8" w:tplc="C996145C">
      <w:start w:val="1"/>
      <w:numFmt w:val="decimal"/>
      <w:lvlText w:val="%9."/>
      <w:lvlJc w:val="left"/>
      <w:pPr>
        <w:ind w:left="1020" w:hanging="360"/>
      </w:pPr>
    </w:lvl>
  </w:abstractNum>
  <w:abstractNum w:abstractNumId="14" w15:restartNumberingAfterBreak="0">
    <w:nsid w:val="24F03879"/>
    <w:multiLevelType w:val="hybridMultilevel"/>
    <w:tmpl w:val="69F8E36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 w15:restartNumberingAfterBreak="0">
    <w:nsid w:val="257955DD"/>
    <w:multiLevelType w:val="hybridMultilevel"/>
    <w:tmpl w:val="C34E1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7605CC"/>
    <w:multiLevelType w:val="multilevel"/>
    <w:tmpl w:val="6F28E1F2"/>
    <w:styleLink w:val="Style3"/>
    <w:lvl w:ilvl="0">
      <w:start w:val="1"/>
      <w:numFmt w:val="decimal"/>
      <w:lvlText w:val="%1."/>
      <w:lvlJc w:val="left"/>
      <w:pPr>
        <w:ind w:left="567" w:hanging="567"/>
      </w:pPr>
      <w:rPr>
        <w:rFonts w:ascii="VIC" w:hAnsi="VIC" w:hint="default"/>
        <w:color w:val="003868" w:themeColor="accent5"/>
      </w:rPr>
    </w:lvl>
    <w:lvl w:ilvl="1">
      <w:start w:val="1"/>
      <w:numFmt w:val="decimal"/>
      <w:lvlText w:val="%1.%2."/>
      <w:lvlJc w:val="left"/>
      <w:pPr>
        <w:ind w:left="1152" w:hanging="432"/>
      </w:pPr>
      <w:rPr>
        <w:rFonts w:ascii="VIC" w:hAnsi="VIC" w:hint="default"/>
        <w:sz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2A372997"/>
    <w:multiLevelType w:val="hybridMultilevel"/>
    <w:tmpl w:val="99D0714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B6E4352"/>
    <w:multiLevelType w:val="hybridMultilevel"/>
    <w:tmpl w:val="1B167CD6"/>
    <w:lvl w:ilvl="0" w:tplc="B4EC68F8">
      <w:start w:val="1"/>
      <w:numFmt w:val="lowerLetter"/>
      <w:lvlText w:val="%1."/>
      <w:lvlJc w:val="left"/>
      <w:pPr>
        <w:ind w:left="720" w:hanging="360"/>
      </w:pPr>
      <w:rPr>
        <w:strike w:val="0"/>
        <w:color w:val="auto"/>
      </w:rPr>
    </w:lvl>
    <w:lvl w:ilvl="1" w:tplc="0C090001">
      <w:start w:val="1"/>
      <w:numFmt w:val="bullet"/>
      <w:lvlText w:val=""/>
      <w:lvlJc w:val="left"/>
      <w:pPr>
        <w:ind w:left="720" w:hanging="360"/>
      </w:pPr>
      <w:rPr>
        <w:rFonts w:ascii="Symbol" w:hAnsi="Symbol" w:hint="default"/>
      </w:rPr>
    </w:lvl>
    <w:lvl w:ilvl="2" w:tplc="0C090001">
      <w:start w:val="1"/>
      <w:numFmt w:val="bullet"/>
      <w:lvlText w:val=""/>
      <w:lvlJc w:val="left"/>
      <w:pPr>
        <w:ind w:left="72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0576B2"/>
    <w:multiLevelType w:val="hybridMultilevel"/>
    <w:tmpl w:val="37BC827A"/>
    <w:lvl w:ilvl="0" w:tplc="B6BA720C">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7129CE"/>
    <w:multiLevelType w:val="hybridMultilevel"/>
    <w:tmpl w:val="1DC6B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CF334C"/>
    <w:multiLevelType w:val="multilevel"/>
    <w:tmpl w:val="5C08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8A5A9E"/>
    <w:multiLevelType w:val="hybridMultilevel"/>
    <w:tmpl w:val="2E34E8A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5FA71DB"/>
    <w:multiLevelType w:val="hybridMultilevel"/>
    <w:tmpl w:val="478E81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67A1FB0"/>
    <w:multiLevelType w:val="hybridMultilevel"/>
    <w:tmpl w:val="D5E074BE"/>
    <w:lvl w:ilvl="0" w:tplc="0C090001">
      <w:start w:val="1"/>
      <w:numFmt w:val="bullet"/>
      <w:lvlText w:val=""/>
      <w:lvlJc w:val="left"/>
      <w:pPr>
        <w:ind w:left="89" w:hanging="360"/>
      </w:pPr>
      <w:rPr>
        <w:rFonts w:ascii="Symbol" w:hAnsi="Symbol" w:hint="default"/>
      </w:rPr>
    </w:lvl>
    <w:lvl w:ilvl="1" w:tplc="0C090003" w:tentative="1">
      <w:start w:val="1"/>
      <w:numFmt w:val="bullet"/>
      <w:lvlText w:val="o"/>
      <w:lvlJc w:val="left"/>
      <w:pPr>
        <w:ind w:left="809" w:hanging="360"/>
      </w:pPr>
      <w:rPr>
        <w:rFonts w:ascii="Courier New" w:hAnsi="Courier New" w:cs="Courier New" w:hint="default"/>
      </w:rPr>
    </w:lvl>
    <w:lvl w:ilvl="2" w:tplc="0C090005" w:tentative="1">
      <w:start w:val="1"/>
      <w:numFmt w:val="bullet"/>
      <w:lvlText w:val=""/>
      <w:lvlJc w:val="left"/>
      <w:pPr>
        <w:ind w:left="1529" w:hanging="360"/>
      </w:pPr>
      <w:rPr>
        <w:rFonts w:ascii="Wingdings" w:hAnsi="Wingdings" w:hint="default"/>
      </w:rPr>
    </w:lvl>
    <w:lvl w:ilvl="3" w:tplc="0C090001" w:tentative="1">
      <w:start w:val="1"/>
      <w:numFmt w:val="bullet"/>
      <w:lvlText w:val=""/>
      <w:lvlJc w:val="left"/>
      <w:pPr>
        <w:ind w:left="2249" w:hanging="360"/>
      </w:pPr>
      <w:rPr>
        <w:rFonts w:ascii="Symbol" w:hAnsi="Symbol" w:hint="default"/>
      </w:rPr>
    </w:lvl>
    <w:lvl w:ilvl="4" w:tplc="0C090003" w:tentative="1">
      <w:start w:val="1"/>
      <w:numFmt w:val="bullet"/>
      <w:lvlText w:val="o"/>
      <w:lvlJc w:val="left"/>
      <w:pPr>
        <w:ind w:left="2969" w:hanging="360"/>
      </w:pPr>
      <w:rPr>
        <w:rFonts w:ascii="Courier New" w:hAnsi="Courier New" w:cs="Courier New" w:hint="default"/>
      </w:rPr>
    </w:lvl>
    <w:lvl w:ilvl="5" w:tplc="0C090005" w:tentative="1">
      <w:start w:val="1"/>
      <w:numFmt w:val="bullet"/>
      <w:lvlText w:val=""/>
      <w:lvlJc w:val="left"/>
      <w:pPr>
        <w:ind w:left="3689" w:hanging="360"/>
      </w:pPr>
      <w:rPr>
        <w:rFonts w:ascii="Wingdings" w:hAnsi="Wingdings" w:hint="default"/>
      </w:rPr>
    </w:lvl>
    <w:lvl w:ilvl="6" w:tplc="0C090001" w:tentative="1">
      <w:start w:val="1"/>
      <w:numFmt w:val="bullet"/>
      <w:lvlText w:val=""/>
      <w:lvlJc w:val="left"/>
      <w:pPr>
        <w:ind w:left="4409" w:hanging="360"/>
      </w:pPr>
      <w:rPr>
        <w:rFonts w:ascii="Symbol" w:hAnsi="Symbol" w:hint="default"/>
      </w:rPr>
    </w:lvl>
    <w:lvl w:ilvl="7" w:tplc="0C090003" w:tentative="1">
      <w:start w:val="1"/>
      <w:numFmt w:val="bullet"/>
      <w:lvlText w:val="o"/>
      <w:lvlJc w:val="left"/>
      <w:pPr>
        <w:ind w:left="5129" w:hanging="360"/>
      </w:pPr>
      <w:rPr>
        <w:rFonts w:ascii="Courier New" w:hAnsi="Courier New" w:cs="Courier New" w:hint="default"/>
      </w:rPr>
    </w:lvl>
    <w:lvl w:ilvl="8" w:tplc="0C090005" w:tentative="1">
      <w:start w:val="1"/>
      <w:numFmt w:val="bullet"/>
      <w:lvlText w:val=""/>
      <w:lvlJc w:val="left"/>
      <w:pPr>
        <w:ind w:left="5849" w:hanging="360"/>
      </w:pPr>
      <w:rPr>
        <w:rFonts w:ascii="Wingdings" w:hAnsi="Wingdings" w:hint="default"/>
      </w:rPr>
    </w:lvl>
  </w:abstractNum>
  <w:abstractNum w:abstractNumId="25" w15:restartNumberingAfterBreak="0">
    <w:nsid w:val="374D3AC5"/>
    <w:multiLevelType w:val="hybridMultilevel"/>
    <w:tmpl w:val="B274BDD0"/>
    <w:lvl w:ilvl="0" w:tplc="4B84606C">
      <w:start w:val="1"/>
      <w:numFmt w:val="bullet"/>
      <w:lvlText w:val=""/>
      <w:lvlJc w:val="left"/>
      <w:pPr>
        <w:ind w:left="1440" w:hanging="360"/>
      </w:pPr>
      <w:rPr>
        <w:rFonts w:ascii="Symbol" w:hAnsi="Symbol"/>
      </w:rPr>
    </w:lvl>
    <w:lvl w:ilvl="1" w:tplc="85045822">
      <w:start w:val="1"/>
      <w:numFmt w:val="bullet"/>
      <w:lvlText w:val=""/>
      <w:lvlJc w:val="left"/>
      <w:pPr>
        <w:ind w:left="1440" w:hanging="360"/>
      </w:pPr>
      <w:rPr>
        <w:rFonts w:ascii="Symbol" w:hAnsi="Symbol"/>
      </w:rPr>
    </w:lvl>
    <w:lvl w:ilvl="2" w:tplc="951008C4">
      <w:start w:val="1"/>
      <w:numFmt w:val="bullet"/>
      <w:lvlText w:val=""/>
      <w:lvlJc w:val="left"/>
      <w:pPr>
        <w:ind w:left="1440" w:hanging="360"/>
      </w:pPr>
      <w:rPr>
        <w:rFonts w:ascii="Symbol" w:hAnsi="Symbol"/>
      </w:rPr>
    </w:lvl>
    <w:lvl w:ilvl="3" w:tplc="C58ABC24">
      <w:start w:val="1"/>
      <w:numFmt w:val="bullet"/>
      <w:lvlText w:val=""/>
      <w:lvlJc w:val="left"/>
      <w:pPr>
        <w:ind w:left="1440" w:hanging="360"/>
      </w:pPr>
      <w:rPr>
        <w:rFonts w:ascii="Symbol" w:hAnsi="Symbol"/>
      </w:rPr>
    </w:lvl>
    <w:lvl w:ilvl="4" w:tplc="4464208A">
      <w:start w:val="1"/>
      <w:numFmt w:val="bullet"/>
      <w:lvlText w:val=""/>
      <w:lvlJc w:val="left"/>
      <w:pPr>
        <w:ind w:left="1440" w:hanging="360"/>
      </w:pPr>
      <w:rPr>
        <w:rFonts w:ascii="Symbol" w:hAnsi="Symbol"/>
      </w:rPr>
    </w:lvl>
    <w:lvl w:ilvl="5" w:tplc="CD8867A4">
      <w:start w:val="1"/>
      <w:numFmt w:val="bullet"/>
      <w:lvlText w:val=""/>
      <w:lvlJc w:val="left"/>
      <w:pPr>
        <w:ind w:left="1440" w:hanging="360"/>
      </w:pPr>
      <w:rPr>
        <w:rFonts w:ascii="Symbol" w:hAnsi="Symbol"/>
      </w:rPr>
    </w:lvl>
    <w:lvl w:ilvl="6" w:tplc="63D65DA0">
      <w:start w:val="1"/>
      <w:numFmt w:val="bullet"/>
      <w:lvlText w:val=""/>
      <w:lvlJc w:val="left"/>
      <w:pPr>
        <w:ind w:left="1440" w:hanging="360"/>
      </w:pPr>
      <w:rPr>
        <w:rFonts w:ascii="Symbol" w:hAnsi="Symbol"/>
      </w:rPr>
    </w:lvl>
    <w:lvl w:ilvl="7" w:tplc="379231E4">
      <w:start w:val="1"/>
      <w:numFmt w:val="bullet"/>
      <w:lvlText w:val=""/>
      <w:lvlJc w:val="left"/>
      <w:pPr>
        <w:ind w:left="1440" w:hanging="360"/>
      </w:pPr>
      <w:rPr>
        <w:rFonts w:ascii="Symbol" w:hAnsi="Symbol"/>
      </w:rPr>
    </w:lvl>
    <w:lvl w:ilvl="8" w:tplc="3DBA99C4">
      <w:start w:val="1"/>
      <w:numFmt w:val="bullet"/>
      <w:lvlText w:val=""/>
      <w:lvlJc w:val="left"/>
      <w:pPr>
        <w:ind w:left="1440" w:hanging="360"/>
      </w:pPr>
      <w:rPr>
        <w:rFonts w:ascii="Symbol" w:hAnsi="Symbol"/>
      </w:rPr>
    </w:lvl>
  </w:abstractNum>
  <w:abstractNum w:abstractNumId="26" w15:restartNumberingAfterBreak="0">
    <w:nsid w:val="3B4C239E"/>
    <w:multiLevelType w:val="multilevel"/>
    <w:tmpl w:val="0C4AF2AA"/>
    <w:styleLink w:val="Style1"/>
    <w:lvl w:ilvl="0">
      <w:start w:val="1"/>
      <w:numFmt w:val="decimal"/>
      <w:lvlText w:val="%1."/>
      <w:lvlJc w:val="left"/>
      <w:pPr>
        <w:ind w:left="851" w:hanging="851"/>
      </w:pPr>
      <w:rPr>
        <w:rFonts w:ascii="VIC" w:hAnsi="VIC" w:hint="default"/>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5B2FB5"/>
    <w:multiLevelType w:val="hybridMultilevel"/>
    <w:tmpl w:val="CD5E4E74"/>
    <w:lvl w:ilvl="0" w:tplc="50FC669C">
      <w:start w:val="1"/>
      <w:numFmt w:val="bullet"/>
      <w:lvlText w:val=""/>
      <w:lvlJc w:val="left"/>
      <w:pPr>
        <w:ind w:left="1440" w:hanging="360"/>
      </w:pPr>
      <w:rPr>
        <w:rFonts w:ascii="Symbol" w:hAnsi="Symbol"/>
      </w:rPr>
    </w:lvl>
    <w:lvl w:ilvl="1" w:tplc="F4B0BC34">
      <w:start w:val="1"/>
      <w:numFmt w:val="bullet"/>
      <w:lvlText w:val=""/>
      <w:lvlJc w:val="left"/>
      <w:pPr>
        <w:ind w:left="1440" w:hanging="360"/>
      </w:pPr>
      <w:rPr>
        <w:rFonts w:ascii="Symbol" w:hAnsi="Symbol"/>
      </w:rPr>
    </w:lvl>
    <w:lvl w:ilvl="2" w:tplc="C8028DA0">
      <w:start w:val="1"/>
      <w:numFmt w:val="bullet"/>
      <w:lvlText w:val=""/>
      <w:lvlJc w:val="left"/>
      <w:pPr>
        <w:ind w:left="1440" w:hanging="360"/>
      </w:pPr>
      <w:rPr>
        <w:rFonts w:ascii="Symbol" w:hAnsi="Symbol"/>
      </w:rPr>
    </w:lvl>
    <w:lvl w:ilvl="3" w:tplc="98A44D34">
      <w:start w:val="1"/>
      <w:numFmt w:val="bullet"/>
      <w:lvlText w:val=""/>
      <w:lvlJc w:val="left"/>
      <w:pPr>
        <w:ind w:left="1440" w:hanging="360"/>
      </w:pPr>
      <w:rPr>
        <w:rFonts w:ascii="Symbol" w:hAnsi="Symbol"/>
      </w:rPr>
    </w:lvl>
    <w:lvl w:ilvl="4" w:tplc="14B60856">
      <w:start w:val="1"/>
      <w:numFmt w:val="bullet"/>
      <w:lvlText w:val=""/>
      <w:lvlJc w:val="left"/>
      <w:pPr>
        <w:ind w:left="1440" w:hanging="360"/>
      </w:pPr>
      <w:rPr>
        <w:rFonts w:ascii="Symbol" w:hAnsi="Symbol"/>
      </w:rPr>
    </w:lvl>
    <w:lvl w:ilvl="5" w:tplc="1B2A6318">
      <w:start w:val="1"/>
      <w:numFmt w:val="bullet"/>
      <w:lvlText w:val=""/>
      <w:lvlJc w:val="left"/>
      <w:pPr>
        <w:ind w:left="1440" w:hanging="360"/>
      </w:pPr>
      <w:rPr>
        <w:rFonts w:ascii="Symbol" w:hAnsi="Symbol"/>
      </w:rPr>
    </w:lvl>
    <w:lvl w:ilvl="6" w:tplc="016ABF4A">
      <w:start w:val="1"/>
      <w:numFmt w:val="bullet"/>
      <w:lvlText w:val=""/>
      <w:lvlJc w:val="left"/>
      <w:pPr>
        <w:ind w:left="1440" w:hanging="360"/>
      </w:pPr>
      <w:rPr>
        <w:rFonts w:ascii="Symbol" w:hAnsi="Symbol"/>
      </w:rPr>
    </w:lvl>
    <w:lvl w:ilvl="7" w:tplc="EE5AACF8">
      <w:start w:val="1"/>
      <w:numFmt w:val="bullet"/>
      <w:lvlText w:val=""/>
      <w:lvlJc w:val="left"/>
      <w:pPr>
        <w:ind w:left="1440" w:hanging="360"/>
      </w:pPr>
      <w:rPr>
        <w:rFonts w:ascii="Symbol" w:hAnsi="Symbol"/>
      </w:rPr>
    </w:lvl>
    <w:lvl w:ilvl="8" w:tplc="5428E0F6">
      <w:start w:val="1"/>
      <w:numFmt w:val="bullet"/>
      <w:lvlText w:val=""/>
      <w:lvlJc w:val="left"/>
      <w:pPr>
        <w:ind w:left="1440" w:hanging="360"/>
      </w:pPr>
      <w:rPr>
        <w:rFonts w:ascii="Symbol" w:hAnsi="Symbol"/>
      </w:rPr>
    </w:lvl>
  </w:abstractNum>
  <w:abstractNum w:abstractNumId="28"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AD747B"/>
    <w:multiLevelType w:val="multilevel"/>
    <w:tmpl w:val="ADAC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1E3EF9"/>
    <w:multiLevelType w:val="hybridMultilevel"/>
    <w:tmpl w:val="14CEA6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2B134B8"/>
    <w:multiLevelType w:val="hybridMultilevel"/>
    <w:tmpl w:val="52E0C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C86895"/>
    <w:multiLevelType w:val="hybridMultilevel"/>
    <w:tmpl w:val="F5E601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46251E"/>
    <w:multiLevelType w:val="hybridMultilevel"/>
    <w:tmpl w:val="7CC8864E"/>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8E75858"/>
    <w:multiLevelType w:val="multilevel"/>
    <w:tmpl w:val="008C58C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4C97" w:themeColor="accent1"/>
        <w:sz w:val="24"/>
        <w:szCs w:val="18"/>
      </w:rPr>
    </w:lvl>
    <w:lvl w:ilvl="2">
      <w:start w:val="1"/>
      <w:numFmt w:val="decimal"/>
      <w:lvlText w:val="%1.%2.%3"/>
      <w:lvlJc w:val="left"/>
      <w:pPr>
        <w:ind w:left="1287"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AFB0C78"/>
    <w:multiLevelType w:val="hybridMultilevel"/>
    <w:tmpl w:val="A6101FA0"/>
    <w:lvl w:ilvl="0" w:tplc="56F67A70">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BA043D3"/>
    <w:multiLevelType w:val="hybridMultilevel"/>
    <w:tmpl w:val="1160DEF2"/>
    <w:lvl w:ilvl="0" w:tplc="0C090019">
      <w:start w:val="1"/>
      <w:numFmt w:val="lowerLetter"/>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01">
      <w:start w:val="1"/>
      <w:numFmt w:val="bullet"/>
      <w:lvlText w:val=""/>
      <w:lvlJc w:val="left"/>
      <w:pPr>
        <w:ind w:left="720" w:hanging="360"/>
      </w:pPr>
      <w:rPr>
        <w:rFonts w:ascii="Symbol" w:hAnsi="Symbol" w:hint="default"/>
      </w:rPr>
    </w:lvl>
    <w:lvl w:ilvl="3" w:tplc="683A0BCC">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E372330"/>
    <w:multiLevelType w:val="multilevel"/>
    <w:tmpl w:val="135AC728"/>
    <w:lvl w:ilvl="0">
      <w:start w:val="4"/>
      <w:numFmt w:val="decimal"/>
      <w:lvlText w:val="%1"/>
      <w:lvlJc w:val="left"/>
      <w:pPr>
        <w:ind w:left="360" w:hanging="360"/>
      </w:pPr>
      <w:rPr>
        <w:rFonts w:ascii="Calibri" w:hAnsi="Calibri" w:hint="default"/>
      </w:rPr>
    </w:lvl>
    <w:lvl w:ilvl="1">
      <w:start w:val="1"/>
      <w:numFmt w:val="decimal"/>
      <w:lvlText w:val="%1.%2"/>
      <w:lvlJc w:val="left"/>
      <w:pPr>
        <w:ind w:left="2061" w:hanging="360"/>
      </w:pPr>
      <w:rPr>
        <w:b w:val="0"/>
        <w:bCs w:val="0"/>
        <w:sz w:val="20"/>
        <w:szCs w:val="2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2992" w:hanging="720"/>
      </w:pPr>
    </w:lvl>
    <w:lvl w:ilvl="5">
      <w:start w:val="1"/>
      <w:numFmt w:val="decimal"/>
      <w:lvlText w:val="%1.%2.%3.%4.%5.%6"/>
      <w:lvlJc w:val="left"/>
      <w:pPr>
        <w:ind w:left="3920" w:hanging="1080"/>
      </w:pPr>
    </w:lvl>
    <w:lvl w:ilvl="6">
      <w:start w:val="1"/>
      <w:numFmt w:val="decimal"/>
      <w:lvlText w:val="%1.%2.%3.%4.%5.%6.%7"/>
      <w:lvlJc w:val="left"/>
      <w:pPr>
        <w:ind w:left="4488" w:hanging="1080"/>
      </w:pPr>
    </w:lvl>
    <w:lvl w:ilvl="7">
      <w:start w:val="1"/>
      <w:numFmt w:val="decimal"/>
      <w:lvlText w:val="%1.%2.%3.%4.%5.%6.%7.%8"/>
      <w:lvlJc w:val="left"/>
      <w:pPr>
        <w:ind w:left="5416" w:hanging="1440"/>
      </w:pPr>
    </w:lvl>
    <w:lvl w:ilvl="8">
      <w:start w:val="1"/>
      <w:numFmt w:val="decimal"/>
      <w:lvlText w:val="%1.%2.%3.%4.%5.%6.%7.%8.%9"/>
      <w:lvlJc w:val="left"/>
      <w:pPr>
        <w:ind w:left="5984" w:hanging="1440"/>
      </w:pPr>
    </w:lvl>
  </w:abstractNum>
  <w:abstractNum w:abstractNumId="41" w15:restartNumberingAfterBreak="0">
    <w:nsid w:val="61B530A8"/>
    <w:multiLevelType w:val="hybridMultilevel"/>
    <w:tmpl w:val="09AC74D2"/>
    <w:lvl w:ilvl="0" w:tplc="0B88B348">
      <w:start w:val="1"/>
      <w:numFmt w:val="lowerLetter"/>
      <w:lvlText w:val="%1."/>
      <w:lvlJc w:val="left"/>
      <w:pPr>
        <w:ind w:left="720" w:hanging="360"/>
      </w:pPr>
      <w:rPr>
        <w:b w:val="0"/>
        <w:b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1FC5079"/>
    <w:multiLevelType w:val="hybridMultilevel"/>
    <w:tmpl w:val="D1B4A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175BE5"/>
    <w:multiLevelType w:val="hybridMultilevel"/>
    <w:tmpl w:val="6F8E183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5" w15:restartNumberingAfterBreak="0">
    <w:nsid w:val="667A1DC2"/>
    <w:multiLevelType w:val="hybridMultilevel"/>
    <w:tmpl w:val="9B4E9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7A4444B"/>
    <w:multiLevelType w:val="multilevel"/>
    <w:tmpl w:val="8A649FC4"/>
    <w:lvl w:ilvl="0">
      <w:start w:val="1"/>
      <w:numFmt w:val="lowerLetter"/>
      <w:pStyle w:val="Table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8887B87"/>
    <w:multiLevelType w:val="hybridMultilevel"/>
    <w:tmpl w:val="9E8E18E0"/>
    <w:lvl w:ilvl="0" w:tplc="0C090019">
      <w:start w:val="1"/>
      <w:numFmt w:val="lowerLetter"/>
      <w:lvlText w:val="%1."/>
      <w:lvlJc w:val="left"/>
      <w:pPr>
        <w:ind w:left="720" w:hanging="360"/>
      </w:pPr>
      <w:rPr>
        <w:b w:val="0"/>
        <w:b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E5B6C3D"/>
    <w:multiLevelType w:val="hybridMultilevel"/>
    <w:tmpl w:val="3CAAD864"/>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9" w15:restartNumberingAfterBreak="0">
    <w:nsid w:val="74FC488F"/>
    <w:multiLevelType w:val="hybridMultilevel"/>
    <w:tmpl w:val="AB80F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8C16931"/>
    <w:multiLevelType w:val="hybridMultilevel"/>
    <w:tmpl w:val="CC58CCE0"/>
    <w:lvl w:ilvl="0" w:tplc="0C090001">
      <w:start w:val="1"/>
      <w:numFmt w:val="bullet"/>
      <w:lvlText w:val=""/>
      <w:lvlJc w:val="left"/>
      <w:pPr>
        <w:ind w:left="720" w:hanging="360"/>
      </w:pPr>
      <w:rPr>
        <w:rFonts w:ascii="Symbol" w:hAnsi="Symbol" w:hint="default"/>
        <w:b w:val="0"/>
        <w:b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BCB6F51"/>
    <w:multiLevelType w:val="hybridMultilevel"/>
    <w:tmpl w:val="A934C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D917D5A"/>
    <w:multiLevelType w:val="hybridMultilevel"/>
    <w:tmpl w:val="8D986A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05078191">
    <w:abstractNumId w:val="11"/>
  </w:num>
  <w:num w:numId="2" w16cid:durableId="2033601892">
    <w:abstractNumId w:val="34"/>
  </w:num>
  <w:num w:numId="3" w16cid:durableId="1260064244">
    <w:abstractNumId w:val="32"/>
  </w:num>
  <w:num w:numId="4" w16cid:durableId="673188282">
    <w:abstractNumId w:val="43"/>
  </w:num>
  <w:num w:numId="5" w16cid:durableId="1856991971">
    <w:abstractNumId w:val="28"/>
  </w:num>
  <w:num w:numId="6" w16cid:durableId="741804146">
    <w:abstractNumId w:val="35"/>
  </w:num>
  <w:num w:numId="7" w16cid:durableId="669677667">
    <w:abstractNumId w:val="26"/>
  </w:num>
  <w:num w:numId="8" w16cid:durableId="1870339097">
    <w:abstractNumId w:val="3"/>
  </w:num>
  <w:num w:numId="9" w16cid:durableId="127282071">
    <w:abstractNumId w:val="16"/>
  </w:num>
  <w:num w:numId="10" w16cid:durableId="324751023">
    <w:abstractNumId w:val="19"/>
  </w:num>
  <w:num w:numId="11" w16cid:durableId="1489861076">
    <w:abstractNumId w:val="15"/>
  </w:num>
  <w:num w:numId="12" w16cid:durableId="114713206">
    <w:abstractNumId w:val="5"/>
  </w:num>
  <w:num w:numId="13" w16cid:durableId="967007404">
    <w:abstractNumId w:val="21"/>
  </w:num>
  <w:num w:numId="14" w16cid:durableId="944072998">
    <w:abstractNumId w:val="29"/>
  </w:num>
  <w:num w:numId="15" w16cid:durableId="2110194309">
    <w:abstractNumId w:val="2"/>
  </w:num>
  <w:num w:numId="16" w16cid:durableId="1289242704">
    <w:abstractNumId w:val="6"/>
  </w:num>
  <w:num w:numId="17" w16cid:durableId="226956891">
    <w:abstractNumId w:val="46"/>
  </w:num>
  <w:num w:numId="18" w16cid:durableId="2091852626">
    <w:abstractNumId w:val="30"/>
  </w:num>
  <w:num w:numId="19" w16cid:durableId="1201821414">
    <w:abstractNumId w:val="40"/>
  </w:num>
  <w:num w:numId="20" w16cid:durableId="11535754">
    <w:abstractNumId w:val="47"/>
  </w:num>
  <w:num w:numId="21" w16cid:durableId="1592616705">
    <w:abstractNumId w:val="8"/>
  </w:num>
  <w:num w:numId="22" w16cid:durableId="540632204">
    <w:abstractNumId w:val="41"/>
  </w:num>
  <w:num w:numId="23" w16cid:durableId="962921749">
    <w:abstractNumId w:val="1"/>
  </w:num>
  <w:num w:numId="24" w16cid:durableId="1357849494">
    <w:abstractNumId w:val="24"/>
  </w:num>
  <w:num w:numId="25" w16cid:durableId="1178496890">
    <w:abstractNumId w:val="44"/>
  </w:num>
  <w:num w:numId="26" w16cid:durableId="2133093666">
    <w:abstractNumId w:val="51"/>
  </w:num>
  <w:num w:numId="27" w16cid:durableId="146824291">
    <w:abstractNumId w:val="52"/>
  </w:num>
  <w:num w:numId="28" w16cid:durableId="987056179">
    <w:abstractNumId w:val="4"/>
  </w:num>
  <w:num w:numId="29" w16cid:durableId="2143568782">
    <w:abstractNumId w:val="39"/>
  </w:num>
  <w:num w:numId="30" w16cid:durableId="917522090">
    <w:abstractNumId w:val="18"/>
  </w:num>
  <w:num w:numId="31" w16cid:durableId="1553342898">
    <w:abstractNumId w:val="42"/>
  </w:num>
  <w:num w:numId="32" w16cid:durableId="945388448">
    <w:abstractNumId w:val="48"/>
  </w:num>
  <w:num w:numId="33" w16cid:durableId="1724476100">
    <w:abstractNumId w:val="17"/>
  </w:num>
  <w:num w:numId="34" w16cid:durableId="1938560449">
    <w:abstractNumId w:val="23"/>
  </w:num>
  <w:num w:numId="35" w16cid:durableId="2023968882">
    <w:abstractNumId w:val="49"/>
  </w:num>
  <w:num w:numId="36" w16cid:durableId="1585145434">
    <w:abstractNumId w:val="33"/>
  </w:num>
  <w:num w:numId="37" w16cid:durableId="576206048">
    <w:abstractNumId w:val="31"/>
  </w:num>
  <w:num w:numId="38" w16cid:durableId="1409187699">
    <w:abstractNumId w:val="14"/>
  </w:num>
  <w:num w:numId="39" w16cid:durableId="168065713">
    <w:abstractNumId w:val="20"/>
  </w:num>
  <w:num w:numId="40" w16cid:durableId="1363240207">
    <w:abstractNumId w:val="50"/>
  </w:num>
  <w:num w:numId="41" w16cid:durableId="69081044">
    <w:abstractNumId w:val="37"/>
  </w:num>
  <w:num w:numId="42" w16cid:durableId="372458718">
    <w:abstractNumId w:val="36"/>
  </w:num>
  <w:num w:numId="43" w16cid:durableId="1629896093">
    <w:abstractNumId w:val="0"/>
  </w:num>
  <w:num w:numId="44" w16cid:durableId="155000991">
    <w:abstractNumId w:val="38"/>
  </w:num>
  <w:num w:numId="45" w16cid:durableId="302659474">
    <w:abstractNumId w:val="10"/>
  </w:num>
  <w:num w:numId="46" w16cid:durableId="857937388">
    <w:abstractNumId w:val="22"/>
  </w:num>
  <w:num w:numId="47" w16cid:durableId="1964459816">
    <w:abstractNumId w:val="27"/>
  </w:num>
  <w:num w:numId="48" w16cid:durableId="1063481370">
    <w:abstractNumId w:val="25"/>
  </w:num>
  <w:num w:numId="49" w16cid:durableId="1493444667">
    <w:abstractNumId w:val="12"/>
  </w:num>
  <w:num w:numId="50" w16cid:durableId="1527447743">
    <w:abstractNumId w:val="7"/>
  </w:num>
  <w:num w:numId="51" w16cid:durableId="766271103">
    <w:abstractNumId w:val="45"/>
  </w:num>
  <w:num w:numId="52" w16cid:durableId="1012951611">
    <w:abstractNumId w:val="13"/>
  </w:num>
  <w:num w:numId="53" w16cid:durableId="624896613">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colormru v:ext="edit" colors="#3c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5D"/>
    <w:rsid w:val="00000061"/>
    <w:rsid w:val="000000DF"/>
    <w:rsid w:val="00000379"/>
    <w:rsid w:val="0000038E"/>
    <w:rsid w:val="00000648"/>
    <w:rsid w:val="00000932"/>
    <w:rsid w:val="00000BBF"/>
    <w:rsid w:val="00000C20"/>
    <w:rsid w:val="0000107E"/>
    <w:rsid w:val="00001128"/>
    <w:rsid w:val="00001175"/>
    <w:rsid w:val="000017D5"/>
    <w:rsid w:val="00001822"/>
    <w:rsid w:val="00001AA0"/>
    <w:rsid w:val="00001D9B"/>
    <w:rsid w:val="000022FF"/>
    <w:rsid w:val="00002503"/>
    <w:rsid w:val="00002727"/>
    <w:rsid w:val="0000291A"/>
    <w:rsid w:val="000029A6"/>
    <w:rsid w:val="00002A97"/>
    <w:rsid w:val="00002C7F"/>
    <w:rsid w:val="00002E87"/>
    <w:rsid w:val="00002FFA"/>
    <w:rsid w:val="0000346E"/>
    <w:rsid w:val="000035B0"/>
    <w:rsid w:val="000036BC"/>
    <w:rsid w:val="00003716"/>
    <w:rsid w:val="000040E5"/>
    <w:rsid w:val="000041D2"/>
    <w:rsid w:val="000041FA"/>
    <w:rsid w:val="00004212"/>
    <w:rsid w:val="0000440C"/>
    <w:rsid w:val="00004679"/>
    <w:rsid w:val="00004758"/>
    <w:rsid w:val="00004936"/>
    <w:rsid w:val="00004AC0"/>
    <w:rsid w:val="00004AE2"/>
    <w:rsid w:val="00004EF6"/>
    <w:rsid w:val="000052B9"/>
    <w:rsid w:val="000053AE"/>
    <w:rsid w:val="00005702"/>
    <w:rsid w:val="00005773"/>
    <w:rsid w:val="000058C9"/>
    <w:rsid w:val="00005A21"/>
    <w:rsid w:val="00005AA3"/>
    <w:rsid w:val="00005E62"/>
    <w:rsid w:val="00006063"/>
    <w:rsid w:val="0000629C"/>
    <w:rsid w:val="0000646F"/>
    <w:rsid w:val="000064E8"/>
    <w:rsid w:val="0000651C"/>
    <w:rsid w:val="00006A09"/>
    <w:rsid w:val="00006D9F"/>
    <w:rsid w:val="0000725B"/>
    <w:rsid w:val="00007291"/>
    <w:rsid w:val="00007363"/>
    <w:rsid w:val="00007668"/>
    <w:rsid w:val="000077B0"/>
    <w:rsid w:val="00007A1B"/>
    <w:rsid w:val="00007A9D"/>
    <w:rsid w:val="00007E22"/>
    <w:rsid w:val="00007E4A"/>
    <w:rsid w:val="00007E95"/>
    <w:rsid w:val="00007F82"/>
    <w:rsid w:val="00007FD4"/>
    <w:rsid w:val="00010087"/>
    <w:rsid w:val="000101A8"/>
    <w:rsid w:val="00010930"/>
    <w:rsid w:val="000109FA"/>
    <w:rsid w:val="00010B2B"/>
    <w:rsid w:val="00010B91"/>
    <w:rsid w:val="00010BAA"/>
    <w:rsid w:val="00010CE9"/>
    <w:rsid w:val="00011592"/>
    <w:rsid w:val="000119E4"/>
    <w:rsid w:val="00011AE2"/>
    <w:rsid w:val="00011D07"/>
    <w:rsid w:val="00011E20"/>
    <w:rsid w:val="00012247"/>
    <w:rsid w:val="00012429"/>
    <w:rsid w:val="00012496"/>
    <w:rsid w:val="000126A3"/>
    <w:rsid w:val="00012733"/>
    <w:rsid w:val="0001289D"/>
    <w:rsid w:val="000128EF"/>
    <w:rsid w:val="00012A3A"/>
    <w:rsid w:val="00012B52"/>
    <w:rsid w:val="00012BAD"/>
    <w:rsid w:val="00012BC0"/>
    <w:rsid w:val="00012C25"/>
    <w:rsid w:val="00012D53"/>
    <w:rsid w:val="00012FAE"/>
    <w:rsid w:val="000131C2"/>
    <w:rsid w:val="00013343"/>
    <w:rsid w:val="00013515"/>
    <w:rsid w:val="000135AE"/>
    <w:rsid w:val="0001377E"/>
    <w:rsid w:val="00013952"/>
    <w:rsid w:val="00013BDD"/>
    <w:rsid w:val="00013DC1"/>
    <w:rsid w:val="00013E08"/>
    <w:rsid w:val="0001430C"/>
    <w:rsid w:val="0001443E"/>
    <w:rsid w:val="000145D7"/>
    <w:rsid w:val="00014688"/>
    <w:rsid w:val="00014E03"/>
    <w:rsid w:val="00015084"/>
    <w:rsid w:val="000152A3"/>
    <w:rsid w:val="0001557B"/>
    <w:rsid w:val="0001574D"/>
    <w:rsid w:val="000157D0"/>
    <w:rsid w:val="00015C49"/>
    <w:rsid w:val="00015CD8"/>
    <w:rsid w:val="00015D9B"/>
    <w:rsid w:val="00015DB2"/>
    <w:rsid w:val="00015E50"/>
    <w:rsid w:val="00016041"/>
    <w:rsid w:val="00016059"/>
    <w:rsid w:val="0001619B"/>
    <w:rsid w:val="0001670A"/>
    <w:rsid w:val="00016727"/>
    <w:rsid w:val="000167CB"/>
    <w:rsid w:val="00016887"/>
    <w:rsid w:val="000168B7"/>
    <w:rsid w:val="0001690C"/>
    <w:rsid w:val="00016A68"/>
    <w:rsid w:val="00016A7B"/>
    <w:rsid w:val="00016D1A"/>
    <w:rsid w:val="00016E4D"/>
    <w:rsid w:val="00017B01"/>
    <w:rsid w:val="00017B6A"/>
    <w:rsid w:val="000200F9"/>
    <w:rsid w:val="0002033C"/>
    <w:rsid w:val="000203D9"/>
    <w:rsid w:val="00020400"/>
    <w:rsid w:val="00020C46"/>
    <w:rsid w:val="00020EF2"/>
    <w:rsid w:val="000212EA"/>
    <w:rsid w:val="0002139B"/>
    <w:rsid w:val="00021471"/>
    <w:rsid w:val="000214B0"/>
    <w:rsid w:val="000218C5"/>
    <w:rsid w:val="00021BAA"/>
    <w:rsid w:val="00021C8F"/>
    <w:rsid w:val="00021E7D"/>
    <w:rsid w:val="00022237"/>
    <w:rsid w:val="0002271F"/>
    <w:rsid w:val="00022EF5"/>
    <w:rsid w:val="00023220"/>
    <w:rsid w:val="00023284"/>
    <w:rsid w:val="0002337A"/>
    <w:rsid w:val="00023425"/>
    <w:rsid w:val="00023508"/>
    <w:rsid w:val="00023A3D"/>
    <w:rsid w:val="00023BC1"/>
    <w:rsid w:val="00023C22"/>
    <w:rsid w:val="00023E15"/>
    <w:rsid w:val="00023E84"/>
    <w:rsid w:val="0002426C"/>
    <w:rsid w:val="000246AE"/>
    <w:rsid w:val="0002495E"/>
    <w:rsid w:val="000249DF"/>
    <w:rsid w:val="00024B06"/>
    <w:rsid w:val="00024BD2"/>
    <w:rsid w:val="000250BA"/>
    <w:rsid w:val="0002523C"/>
    <w:rsid w:val="00025334"/>
    <w:rsid w:val="0002583F"/>
    <w:rsid w:val="00025E33"/>
    <w:rsid w:val="000260D0"/>
    <w:rsid w:val="00026288"/>
    <w:rsid w:val="00026303"/>
    <w:rsid w:val="0002630E"/>
    <w:rsid w:val="000266FB"/>
    <w:rsid w:val="00026746"/>
    <w:rsid w:val="00026821"/>
    <w:rsid w:val="0002686A"/>
    <w:rsid w:val="00026914"/>
    <w:rsid w:val="00026BD3"/>
    <w:rsid w:val="00026E13"/>
    <w:rsid w:val="00027046"/>
    <w:rsid w:val="00027061"/>
    <w:rsid w:val="0002751C"/>
    <w:rsid w:val="00027AFC"/>
    <w:rsid w:val="0003008E"/>
    <w:rsid w:val="00030208"/>
    <w:rsid w:val="000304A0"/>
    <w:rsid w:val="00030D26"/>
    <w:rsid w:val="00030E17"/>
    <w:rsid w:val="00030F7D"/>
    <w:rsid w:val="00030F91"/>
    <w:rsid w:val="00031553"/>
    <w:rsid w:val="000315A7"/>
    <w:rsid w:val="00031672"/>
    <w:rsid w:val="000316F7"/>
    <w:rsid w:val="0003174C"/>
    <w:rsid w:val="000317ED"/>
    <w:rsid w:val="0003194B"/>
    <w:rsid w:val="00031986"/>
    <w:rsid w:val="000319A1"/>
    <w:rsid w:val="000319E9"/>
    <w:rsid w:val="000319EA"/>
    <w:rsid w:val="00031B9D"/>
    <w:rsid w:val="00031C02"/>
    <w:rsid w:val="00031E54"/>
    <w:rsid w:val="00032383"/>
    <w:rsid w:val="0003272F"/>
    <w:rsid w:val="00032735"/>
    <w:rsid w:val="00032D56"/>
    <w:rsid w:val="00033228"/>
    <w:rsid w:val="0003325F"/>
    <w:rsid w:val="00033360"/>
    <w:rsid w:val="000335A7"/>
    <w:rsid w:val="00033749"/>
    <w:rsid w:val="00033D17"/>
    <w:rsid w:val="00033F89"/>
    <w:rsid w:val="00034241"/>
    <w:rsid w:val="00034CCD"/>
    <w:rsid w:val="00034D80"/>
    <w:rsid w:val="00034E0D"/>
    <w:rsid w:val="0003516D"/>
    <w:rsid w:val="000352AE"/>
    <w:rsid w:val="00035535"/>
    <w:rsid w:val="000355E6"/>
    <w:rsid w:val="00035782"/>
    <w:rsid w:val="00035783"/>
    <w:rsid w:val="000357BF"/>
    <w:rsid w:val="00035AFC"/>
    <w:rsid w:val="00035B5B"/>
    <w:rsid w:val="00035D7A"/>
    <w:rsid w:val="00035E7F"/>
    <w:rsid w:val="00035ED6"/>
    <w:rsid w:val="000361D9"/>
    <w:rsid w:val="000361FA"/>
    <w:rsid w:val="0003632F"/>
    <w:rsid w:val="00036450"/>
    <w:rsid w:val="00036649"/>
    <w:rsid w:val="0003679A"/>
    <w:rsid w:val="00036E2E"/>
    <w:rsid w:val="00036EB9"/>
    <w:rsid w:val="0003706A"/>
    <w:rsid w:val="00037151"/>
    <w:rsid w:val="000371A2"/>
    <w:rsid w:val="000371D2"/>
    <w:rsid w:val="00037389"/>
    <w:rsid w:val="0003763D"/>
    <w:rsid w:val="0003769B"/>
    <w:rsid w:val="000376D2"/>
    <w:rsid w:val="000377DA"/>
    <w:rsid w:val="000378E6"/>
    <w:rsid w:val="00037A97"/>
    <w:rsid w:val="00037CAA"/>
    <w:rsid w:val="00037D16"/>
    <w:rsid w:val="000401E6"/>
    <w:rsid w:val="000402CF"/>
    <w:rsid w:val="000405EA"/>
    <w:rsid w:val="000406B8"/>
    <w:rsid w:val="0004095B"/>
    <w:rsid w:val="00040F98"/>
    <w:rsid w:val="00040F9D"/>
    <w:rsid w:val="000410B2"/>
    <w:rsid w:val="00041195"/>
    <w:rsid w:val="000412D8"/>
    <w:rsid w:val="000413C2"/>
    <w:rsid w:val="00041731"/>
    <w:rsid w:val="0004187B"/>
    <w:rsid w:val="00041928"/>
    <w:rsid w:val="00041B5E"/>
    <w:rsid w:val="00041CD0"/>
    <w:rsid w:val="00041D40"/>
    <w:rsid w:val="00041D6F"/>
    <w:rsid w:val="00041F93"/>
    <w:rsid w:val="00042328"/>
    <w:rsid w:val="000423B5"/>
    <w:rsid w:val="00042446"/>
    <w:rsid w:val="00042976"/>
    <w:rsid w:val="00042ABD"/>
    <w:rsid w:val="00042EAC"/>
    <w:rsid w:val="00042F86"/>
    <w:rsid w:val="0004302C"/>
    <w:rsid w:val="00043069"/>
    <w:rsid w:val="000432C4"/>
    <w:rsid w:val="000432CD"/>
    <w:rsid w:val="000437B3"/>
    <w:rsid w:val="00043844"/>
    <w:rsid w:val="00043851"/>
    <w:rsid w:val="00043919"/>
    <w:rsid w:val="00043A53"/>
    <w:rsid w:val="00043B8D"/>
    <w:rsid w:val="00043E1E"/>
    <w:rsid w:val="00044077"/>
    <w:rsid w:val="00044230"/>
    <w:rsid w:val="00044523"/>
    <w:rsid w:val="0004466F"/>
    <w:rsid w:val="00044680"/>
    <w:rsid w:val="0004476A"/>
    <w:rsid w:val="00045065"/>
    <w:rsid w:val="000451C3"/>
    <w:rsid w:val="00045359"/>
    <w:rsid w:val="000454AA"/>
    <w:rsid w:val="000456AE"/>
    <w:rsid w:val="000458D8"/>
    <w:rsid w:val="0004591C"/>
    <w:rsid w:val="00046125"/>
    <w:rsid w:val="000461FB"/>
    <w:rsid w:val="00046582"/>
    <w:rsid w:val="000468B4"/>
    <w:rsid w:val="00047311"/>
    <w:rsid w:val="00047407"/>
    <w:rsid w:val="0004791E"/>
    <w:rsid w:val="00047CC3"/>
    <w:rsid w:val="00047E0F"/>
    <w:rsid w:val="00050115"/>
    <w:rsid w:val="000502B2"/>
    <w:rsid w:val="0005047E"/>
    <w:rsid w:val="00050592"/>
    <w:rsid w:val="000508E1"/>
    <w:rsid w:val="000509F7"/>
    <w:rsid w:val="00050CF3"/>
    <w:rsid w:val="00050D9E"/>
    <w:rsid w:val="00051265"/>
    <w:rsid w:val="000516F8"/>
    <w:rsid w:val="0005176A"/>
    <w:rsid w:val="00051C55"/>
    <w:rsid w:val="00052114"/>
    <w:rsid w:val="000524DD"/>
    <w:rsid w:val="00052AD4"/>
    <w:rsid w:val="00052F02"/>
    <w:rsid w:val="0005330A"/>
    <w:rsid w:val="000534CA"/>
    <w:rsid w:val="00053522"/>
    <w:rsid w:val="00053551"/>
    <w:rsid w:val="00053858"/>
    <w:rsid w:val="000539EB"/>
    <w:rsid w:val="00053A7D"/>
    <w:rsid w:val="00053DCA"/>
    <w:rsid w:val="00054082"/>
    <w:rsid w:val="000548DF"/>
    <w:rsid w:val="00054AF6"/>
    <w:rsid w:val="00054C89"/>
    <w:rsid w:val="00054D98"/>
    <w:rsid w:val="00054E16"/>
    <w:rsid w:val="0005505B"/>
    <w:rsid w:val="000550CD"/>
    <w:rsid w:val="0005516F"/>
    <w:rsid w:val="00055365"/>
    <w:rsid w:val="00055542"/>
    <w:rsid w:val="000559AB"/>
    <w:rsid w:val="00055BB8"/>
    <w:rsid w:val="00055C85"/>
    <w:rsid w:val="00056245"/>
    <w:rsid w:val="000564FD"/>
    <w:rsid w:val="00056961"/>
    <w:rsid w:val="00056A3E"/>
    <w:rsid w:val="00056DA3"/>
    <w:rsid w:val="00056F07"/>
    <w:rsid w:val="00056F85"/>
    <w:rsid w:val="00056FA1"/>
    <w:rsid w:val="00056FDB"/>
    <w:rsid w:val="000572CE"/>
    <w:rsid w:val="000572DB"/>
    <w:rsid w:val="00057487"/>
    <w:rsid w:val="00057748"/>
    <w:rsid w:val="00057A55"/>
    <w:rsid w:val="00057A8E"/>
    <w:rsid w:val="00057B84"/>
    <w:rsid w:val="00057D4B"/>
    <w:rsid w:val="00057ECE"/>
    <w:rsid w:val="00060253"/>
    <w:rsid w:val="000602E2"/>
    <w:rsid w:val="00060557"/>
    <w:rsid w:val="00060C58"/>
    <w:rsid w:val="00060D08"/>
    <w:rsid w:val="00060D96"/>
    <w:rsid w:val="00060ECA"/>
    <w:rsid w:val="000620C4"/>
    <w:rsid w:val="00062662"/>
    <w:rsid w:val="000626C0"/>
    <w:rsid w:val="00062AA2"/>
    <w:rsid w:val="00062BEA"/>
    <w:rsid w:val="00062F89"/>
    <w:rsid w:val="000631B4"/>
    <w:rsid w:val="00063487"/>
    <w:rsid w:val="0006350B"/>
    <w:rsid w:val="0006369A"/>
    <w:rsid w:val="00063785"/>
    <w:rsid w:val="0006388B"/>
    <w:rsid w:val="000638DB"/>
    <w:rsid w:val="000639A7"/>
    <w:rsid w:val="00063AE7"/>
    <w:rsid w:val="00063C4D"/>
    <w:rsid w:val="00063E72"/>
    <w:rsid w:val="00064147"/>
    <w:rsid w:val="00064254"/>
    <w:rsid w:val="000642D0"/>
    <w:rsid w:val="000643A6"/>
    <w:rsid w:val="000644F8"/>
    <w:rsid w:val="000649E7"/>
    <w:rsid w:val="00064CF0"/>
    <w:rsid w:val="00064DDE"/>
    <w:rsid w:val="00065197"/>
    <w:rsid w:val="00065C68"/>
    <w:rsid w:val="00065CC3"/>
    <w:rsid w:val="00065D01"/>
    <w:rsid w:val="00065ECD"/>
    <w:rsid w:val="00065F1D"/>
    <w:rsid w:val="000662D1"/>
    <w:rsid w:val="000669A9"/>
    <w:rsid w:val="00066AA3"/>
    <w:rsid w:val="00066B14"/>
    <w:rsid w:val="00066C0A"/>
    <w:rsid w:val="00066FF1"/>
    <w:rsid w:val="0006788F"/>
    <w:rsid w:val="00067A16"/>
    <w:rsid w:val="00067AEF"/>
    <w:rsid w:val="00067B46"/>
    <w:rsid w:val="00067BC0"/>
    <w:rsid w:val="0007043F"/>
    <w:rsid w:val="000705BB"/>
    <w:rsid w:val="00070949"/>
    <w:rsid w:val="00070C0E"/>
    <w:rsid w:val="00070E2F"/>
    <w:rsid w:val="00070F17"/>
    <w:rsid w:val="00071109"/>
    <w:rsid w:val="000712AF"/>
    <w:rsid w:val="00071437"/>
    <w:rsid w:val="000721C4"/>
    <w:rsid w:val="0007276A"/>
    <w:rsid w:val="000728A4"/>
    <w:rsid w:val="000729BA"/>
    <w:rsid w:val="00072A08"/>
    <w:rsid w:val="00072FB7"/>
    <w:rsid w:val="00073500"/>
    <w:rsid w:val="00073B2C"/>
    <w:rsid w:val="00073B6B"/>
    <w:rsid w:val="00073C8C"/>
    <w:rsid w:val="00073F30"/>
    <w:rsid w:val="00074919"/>
    <w:rsid w:val="000749BC"/>
    <w:rsid w:val="00074A5A"/>
    <w:rsid w:val="000751D1"/>
    <w:rsid w:val="00075441"/>
    <w:rsid w:val="000756BD"/>
    <w:rsid w:val="00075888"/>
    <w:rsid w:val="00075BA4"/>
    <w:rsid w:val="00075C0D"/>
    <w:rsid w:val="00075DE2"/>
    <w:rsid w:val="00076042"/>
    <w:rsid w:val="0007630E"/>
    <w:rsid w:val="000765ED"/>
    <w:rsid w:val="00076B4A"/>
    <w:rsid w:val="00076D38"/>
    <w:rsid w:val="00076DCA"/>
    <w:rsid w:val="000771F5"/>
    <w:rsid w:val="000772DE"/>
    <w:rsid w:val="00077419"/>
    <w:rsid w:val="00077496"/>
    <w:rsid w:val="000774AD"/>
    <w:rsid w:val="000774E8"/>
    <w:rsid w:val="00077908"/>
    <w:rsid w:val="000779B3"/>
    <w:rsid w:val="00077D72"/>
    <w:rsid w:val="00077FE2"/>
    <w:rsid w:val="000802A5"/>
    <w:rsid w:val="000804BB"/>
    <w:rsid w:val="0008062D"/>
    <w:rsid w:val="00080996"/>
    <w:rsid w:val="00080CE6"/>
    <w:rsid w:val="0008153D"/>
    <w:rsid w:val="00081620"/>
    <w:rsid w:val="000818CC"/>
    <w:rsid w:val="00081DD2"/>
    <w:rsid w:val="00081EFC"/>
    <w:rsid w:val="00082195"/>
    <w:rsid w:val="00082587"/>
    <w:rsid w:val="0008273D"/>
    <w:rsid w:val="00082F13"/>
    <w:rsid w:val="000830FD"/>
    <w:rsid w:val="00083378"/>
    <w:rsid w:val="00083485"/>
    <w:rsid w:val="00083585"/>
    <w:rsid w:val="0008375E"/>
    <w:rsid w:val="00083A90"/>
    <w:rsid w:val="00083CBC"/>
    <w:rsid w:val="000842A5"/>
    <w:rsid w:val="00084434"/>
    <w:rsid w:val="0008448B"/>
    <w:rsid w:val="000847E8"/>
    <w:rsid w:val="00084C16"/>
    <w:rsid w:val="00084CEC"/>
    <w:rsid w:val="00084E96"/>
    <w:rsid w:val="000851D0"/>
    <w:rsid w:val="000856DE"/>
    <w:rsid w:val="000858B2"/>
    <w:rsid w:val="00085982"/>
    <w:rsid w:val="000859B3"/>
    <w:rsid w:val="000859C5"/>
    <w:rsid w:val="00085A83"/>
    <w:rsid w:val="00085BBD"/>
    <w:rsid w:val="00085C11"/>
    <w:rsid w:val="000861A2"/>
    <w:rsid w:val="0008621C"/>
    <w:rsid w:val="0008622C"/>
    <w:rsid w:val="00086331"/>
    <w:rsid w:val="000865C3"/>
    <w:rsid w:val="000866BA"/>
    <w:rsid w:val="0008693F"/>
    <w:rsid w:val="0008713A"/>
    <w:rsid w:val="00087177"/>
    <w:rsid w:val="000872D0"/>
    <w:rsid w:val="00087562"/>
    <w:rsid w:val="000875A2"/>
    <w:rsid w:val="00087A53"/>
    <w:rsid w:val="0009008A"/>
    <w:rsid w:val="0009009A"/>
    <w:rsid w:val="000900D1"/>
    <w:rsid w:val="000901AD"/>
    <w:rsid w:val="0009024D"/>
    <w:rsid w:val="0009039E"/>
    <w:rsid w:val="0009073B"/>
    <w:rsid w:val="00090B15"/>
    <w:rsid w:val="00090B79"/>
    <w:rsid w:val="00090DAC"/>
    <w:rsid w:val="00090DDD"/>
    <w:rsid w:val="000911B2"/>
    <w:rsid w:val="00091236"/>
    <w:rsid w:val="00091493"/>
    <w:rsid w:val="000917A7"/>
    <w:rsid w:val="000917CB"/>
    <w:rsid w:val="000917D3"/>
    <w:rsid w:val="0009187C"/>
    <w:rsid w:val="0009189E"/>
    <w:rsid w:val="00091FAD"/>
    <w:rsid w:val="000923CD"/>
    <w:rsid w:val="00092AC0"/>
    <w:rsid w:val="00092E72"/>
    <w:rsid w:val="00093114"/>
    <w:rsid w:val="00093426"/>
    <w:rsid w:val="0009345E"/>
    <w:rsid w:val="00093463"/>
    <w:rsid w:val="000937BB"/>
    <w:rsid w:val="00094356"/>
    <w:rsid w:val="00094365"/>
    <w:rsid w:val="0009444B"/>
    <w:rsid w:val="000945F5"/>
    <w:rsid w:val="000946D6"/>
    <w:rsid w:val="00094C57"/>
    <w:rsid w:val="00094CC6"/>
    <w:rsid w:val="00094DBC"/>
    <w:rsid w:val="00094EB8"/>
    <w:rsid w:val="000950F9"/>
    <w:rsid w:val="0009512F"/>
    <w:rsid w:val="0009521F"/>
    <w:rsid w:val="000953C5"/>
    <w:rsid w:val="00095600"/>
    <w:rsid w:val="00095A66"/>
    <w:rsid w:val="00095A7F"/>
    <w:rsid w:val="00095D3D"/>
    <w:rsid w:val="00095F88"/>
    <w:rsid w:val="00096321"/>
    <w:rsid w:val="00096434"/>
    <w:rsid w:val="00096536"/>
    <w:rsid w:val="0009653B"/>
    <w:rsid w:val="00096C1D"/>
    <w:rsid w:val="00096E96"/>
    <w:rsid w:val="00097230"/>
    <w:rsid w:val="000974A3"/>
    <w:rsid w:val="00097A94"/>
    <w:rsid w:val="00097F0D"/>
    <w:rsid w:val="000A006E"/>
    <w:rsid w:val="000A0227"/>
    <w:rsid w:val="000A0240"/>
    <w:rsid w:val="000A0B7C"/>
    <w:rsid w:val="000A0BD9"/>
    <w:rsid w:val="000A1003"/>
    <w:rsid w:val="000A109F"/>
    <w:rsid w:val="000A169D"/>
    <w:rsid w:val="000A1727"/>
    <w:rsid w:val="000A1A09"/>
    <w:rsid w:val="000A1CF3"/>
    <w:rsid w:val="000A20B7"/>
    <w:rsid w:val="000A2235"/>
    <w:rsid w:val="000A2378"/>
    <w:rsid w:val="000A2392"/>
    <w:rsid w:val="000A2421"/>
    <w:rsid w:val="000A24A2"/>
    <w:rsid w:val="000A264D"/>
    <w:rsid w:val="000A270A"/>
    <w:rsid w:val="000A2774"/>
    <w:rsid w:val="000A2A68"/>
    <w:rsid w:val="000A2CD2"/>
    <w:rsid w:val="000A3296"/>
    <w:rsid w:val="000A32A0"/>
    <w:rsid w:val="000A349F"/>
    <w:rsid w:val="000A37CB"/>
    <w:rsid w:val="000A3A51"/>
    <w:rsid w:val="000A3E59"/>
    <w:rsid w:val="000A4002"/>
    <w:rsid w:val="000A4097"/>
    <w:rsid w:val="000A4308"/>
    <w:rsid w:val="000A44CD"/>
    <w:rsid w:val="000A49EC"/>
    <w:rsid w:val="000A4D14"/>
    <w:rsid w:val="000A4D43"/>
    <w:rsid w:val="000A504D"/>
    <w:rsid w:val="000A54BC"/>
    <w:rsid w:val="000A57AF"/>
    <w:rsid w:val="000A5C6E"/>
    <w:rsid w:val="000A5DAF"/>
    <w:rsid w:val="000A6147"/>
    <w:rsid w:val="000A61C2"/>
    <w:rsid w:val="000A651C"/>
    <w:rsid w:val="000A6746"/>
    <w:rsid w:val="000A67D5"/>
    <w:rsid w:val="000A6AAA"/>
    <w:rsid w:val="000A6C26"/>
    <w:rsid w:val="000A7769"/>
    <w:rsid w:val="000A77EC"/>
    <w:rsid w:val="000A781C"/>
    <w:rsid w:val="000A7885"/>
    <w:rsid w:val="000A7C05"/>
    <w:rsid w:val="000A7D49"/>
    <w:rsid w:val="000A7D7A"/>
    <w:rsid w:val="000A7E12"/>
    <w:rsid w:val="000A7F40"/>
    <w:rsid w:val="000A7FBA"/>
    <w:rsid w:val="000B02FC"/>
    <w:rsid w:val="000B0D98"/>
    <w:rsid w:val="000B1034"/>
    <w:rsid w:val="000B11C5"/>
    <w:rsid w:val="000B124D"/>
    <w:rsid w:val="000B1261"/>
    <w:rsid w:val="000B1305"/>
    <w:rsid w:val="000B139E"/>
    <w:rsid w:val="000B1422"/>
    <w:rsid w:val="000B1529"/>
    <w:rsid w:val="000B15CB"/>
    <w:rsid w:val="000B1F76"/>
    <w:rsid w:val="000B2064"/>
    <w:rsid w:val="000B2127"/>
    <w:rsid w:val="000B244B"/>
    <w:rsid w:val="000B2475"/>
    <w:rsid w:val="000B2967"/>
    <w:rsid w:val="000B33F1"/>
    <w:rsid w:val="000B3583"/>
    <w:rsid w:val="000B35C2"/>
    <w:rsid w:val="000B35F0"/>
    <w:rsid w:val="000B3805"/>
    <w:rsid w:val="000B3B70"/>
    <w:rsid w:val="000B3BEF"/>
    <w:rsid w:val="000B3D64"/>
    <w:rsid w:val="000B3DA9"/>
    <w:rsid w:val="000B3E8F"/>
    <w:rsid w:val="000B473D"/>
    <w:rsid w:val="000B4974"/>
    <w:rsid w:val="000B49B0"/>
    <w:rsid w:val="000B5221"/>
    <w:rsid w:val="000B525A"/>
    <w:rsid w:val="000B5274"/>
    <w:rsid w:val="000B5F8C"/>
    <w:rsid w:val="000B6195"/>
    <w:rsid w:val="000B619A"/>
    <w:rsid w:val="000B61DF"/>
    <w:rsid w:val="000B66D0"/>
    <w:rsid w:val="000B67E9"/>
    <w:rsid w:val="000B6B1B"/>
    <w:rsid w:val="000B6BE7"/>
    <w:rsid w:val="000B6EB9"/>
    <w:rsid w:val="000B6F53"/>
    <w:rsid w:val="000B7078"/>
    <w:rsid w:val="000B723E"/>
    <w:rsid w:val="000B73EA"/>
    <w:rsid w:val="000B7B36"/>
    <w:rsid w:val="000B7BF1"/>
    <w:rsid w:val="000B7D86"/>
    <w:rsid w:val="000B7E7A"/>
    <w:rsid w:val="000C0153"/>
    <w:rsid w:val="000C0455"/>
    <w:rsid w:val="000C09F5"/>
    <w:rsid w:val="000C0B67"/>
    <w:rsid w:val="000C0BF1"/>
    <w:rsid w:val="000C1148"/>
    <w:rsid w:val="000C1E4D"/>
    <w:rsid w:val="000C20C0"/>
    <w:rsid w:val="000C2AB6"/>
    <w:rsid w:val="000C2D43"/>
    <w:rsid w:val="000C2D62"/>
    <w:rsid w:val="000C30F1"/>
    <w:rsid w:val="000C31F9"/>
    <w:rsid w:val="000C3237"/>
    <w:rsid w:val="000C3B7E"/>
    <w:rsid w:val="000C3BC9"/>
    <w:rsid w:val="000C3BCC"/>
    <w:rsid w:val="000C4AB7"/>
    <w:rsid w:val="000C4C4A"/>
    <w:rsid w:val="000C52C4"/>
    <w:rsid w:val="000C5300"/>
    <w:rsid w:val="000C5374"/>
    <w:rsid w:val="000C5409"/>
    <w:rsid w:val="000C5544"/>
    <w:rsid w:val="000C57E7"/>
    <w:rsid w:val="000C57F7"/>
    <w:rsid w:val="000C5909"/>
    <w:rsid w:val="000C5B7E"/>
    <w:rsid w:val="000C6014"/>
    <w:rsid w:val="000C60E1"/>
    <w:rsid w:val="000C630E"/>
    <w:rsid w:val="000C6417"/>
    <w:rsid w:val="000C66AB"/>
    <w:rsid w:val="000C673B"/>
    <w:rsid w:val="000C6D94"/>
    <w:rsid w:val="000C7075"/>
    <w:rsid w:val="000C71D2"/>
    <w:rsid w:val="000C721E"/>
    <w:rsid w:val="000C765E"/>
    <w:rsid w:val="000C78D6"/>
    <w:rsid w:val="000C7D44"/>
    <w:rsid w:val="000D0198"/>
    <w:rsid w:val="000D0345"/>
    <w:rsid w:val="000D03FF"/>
    <w:rsid w:val="000D09B7"/>
    <w:rsid w:val="000D0A55"/>
    <w:rsid w:val="000D0BE0"/>
    <w:rsid w:val="000D0F23"/>
    <w:rsid w:val="000D0FA8"/>
    <w:rsid w:val="000D100E"/>
    <w:rsid w:val="000D122A"/>
    <w:rsid w:val="000D1465"/>
    <w:rsid w:val="000D1630"/>
    <w:rsid w:val="000D16E3"/>
    <w:rsid w:val="000D189E"/>
    <w:rsid w:val="000D19F7"/>
    <w:rsid w:val="000D1B53"/>
    <w:rsid w:val="000D1BBE"/>
    <w:rsid w:val="000D1C5A"/>
    <w:rsid w:val="000D1CE3"/>
    <w:rsid w:val="000D207A"/>
    <w:rsid w:val="000D246E"/>
    <w:rsid w:val="000D26EA"/>
    <w:rsid w:val="000D2AEA"/>
    <w:rsid w:val="000D2BA9"/>
    <w:rsid w:val="000D41C6"/>
    <w:rsid w:val="000D459A"/>
    <w:rsid w:val="000D4BF4"/>
    <w:rsid w:val="000D5506"/>
    <w:rsid w:val="000D55D3"/>
    <w:rsid w:val="000D57B6"/>
    <w:rsid w:val="000D5878"/>
    <w:rsid w:val="000D5AAD"/>
    <w:rsid w:val="000D5B51"/>
    <w:rsid w:val="000D5C82"/>
    <w:rsid w:val="000D5EC9"/>
    <w:rsid w:val="000D6076"/>
    <w:rsid w:val="000D66BA"/>
    <w:rsid w:val="000D6752"/>
    <w:rsid w:val="000D694E"/>
    <w:rsid w:val="000D6A37"/>
    <w:rsid w:val="000D6ADC"/>
    <w:rsid w:val="000D6FBF"/>
    <w:rsid w:val="000D7238"/>
    <w:rsid w:val="000D731E"/>
    <w:rsid w:val="000D774D"/>
    <w:rsid w:val="000D77DD"/>
    <w:rsid w:val="000D787F"/>
    <w:rsid w:val="000D7AAC"/>
    <w:rsid w:val="000D7AF6"/>
    <w:rsid w:val="000D7DCD"/>
    <w:rsid w:val="000D7E75"/>
    <w:rsid w:val="000D7F05"/>
    <w:rsid w:val="000E039C"/>
    <w:rsid w:val="000E0822"/>
    <w:rsid w:val="000E0A00"/>
    <w:rsid w:val="000E1363"/>
    <w:rsid w:val="000E1B4D"/>
    <w:rsid w:val="000E1C47"/>
    <w:rsid w:val="000E1C80"/>
    <w:rsid w:val="000E2494"/>
    <w:rsid w:val="000E25DC"/>
    <w:rsid w:val="000E2628"/>
    <w:rsid w:val="000E298F"/>
    <w:rsid w:val="000E3140"/>
    <w:rsid w:val="000E32FD"/>
    <w:rsid w:val="000E3478"/>
    <w:rsid w:val="000E378A"/>
    <w:rsid w:val="000E3931"/>
    <w:rsid w:val="000E4200"/>
    <w:rsid w:val="000E460F"/>
    <w:rsid w:val="000E46B2"/>
    <w:rsid w:val="000E4BC6"/>
    <w:rsid w:val="000E4CAE"/>
    <w:rsid w:val="000E4D4F"/>
    <w:rsid w:val="000E5082"/>
    <w:rsid w:val="000E520F"/>
    <w:rsid w:val="000E5246"/>
    <w:rsid w:val="000E5479"/>
    <w:rsid w:val="000E57DF"/>
    <w:rsid w:val="000E5AF6"/>
    <w:rsid w:val="000E5F10"/>
    <w:rsid w:val="000E60F2"/>
    <w:rsid w:val="000E61B2"/>
    <w:rsid w:val="000E6636"/>
    <w:rsid w:val="000E66A2"/>
    <w:rsid w:val="000E672B"/>
    <w:rsid w:val="000E67E3"/>
    <w:rsid w:val="000E68AE"/>
    <w:rsid w:val="000E69C8"/>
    <w:rsid w:val="000E69FB"/>
    <w:rsid w:val="000E6F64"/>
    <w:rsid w:val="000E70A2"/>
    <w:rsid w:val="000E74A7"/>
    <w:rsid w:val="000E7557"/>
    <w:rsid w:val="000E7A42"/>
    <w:rsid w:val="000E7E74"/>
    <w:rsid w:val="000E7FC2"/>
    <w:rsid w:val="000F01A0"/>
    <w:rsid w:val="000F0310"/>
    <w:rsid w:val="000F0426"/>
    <w:rsid w:val="000F0540"/>
    <w:rsid w:val="000F0591"/>
    <w:rsid w:val="000F06D1"/>
    <w:rsid w:val="000F081E"/>
    <w:rsid w:val="000F1185"/>
    <w:rsid w:val="000F12F0"/>
    <w:rsid w:val="000F14B9"/>
    <w:rsid w:val="000F16FA"/>
    <w:rsid w:val="000F1793"/>
    <w:rsid w:val="000F188A"/>
    <w:rsid w:val="000F2203"/>
    <w:rsid w:val="000F233C"/>
    <w:rsid w:val="000F2493"/>
    <w:rsid w:val="000F259D"/>
    <w:rsid w:val="000F264B"/>
    <w:rsid w:val="000F2811"/>
    <w:rsid w:val="000F2E84"/>
    <w:rsid w:val="000F2EC9"/>
    <w:rsid w:val="000F3550"/>
    <w:rsid w:val="000F39BB"/>
    <w:rsid w:val="000F3BD2"/>
    <w:rsid w:val="000F3F70"/>
    <w:rsid w:val="000F4099"/>
    <w:rsid w:val="000F415B"/>
    <w:rsid w:val="000F43F2"/>
    <w:rsid w:val="000F46B9"/>
    <w:rsid w:val="000F46D0"/>
    <w:rsid w:val="000F4E03"/>
    <w:rsid w:val="000F51CA"/>
    <w:rsid w:val="000F520F"/>
    <w:rsid w:val="000F52C8"/>
    <w:rsid w:val="000F563D"/>
    <w:rsid w:val="000F588B"/>
    <w:rsid w:val="000F5F46"/>
    <w:rsid w:val="000F5F92"/>
    <w:rsid w:val="000F6027"/>
    <w:rsid w:val="000F6080"/>
    <w:rsid w:val="000F62FB"/>
    <w:rsid w:val="000F6542"/>
    <w:rsid w:val="000F6ECA"/>
    <w:rsid w:val="000F6FC5"/>
    <w:rsid w:val="000F702C"/>
    <w:rsid w:val="000F7099"/>
    <w:rsid w:val="000F73AB"/>
    <w:rsid w:val="000F7678"/>
    <w:rsid w:val="000F7CED"/>
    <w:rsid w:val="000F7CF2"/>
    <w:rsid w:val="000F7F73"/>
    <w:rsid w:val="001000F3"/>
    <w:rsid w:val="00100506"/>
    <w:rsid w:val="00100568"/>
    <w:rsid w:val="00100865"/>
    <w:rsid w:val="0010091D"/>
    <w:rsid w:val="00100947"/>
    <w:rsid w:val="00100C37"/>
    <w:rsid w:val="001011F5"/>
    <w:rsid w:val="001012F7"/>
    <w:rsid w:val="00101356"/>
    <w:rsid w:val="00101496"/>
    <w:rsid w:val="0010170D"/>
    <w:rsid w:val="0010172A"/>
    <w:rsid w:val="00101968"/>
    <w:rsid w:val="001019E5"/>
    <w:rsid w:val="00101CC6"/>
    <w:rsid w:val="0010259A"/>
    <w:rsid w:val="001028FF"/>
    <w:rsid w:val="00102B4F"/>
    <w:rsid w:val="00103558"/>
    <w:rsid w:val="0010373C"/>
    <w:rsid w:val="00103925"/>
    <w:rsid w:val="00103AE5"/>
    <w:rsid w:val="00103B28"/>
    <w:rsid w:val="00104162"/>
    <w:rsid w:val="0010463F"/>
    <w:rsid w:val="001046E3"/>
    <w:rsid w:val="00104842"/>
    <w:rsid w:val="00104A18"/>
    <w:rsid w:val="00104CA0"/>
    <w:rsid w:val="00105348"/>
    <w:rsid w:val="00105A2E"/>
    <w:rsid w:val="00105AFF"/>
    <w:rsid w:val="00105B25"/>
    <w:rsid w:val="00105D50"/>
    <w:rsid w:val="00106234"/>
    <w:rsid w:val="001062E0"/>
    <w:rsid w:val="00106B9F"/>
    <w:rsid w:val="00106C2B"/>
    <w:rsid w:val="00106C38"/>
    <w:rsid w:val="00106E3C"/>
    <w:rsid w:val="00107224"/>
    <w:rsid w:val="0010724C"/>
    <w:rsid w:val="0010751D"/>
    <w:rsid w:val="0010788C"/>
    <w:rsid w:val="0010799B"/>
    <w:rsid w:val="00107E14"/>
    <w:rsid w:val="00107F4E"/>
    <w:rsid w:val="00110087"/>
    <w:rsid w:val="0011017A"/>
    <w:rsid w:val="001102A7"/>
    <w:rsid w:val="00110618"/>
    <w:rsid w:val="001107F5"/>
    <w:rsid w:val="001109E4"/>
    <w:rsid w:val="00110BA9"/>
    <w:rsid w:val="00110C3C"/>
    <w:rsid w:val="00110E4D"/>
    <w:rsid w:val="00110E6E"/>
    <w:rsid w:val="001110CD"/>
    <w:rsid w:val="001110F9"/>
    <w:rsid w:val="001115E7"/>
    <w:rsid w:val="00111762"/>
    <w:rsid w:val="001118B0"/>
    <w:rsid w:val="00111B96"/>
    <w:rsid w:val="00111DA1"/>
    <w:rsid w:val="00111DBF"/>
    <w:rsid w:val="0011200A"/>
    <w:rsid w:val="00112174"/>
    <w:rsid w:val="00112530"/>
    <w:rsid w:val="001127A2"/>
    <w:rsid w:val="001129BF"/>
    <w:rsid w:val="00112ECB"/>
    <w:rsid w:val="0011323C"/>
    <w:rsid w:val="001132D9"/>
    <w:rsid w:val="00113665"/>
    <w:rsid w:val="001136EA"/>
    <w:rsid w:val="00113783"/>
    <w:rsid w:val="001138AE"/>
    <w:rsid w:val="00113AFF"/>
    <w:rsid w:val="00113E67"/>
    <w:rsid w:val="00114033"/>
    <w:rsid w:val="00114178"/>
    <w:rsid w:val="001142FF"/>
    <w:rsid w:val="00114342"/>
    <w:rsid w:val="0011446C"/>
    <w:rsid w:val="00114544"/>
    <w:rsid w:val="00114748"/>
    <w:rsid w:val="00114E17"/>
    <w:rsid w:val="001152EE"/>
    <w:rsid w:val="00115514"/>
    <w:rsid w:val="00115696"/>
    <w:rsid w:val="001156C2"/>
    <w:rsid w:val="0011587C"/>
    <w:rsid w:val="00115A5A"/>
    <w:rsid w:val="00115BB8"/>
    <w:rsid w:val="001161AB"/>
    <w:rsid w:val="00116271"/>
    <w:rsid w:val="00116425"/>
    <w:rsid w:val="001166F5"/>
    <w:rsid w:val="0011671C"/>
    <w:rsid w:val="00116769"/>
    <w:rsid w:val="00116C2D"/>
    <w:rsid w:val="00116CF4"/>
    <w:rsid w:val="00116E3F"/>
    <w:rsid w:val="00117284"/>
    <w:rsid w:val="001172CC"/>
    <w:rsid w:val="001174EF"/>
    <w:rsid w:val="00117541"/>
    <w:rsid w:val="001176D6"/>
    <w:rsid w:val="00117905"/>
    <w:rsid w:val="00117A4F"/>
    <w:rsid w:val="00117B4A"/>
    <w:rsid w:val="00117BBD"/>
    <w:rsid w:val="00117C3F"/>
    <w:rsid w:val="00117DE5"/>
    <w:rsid w:val="001200A2"/>
    <w:rsid w:val="0012042C"/>
    <w:rsid w:val="0012061E"/>
    <w:rsid w:val="0012070D"/>
    <w:rsid w:val="00120A4B"/>
    <w:rsid w:val="00120A9E"/>
    <w:rsid w:val="00120C78"/>
    <w:rsid w:val="00120D23"/>
    <w:rsid w:val="00120E1B"/>
    <w:rsid w:val="0012102E"/>
    <w:rsid w:val="0012186E"/>
    <w:rsid w:val="00121D24"/>
    <w:rsid w:val="00121E88"/>
    <w:rsid w:val="00122423"/>
    <w:rsid w:val="001224D1"/>
    <w:rsid w:val="001226A9"/>
    <w:rsid w:val="00122A64"/>
    <w:rsid w:val="0012379E"/>
    <w:rsid w:val="00123BB4"/>
    <w:rsid w:val="00123EA0"/>
    <w:rsid w:val="0012419D"/>
    <w:rsid w:val="00124289"/>
    <w:rsid w:val="00124390"/>
    <w:rsid w:val="001250CB"/>
    <w:rsid w:val="0012517B"/>
    <w:rsid w:val="001254B2"/>
    <w:rsid w:val="00125741"/>
    <w:rsid w:val="001259D5"/>
    <w:rsid w:val="00125A6D"/>
    <w:rsid w:val="00125B5D"/>
    <w:rsid w:val="00125C01"/>
    <w:rsid w:val="00125DE1"/>
    <w:rsid w:val="00125E3B"/>
    <w:rsid w:val="00126129"/>
    <w:rsid w:val="0012619D"/>
    <w:rsid w:val="00126281"/>
    <w:rsid w:val="001264E9"/>
    <w:rsid w:val="00126646"/>
    <w:rsid w:val="00126902"/>
    <w:rsid w:val="00126C63"/>
    <w:rsid w:val="00126ECB"/>
    <w:rsid w:val="0012700F"/>
    <w:rsid w:val="00127058"/>
    <w:rsid w:val="00127360"/>
    <w:rsid w:val="0012742E"/>
    <w:rsid w:val="001277E7"/>
    <w:rsid w:val="00127B27"/>
    <w:rsid w:val="00127BA7"/>
    <w:rsid w:val="00127EDE"/>
    <w:rsid w:val="001300FC"/>
    <w:rsid w:val="00130207"/>
    <w:rsid w:val="0013043D"/>
    <w:rsid w:val="00130706"/>
    <w:rsid w:val="001307FC"/>
    <w:rsid w:val="001308A5"/>
    <w:rsid w:val="00130A16"/>
    <w:rsid w:val="00130AFE"/>
    <w:rsid w:val="00130C2E"/>
    <w:rsid w:val="00130E91"/>
    <w:rsid w:val="00131020"/>
    <w:rsid w:val="00131616"/>
    <w:rsid w:val="00131680"/>
    <w:rsid w:val="001318BE"/>
    <w:rsid w:val="001322AE"/>
    <w:rsid w:val="001327F0"/>
    <w:rsid w:val="00132DE3"/>
    <w:rsid w:val="001330A9"/>
    <w:rsid w:val="001331F5"/>
    <w:rsid w:val="0013373B"/>
    <w:rsid w:val="0013380B"/>
    <w:rsid w:val="00133A2A"/>
    <w:rsid w:val="00133A9D"/>
    <w:rsid w:val="00133D1C"/>
    <w:rsid w:val="001342D7"/>
    <w:rsid w:val="0013505B"/>
    <w:rsid w:val="00135204"/>
    <w:rsid w:val="00135960"/>
    <w:rsid w:val="00135BD9"/>
    <w:rsid w:val="00135C90"/>
    <w:rsid w:val="00135EC2"/>
    <w:rsid w:val="00136124"/>
    <w:rsid w:val="00136498"/>
    <w:rsid w:val="001365E7"/>
    <w:rsid w:val="001366A4"/>
    <w:rsid w:val="001367AA"/>
    <w:rsid w:val="00136B01"/>
    <w:rsid w:val="00136CD0"/>
    <w:rsid w:val="00136D20"/>
    <w:rsid w:val="00137657"/>
    <w:rsid w:val="00137712"/>
    <w:rsid w:val="00137D43"/>
    <w:rsid w:val="00140327"/>
    <w:rsid w:val="001405FE"/>
    <w:rsid w:val="001408CA"/>
    <w:rsid w:val="00140A0F"/>
    <w:rsid w:val="00140C16"/>
    <w:rsid w:val="00140D95"/>
    <w:rsid w:val="00140DBD"/>
    <w:rsid w:val="001410DD"/>
    <w:rsid w:val="0014118C"/>
    <w:rsid w:val="00141444"/>
    <w:rsid w:val="00141487"/>
    <w:rsid w:val="0014149E"/>
    <w:rsid w:val="00141623"/>
    <w:rsid w:val="00141762"/>
    <w:rsid w:val="001417C1"/>
    <w:rsid w:val="001417F7"/>
    <w:rsid w:val="00141923"/>
    <w:rsid w:val="00141A1A"/>
    <w:rsid w:val="00141D5A"/>
    <w:rsid w:val="00142165"/>
    <w:rsid w:val="0014252E"/>
    <w:rsid w:val="0014270D"/>
    <w:rsid w:val="00142C52"/>
    <w:rsid w:val="0014336D"/>
    <w:rsid w:val="001433CA"/>
    <w:rsid w:val="001438C3"/>
    <w:rsid w:val="00143B65"/>
    <w:rsid w:val="00143BDD"/>
    <w:rsid w:val="00144112"/>
    <w:rsid w:val="00144117"/>
    <w:rsid w:val="00144884"/>
    <w:rsid w:val="00144E37"/>
    <w:rsid w:val="001453DE"/>
    <w:rsid w:val="00145CE9"/>
    <w:rsid w:val="00145CFD"/>
    <w:rsid w:val="00145F8C"/>
    <w:rsid w:val="001461E7"/>
    <w:rsid w:val="00146725"/>
    <w:rsid w:val="00146855"/>
    <w:rsid w:val="001469EB"/>
    <w:rsid w:val="00146B6C"/>
    <w:rsid w:val="00146CAE"/>
    <w:rsid w:val="00146D7A"/>
    <w:rsid w:val="00146F39"/>
    <w:rsid w:val="0014732C"/>
    <w:rsid w:val="00147748"/>
    <w:rsid w:val="00147F7F"/>
    <w:rsid w:val="0015002E"/>
    <w:rsid w:val="0015006D"/>
    <w:rsid w:val="00150096"/>
    <w:rsid w:val="0015061F"/>
    <w:rsid w:val="0015076A"/>
    <w:rsid w:val="001508F7"/>
    <w:rsid w:val="00150F52"/>
    <w:rsid w:val="00151142"/>
    <w:rsid w:val="001511AB"/>
    <w:rsid w:val="0015159B"/>
    <w:rsid w:val="00151C9A"/>
    <w:rsid w:val="00151E7E"/>
    <w:rsid w:val="001524E0"/>
    <w:rsid w:val="00152597"/>
    <w:rsid w:val="00152599"/>
    <w:rsid w:val="001525EC"/>
    <w:rsid w:val="001527A6"/>
    <w:rsid w:val="001528E9"/>
    <w:rsid w:val="00152954"/>
    <w:rsid w:val="00152CCC"/>
    <w:rsid w:val="00152D9E"/>
    <w:rsid w:val="00152E44"/>
    <w:rsid w:val="00152E5C"/>
    <w:rsid w:val="001530DB"/>
    <w:rsid w:val="001539E3"/>
    <w:rsid w:val="00153E69"/>
    <w:rsid w:val="001542C7"/>
    <w:rsid w:val="00154A61"/>
    <w:rsid w:val="00154B39"/>
    <w:rsid w:val="00154E5A"/>
    <w:rsid w:val="0015565A"/>
    <w:rsid w:val="00155769"/>
    <w:rsid w:val="00155947"/>
    <w:rsid w:val="00155A37"/>
    <w:rsid w:val="00155A97"/>
    <w:rsid w:val="00155C79"/>
    <w:rsid w:val="00155E83"/>
    <w:rsid w:val="00156372"/>
    <w:rsid w:val="001563BF"/>
    <w:rsid w:val="001564CC"/>
    <w:rsid w:val="001564E9"/>
    <w:rsid w:val="00156569"/>
    <w:rsid w:val="001565F5"/>
    <w:rsid w:val="00156C0B"/>
    <w:rsid w:val="00156C93"/>
    <w:rsid w:val="00156CCD"/>
    <w:rsid w:val="00156D3C"/>
    <w:rsid w:val="001573B3"/>
    <w:rsid w:val="001574D8"/>
    <w:rsid w:val="00157A03"/>
    <w:rsid w:val="00157B27"/>
    <w:rsid w:val="00157B6B"/>
    <w:rsid w:val="00157D42"/>
    <w:rsid w:val="001601E2"/>
    <w:rsid w:val="001604CB"/>
    <w:rsid w:val="00160AB6"/>
    <w:rsid w:val="00160D61"/>
    <w:rsid w:val="00160F09"/>
    <w:rsid w:val="0016106E"/>
    <w:rsid w:val="001611DB"/>
    <w:rsid w:val="001619C6"/>
    <w:rsid w:val="00161B5C"/>
    <w:rsid w:val="00161BFC"/>
    <w:rsid w:val="00162074"/>
    <w:rsid w:val="001620D1"/>
    <w:rsid w:val="00162555"/>
    <w:rsid w:val="00162645"/>
    <w:rsid w:val="0016267A"/>
    <w:rsid w:val="001628E3"/>
    <w:rsid w:val="001629A1"/>
    <w:rsid w:val="00162ED6"/>
    <w:rsid w:val="00162FEE"/>
    <w:rsid w:val="00163080"/>
    <w:rsid w:val="001630D2"/>
    <w:rsid w:val="00163179"/>
    <w:rsid w:val="0016343E"/>
    <w:rsid w:val="00163534"/>
    <w:rsid w:val="00163655"/>
    <w:rsid w:val="00163A28"/>
    <w:rsid w:val="00163ADC"/>
    <w:rsid w:val="00163BF1"/>
    <w:rsid w:val="001641E9"/>
    <w:rsid w:val="0016435B"/>
    <w:rsid w:val="00164799"/>
    <w:rsid w:val="00164C8B"/>
    <w:rsid w:val="00164CE2"/>
    <w:rsid w:val="00164F4A"/>
    <w:rsid w:val="00165070"/>
    <w:rsid w:val="0016512E"/>
    <w:rsid w:val="00165150"/>
    <w:rsid w:val="00165332"/>
    <w:rsid w:val="0016542D"/>
    <w:rsid w:val="0016595C"/>
    <w:rsid w:val="001659AA"/>
    <w:rsid w:val="00165FA6"/>
    <w:rsid w:val="001663CC"/>
    <w:rsid w:val="0016671F"/>
    <w:rsid w:val="001667B4"/>
    <w:rsid w:val="001667F1"/>
    <w:rsid w:val="00166864"/>
    <w:rsid w:val="00166D6D"/>
    <w:rsid w:val="00166F6E"/>
    <w:rsid w:val="00166FAA"/>
    <w:rsid w:val="00167343"/>
    <w:rsid w:val="0016742D"/>
    <w:rsid w:val="00167490"/>
    <w:rsid w:val="00167544"/>
    <w:rsid w:val="0016769B"/>
    <w:rsid w:val="001676CA"/>
    <w:rsid w:val="001677DA"/>
    <w:rsid w:val="001679C5"/>
    <w:rsid w:val="00167A4C"/>
    <w:rsid w:val="00167AA4"/>
    <w:rsid w:val="00167B73"/>
    <w:rsid w:val="001701ED"/>
    <w:rsid w:val="001701F4"/>
    <w:rsid w:val="00170294"/>
    <w:rsid w:val="0017030F"/>
    <w:rsid w:val="001703EC"/>
    <w:rsid w:val="00170904"/>
    <w:rsid w:val="00170C61"/>
    <w:rsid w:val="00170E21"/>
    <w:rsid w:val="00170F7E"/>
    <w:rsid w:val="00171397"/>
    <w:rsid w:val="00171402"/>
    <w:rsid w:val="001715E9"/>
    <w:rsid w:val="0017171F"/>
    <w:rsid w:val="0017197E"/>
    <w:rsid w:val="00171EF8"/>
    <w:rsid w:val="001722E5"/>
    <w:rsid w:val="00172553"/>
    <w:rsid w:val="001726A9"/>
    <w:rsid w:val="00172B33"/>
    <w:rsid w:val="00172E2C"/>
    <w:rsid w:val="001733F6"/>
    <w:rsid w:val="0017342A"/>
    <w:rsid w:val="00173FAE"/>
    <w:rsid w:val="00174101"/>
    <w:rsid w:val="00174AEF"/>
    <w:rsid w:val="00174B34"/>
    <w:rsid w:val="0017517C"/>
    <w:rsid w:val="0017525C"/>
    <w:rsid w:val="001756E0"/>
    <w:rsid w:val="00175A3E"/>
    <w:rsid w:val="00175C3F"/>
    <w:rsid w:val="00175CC9"/>
    <w:rsid w:val="00175F2F"/>
    <w:rsid w:val="00175FC4"/>
    <w:rsid w:val="00176214"/>
    <w:rsid w:val="00176276"/>
    <w:rsid w:val="0017666A"/>
    <w:rsid w:val="001766FF"/>
    <w:rsid w:val="00176F2B"/>
    <w:rsid w:val="00177005"/>
    <w:rsid w:val="00177010"/>
    <w:rsid w:val="0017705D"/>
    <w:rsid w:val="00177076"/>
    <w:rsid w:val="00177507"/>
    <w:rsid w:val="0017798B"/>
    <w:rsid w:val="00177C18"/>
    <w:rsid w:val="00177CEB"/>
    <w:rsid w:val="001800B5"/>
    <w:rsid w:val="00180105"/>
    <w:rsid w:val="001802E7"/>
    <w:rsid w:val="001804AB"/>
    <w:rsid w:val="001807FB"/>
    <w:rsid w:val="001811B4"/>
    <w:rsid w:val="001811D9"/>
    <w:rsid w:val="001814A7"/>
    <w:rsid w:val="001817C4"/>
    <w:rsid w:val="001817C7"/>
    <w:rsid w:val="001817F9"/>
    <w:rsid w:val="0018185D"/>
    <w:rsid w:val="00181A1A"/>
    <w:rsid w:val="0018240F"/>
    <w:rsid w:val="001828B1"/>
    <w:rsid w:val="00182AE8"/>
    <w:rsid w:val="00182CFD"/>
    <w:rsid w:val="00182D80"/>
    <w:rsid w:val="00182DEF"/>
    <w:rsid w:val="00182F3F"/>
    <w:rsid w:val="0018325A"/>
    <w:rsid w:val="00183357"/>
    <w:rsid w:val="0018364B"/>
    <w:rsid w:val="001837BA"/>
    <w:rsid w:val="00183A2C"/>
    <w:rsid w:val="00183E71"/>
    <w:rsid w:val="001848C2"/>
    <w:rsid w:val="001848F7"/>
    <w:rsid w:val="00184982"/>
    <w:rsid w:val="00184B53"/>
    <w:rsid w:val="00184FEE"/>
    <w:rsid w:val="001851C5"/>
    <w:rsid w:val="0018530B"/>
    <w:rsid w:val="001853E6"/>
    <w:rsid w:val="0018542C"/>
    <w:rsid w:val="001854F3"/>
    <w:rsid w:val="001856E8"/>
    <w:rsid w:val="00185819"/>
    <w:rsid w:val="001859E1"/>
    <w:rsid w:val="00185A42"/>
    <w:rsid w:val="00185AAC"/>
    <w:rsid w:val="00185C39"/>
    <w:rsid w:val="00186215"/>
    <w:rsid w:val="001862E9"/>
    <w:rsid w:val="001865CE"/>
    <w:rsid w:val="001866EB"/>
    <w:rsid w:val="001866EE"/>
    <w:rsid w:val="001867DD"/>
    <w:rsid w:val="00186800"/>
    <w:rsid w:val="00187080"/>
    <w:rsid w:val="00187179"/>
    <w:rsid w:val="0018776A"/>
    <w:rsid w:val="00187781"/>
    <w:rsid w:val="00187835"/>
    <w:rsid w:val="001879E7"/>
    <w:rsid w:val="00187A12"/>
    <w:rsid w:val="001904B8"/>
    <w:rsid w:val="00190910"/>
    <w:rsid w:val="00190A64"/>
    <w:rsid w:val="00190D5C"/>
    <w:rsid w:val="00190EB4"/>
    <w:rsid w:val="00190FA4"/>
    <w:rsid w:val="001913C6"/>
    <w:rsid w:val="00191B73"/>
    <w:rsid w:val="00191CB5"/>
    <w:rsid w:val="00191F05"/>
    <w:rsid w:val="001920DE"/>
    <w:rsid w:val="001923EA"/>
    <w:rsid w:val="00192427"/>
    <w:rsid w:val="00192597"/>
    <w:rsid w:val="001926DF"/>
    <w:rsid w:val="00192958"/>
    <w:rsid w:val="001930E4"/>
    <w:rsid w:val="00193135"/>
    <w:rsid w:val="0019317C"/>
    <w:rsid w:val="00193407"/>
    <w:rsid w:val="0019346C"/>
    <w:rsid w:val="0019358D"/>
    <w:rsid w:val="00193657"/>
    <w:rsid w:val="001936E5"/>
    <w:rsid w:val="00193729"/>
    <w:rsid w:val="00193A3C"/>
    <w:rsid w:val="00193BCC"/>
    <w:rsid w:val="00193D1A"/>
    <w:rsid w:val="00194230"/>
    <w:rsid w:val="0019448F"/>
    <w:rsid w:val="0019491D"/>
    <w:rsid w:val="00194E8B"/>
    <w:rsid w:val="00194FC4"/>
    <w:rsid w:val="0019503D"/>
    <w:rsid w:val="00195331"/>
    <w:rsid w:val="0019546D"/>
    <w:rsid w:val="00195489"/>
    <w:rsid w:val="00195626"/>
    <w:rsid w:val="0019575D"/>
    <w:rsid w:val="00195BE1"/>
    <w:rsid w:val="00195C08"/>
    <w:rsid w:val="00195CB0"/>
    <w:rsid w:val="00195FB7"/>
    <w:rsid w:val="00196189"/>
    <w:rsid w:val="00196D17"/>
    <w:rsid w:val="0019714A"/>
    <w:rsid w:val="00197293"/>
    <w:rsid w:val="00197341"/>
    <w:rsid w:val="00197452"/>
    <w:rsid w:val="00197502"/>
    <w:rsid w:val="00197910"/>
    <w:rsid w:val="00197A5E"/>
    <w:rsid w:val="00197BED"/>
    <w:rsid w:val="00197D56"/>
    <w:rsid w:val="001A07F6"/>
    <w:rsid w:val="001A09A3"/>
    <w:rsid w:val="001A0B65"/>
    <w:rsid w:val="001A10C8"/>
    <w:rsid w:val="001A123E"/>
    <w:rsid w:val="001A1871"/>
    <w:rsid w:val="001A2276"/>
    <w:rsid w:val="001A25E5"/>
    <w:rsid w:val="001A2679"/>
    <w:rsid w:val="001A271D"/>
    <w:rsid w:val="001A2DB6"/>
    <w:rsid w:val="001A2DF0"/>
    <w:rsid w:val="001A2E74"/>
    <w:rsid w:val="001A2FFD"/>
    <w:rsid w:val="001A314B"/>
    <w:rsid w:val="001A3281"/>
    <w:rsid w:val="001A3A43"/>
    <w:rsid w:val="001A3B87"/>
    <w:rsid w:val="001A402C"/>
    <w:rsid w:val="001A4315"/>
    <w:rsid w:val="001A441D"/>
    <w:rsid w:val="001A44D1"/>
    <w:rsid w:val="001A453B"/>
    <w:rsid w:val="001A46C4"/>
    <w:rsid w:val="001A4721"/>
    <w:rsid w:val="001A4AFD"/>
    <w:rsid w:val="001A4C7B"/>
    <w:rsid w:val="001A4D4A"/>
    <w:rsid w:val="001A4F7E"/>
    <w:rsid w:val="001A500B"/>
    <w:rsid w:val="001A5151"/>
    <w:rsid w:val="001A55E1"/>
    <w:rsid w:val="001A56CE"/>
    <w:rsid w:val="001A5BA9"/>
    <w:rsid w:val="001A5D5D"/>
    <w:rsid w:val="001A6392"/>
    <w:rsid w:val="001A64CB"/>
    <w:rsid w:val="001A65A8"/>
    <w:rsid w:val="001A65FF"/>
    <w:rsid w:val="001A6700"/>
    <w:rsid w:val="001A679E"/>
    <w:rsid w:val="001A67C0"/>
    <w:rsid w:val="001A6AEE"/>
    <w:rsid w:val="001A716B"/>
    <w:rsid w:val="001A71ED"/>
    <w:rsid w:val="001A735C"/>
    <w:rsid w:val="001A7581"/>
    <w:rsid w:val="001A7619"/>
    <w:rsid w:val="001A7675"/>
    <w:rsid w:val="001A7885"/>
    <w:rsid w:val="001A7B3F"/>
    <w:rsid w:val="001A7E98"/>
    <w:rsid w:val="001A7F20"/>
    <w:rsid w:val="001A7F8F"/>
    <w:rsid w:val="001A7FDE"/>
    <w:rsid w:val="001B0262"/>
    <w:rsid w:val="001B05E5"/>
    <w:rsid w:val="001B0C06"/>
    <w:rsid w:val="001B0E1C"/>
    <w:rsid w:val="001B0EC7"/>
    <w:rsid w:val="001B0EFE"/>
    <w:rsid w:val="001B0F7C"/>
    <w:rsid w:val="001B0F9C"/>
    <w:rsid w:val="001B1586"/>
    <w:rsid w:val="001B15A8"/>
    <w:rsid w:val="001B186E"/>
    <w:rsid w:val="001B18E1"/>
    <w:rsid w:val="001B1BC4"/>
    <w:rsid w:val="001B2018"/>
    <w:rsid w:val="001B206F"/>
    <w:rsid w:val="001B2116"/>
    <w:rsid w:val="001B21BA"/>
    <w:rsid w:val="001B22B2"/>
    <w:rsid w:val="001B22E7"/>
    <w:rsid w:val="001B2502"/>
    <w:rsid w:val="001B25FF"/>
    <w:rsid w:val="001B2784"/>
    <w:rsid w:val="001B2888"/>
    <w:rsid w:val="001B2C8C"/>
    <w:rsid w:val="001B2C96"/>
    <w:rsid w:val="001B2DD4"/>
    <w:rsid w:val="001B316B"/>
    <w:rsid w:val="001B3415"/>
    <w:rsid w:val="001B3489"/>
    <w:rsid w:val="001B370F"/>
    <w:rsid w:val="001B37D6"/>
    <w:rsid w:val="001B3DA4"/>
    <w:rsid w:val="001B3EE4"/>
    <w:rsid w:val="001B4C1E"/>
    <w:rsid w:val="001B4D0D"/>
    <w:rsid w:val="001B5377"/>
    <w:rsid w:val="001B545D"/>
    <w:rsid w:val="001B564E"/>
    <w:rsid w:val="001B575D"/>
    <w:rsid w:val="001B579C"/>
    <w:rsid w:val="001B58BA"/>
    <w:rsid w:val="001B59CA"/>
    <w:rsid w:val="001B5B9D"/>
    <w:rsid w:val="001B60AE"/>
    <w:rsid w:val="001B6296"/>
    <w:rsid w:val="001B64C9"/>
    <w:rsid w:val="001B6645"/>
    <w:rsid w:val="001B66AC"/>
    <w:rsid w:val="001B66BA"/>
    <w:rsid w:val="001B68F6"/>
    <w:rsid w:val="001B6C5A"/>
    <w:rsid w:val="001B6C66"/>
    <w:rsid w:val="001B70F4"/>
    <w:rsid w:val="001B714D"/>
    <w:rsid w:val="001B730F"/>
    <w:rsid w:val="001B784E"/>
    <w:rsid w:val="001B784F"/>
    <w:rsid w:val="001B7921"/>
    <w:rsid w:val="001B7A1C"/>
    <w:rsid w:val="001B7E38"/>
    <w:rsid w:val="001B7E87"/>
    <w:rsid w:val="001B7F69"/>
    <w:rsid w:val="001B7FC9"/>
    <w:rsid w:val="001C000A"/>
    <w:rsid w:val="001C015E"/>
    <w:rsid w:val="001C01AD"/>
    <w:rsid w:val="001C066A"/>
    <w:rsid w:val="001C0B2E"/>
    <w:rsid w:val="001C1192"/>
    <w:rsid w:val="001C11AF"/>
    <w:rsid w:val="001C120B"/>
    <w:rsid w:val="001C15A0"/>
    <w:rsid w:val="001C1618"/>
    <w:rsid w:val="001C1856"/>
    <w:rsid w:val="001C18A0"/>
    <w:rsid w:val="001C18BE"/>
    <w:rsid w:val="001C1B52"/>
    <w:rsid w:val="001C1F32"/>
    <w:rsid w:val="001C1FA1"/>
    <w:rsid w:val="001C236B"/>
    <w:rsid w:val="001C2372"/>
    <w:rsid w:val="001C23CC"/>
    <w:rsid w:val="001C2AAB"/>
    <w:rsid w:val="001C2C2E"/>
    <w:rsid w:val="001C305C"/>
    <w:rsid w:val="001C30BF"/>
    <w:rsid w:val="001C30FD"/>
    <w:rsid w:val="001C3369"/>
    <w:rsid w:val="001C341F"/>
    <w:rsid w:val="001C34FE"/>
    <w:rsid w:val="001C3581"/>
    <w:rsid w:val="001C3622"/>
    <w:rsid w:val="001C37F4"/>
    <w:rsid w:val="001C37FE"/>
    <w:rsid w:val="001C3894"/>
    <w:rsid w:val="001C39BC"/>
    <w:rsid w:val="001C421B"/>
    <w:rsid w:val="001C453E"/>
    <w:rsid w:val="001C454C"/>
    <w:rsid w:val="001C4A9A"/>
    <w:rsid w:val="001C4BB8"/>
    <w:rsid w:val="001C4D7C"/>
    <w:rsid w:val="001C529C"/>
    <w:rsid w:val="001C5577"/>
    <w:rsid w:val="001C59AD"/>
    <w:rsid w:val="001C5AD3"/>
    <w:rsid w:val="001C5B29"/>
    <w:rsid w:val="001C5B8D"/>
    <w:rsid w:val="001C5D25"/>
    <w:rsid w:val="001C5D2B"/>
    <w:rsid w:val="001C5E52"/>
    <w:rsid w:val="001C64B4"/>
    <w:rsid w:val="001C67D5"/>
    <w:rsid w:val="001C69E7"/>
    <w:rsid w:val="001C6B6E"/>
    <w:rsid w:val="001C6DF9"/>
    <w:rsid w:val="001C6E14"/>
    <w:rsid w:val="001C6F78"/>
    <w:rsid w:val="001C7122"/>
    <w:rsid w:val="001C71E0"/>
    <w:rsid w:val="001C7344"/>
    <w:rsid w:val="001C7474"/>
    <w:rsid w:val="001C749D"/>
    <w:rsid w:val="001C76D4"/>
    <w:rsid w:val="001C7995"/>
    <w:rsid w:val="001D004A"/>
    <w:rsid w:val="001D02DF"/>
    <w:rsid w:val="001D04A7"/>
    <w:rsid w:val="001D071A"/>
    <w:rsid w:val="001D08DF"/>
    <w:rsid w:val="001D09DA"/>
    <w:rsid w:val="001D0AEB"/>
    <w:rsid w:val="001D107F"/>
    <w:rsid w:val="001D1194"/>
    <w:rsid w:val="001D14F6"/>
    <w:rsid w:val="001D155E"/>
    <w:rsid w:val="001D15C4"/>
    <w:rsid w:val="001D1602"/>
    <w:rsid w:val="001D17F8"/>
    <w:rsid w:val="001D1A67"/>
    <w:rsid w:val="001D1D32"/>
    <w:rsid w:val="001D1F04"/>
    <w:rsid w:val="001D2228"/>
    <w:rsid w:val="001D2241"/>
    <w:rsid w:val="001D248D"/>
    <w:rsid w:val="001D267B"/>
    <w:rsid w:val="001D2936"/>
    <w:rsid w:val="001D2969"/>
    <w:rsid w:val="001D2A06"/>
    <w:rsid w:val="001D2A1B"/>
    <w:rsid w:val="001D2A42"/>
    <w:rsid w:val="001D2B0F"/>
    <w:rsid w:val="001D2EC5"/>
    <w:rsid w:val="001D2FD9"/>
    <w:rsid w:val="001D3161"/>
    <w:rsid w:val="001D32DA"/>
    <w:rsid w:val="001D33CF"/>
    <w:rsid w:val="001D358A"/>
    <w:rsid w:val="001D36B9"/>
    <w:rsid w:val="001D3862"/>
    <w:rsid w:val="001D387B"/>
    <w:rsid w:val="001D393A"/>
    <w:rsid w:val="001D3975"/>
    <w:rsid w:val="001D3ABC"/>
    <w:rsid w:val="001D42F4"/>
    <w:rsid w:val="001D467D"/>
    <w:rsid w:val="001D4713"/>
    <w:rsid w:val="001D4867"/>
    <w:rsid w:val="001D4886"/>
    <w:rsid w:val="001D4909"/>
    <w:rsid w:val="001D5201"/>
    <w:rsid w:val="001D5363"/>
    <w:rsid w:val="001D5632"/>
    <w:rsid w:val="001D5918"/>
    <w:rsid w:val="001D5A54"/>
    <w:rsid w:val="001D5B53"/>
    <w:rsid w:val="001D5D90"/>
    <w:rsid w:val="001D6451"/>
    <w:rsid w:val="001D6608"/>
    <w:rsid w:val="001D6622"/>
    <w:rsid w:val="001D6678"/>
    <w:rsid w:val="001D678D"/>
    <w:rsid w:val="001D6A7A"/>
    <w:rsid w:val="001D6AAE"/>
    <w:rsid w:val="001D7062"/>
    <w:rsid w:val="001D7814"/>
    <w:rsid w:val="001D790C"/>
    <w:rsid w:val="001D7D2F"/>
    <w:rsid w:val="001D7F92"/>
    <w:rsid w:val="001D7FE7"/>
    <w:rsid w:val="001E006E"/>
    <w:rsid w:val="001E037D"/>
    <w:rsid w:val="001E0755"/>
    <w:rsid w:val="001E09ED"/>
    <w:rsid w:val="001E0BB2"/>
    <w:rsid w:val="001E0BC1"/>
    <w:rsid w:val="001E11E2"/>
    <w:rsid w:val="001E1404"/>
    <w:rsid w:val="001E1721"/>
    <w:rsid w:val="001E1ADF"/>
    <w:rsid w:val="001E1BD3"/>
    <w:rsid w:val="001E1D2A"/>
    <w:rsid w:val="001E2174"/>
    <w:rsid w:val="001E252F"/>
    <w:rsid w:val="001E2699"/>
    <w:rsid w:val="001E28BE"/>
    <w:rsid w:val="001E299B"/>
    <w:rsid w:val="001E2A9C"/>
    <w:rsid w:val="001E2AF1"/>
    <w:rsid w:val="001E2B12"/>
    <w:rsid w:val="001E2BFF"/>
    <w:rsid w:val="001E2E6A"/>
    <w:rsid w:val="001E30A6"/>
    <w:rsid w:val="001E3494"/>
    <w:rsid w:val="001E3624"/>
    <w:rsid w:val="001E36B4"/>
    <w:rsid w:val="001E3773"/>
    <w:rsid w:val="001E3AFB"/>
    <w:rsid w:val="001E3B47"/>
    <w:rsid w:val="001E3B75"/>
    <w:rsid w:val="001E4281"/>
    <w:rsid w:val="001E428D"/>
    <w:rsid w:val="001E42B5"/>
    <w:rsid w:val="001E434D"/>
    <w:rsid w:val="001E44D1"/>
    <w:rsid w:val="001E467E"/>
    <w:rsid w:val="001E474D"/>
    <w:rsid w:val="001E486B"/>
    <w:rsid w:val="001E48AE"/>
    <w:rsid w:val="001E4A70"/>
    <w:rsid w:val="001E5A0B"/>
    <w:rsid w:val="001E5BCE"/>
    <w:rsid w:val="001E5DFA"/>
    <w:rsid w:val="001E5F69"/>
    <w:rsid w:val="001E60EE"/>
    <w:rsid w:val="001E6321"/>
    <w:rsid w:val="001E64CE"/>
    <w:rsid w:val="001E6594"/>
    <w:rsid w:val="001E6726"/>
    <w:rsid w:val="001E6834"/>
    <w:rsid w:val="001E6A68"/>
    <w:rsid w:val="001E6C87"/>
    <w:rsid w:val="001E6C8E"/>
    <w:rsid w:val="001E6CD4"/>
    <w:rsid w:val="001E731D"/>
    <w:rsid w:val="001E773E"/>
    <w:rsid w:val="001E78EF"/>
    <w:rsid w:val="001E7F7E"/>
    <w:rsid w:val="001F00FE"/>
    <w:rsid w:val="001F0378"/>
    <w:rsid w:val="001F067D"/>
    <w:rsid w:val="001F0836"/>
    <w:rsid w:val="001F08BF"/>
    <w:rsid w:val="001F0A3A"/>
    <w:rsid w:val="001F0CAE"/>
    <w:rsid w:val="001F1103"/>
    <w:rsid w:val="001F14A5"/>
    <w:rsid w:val="001F1785"/>
    <w:rsid w:val="001F182D"/>
    <w:rsid w:val="001F18FB"/>
    <w:rsid w:val="001F19A4"/>
    <w:rsid w:val="001F1A40"/>
    <w:rsid w:val="001F1D08"/>
    <w:rsid w:val="001F1DC6"/>
    <w:rsid w:val="001F1EE7"/>
    <w:rsid w:val="001F267C"/>
    <w:rsid w:val="001F2C08"/>
    <w:rsid w:val="001F2C70"/>
    <w:rsid w:val="001F2DDB"/>
    <w:rsid w:val="001F30B8"/>
    <w:rsid w:val="001F326A"/>
    <w:rsid w:val="001F330E"/>
    <w:rsid w:val="001F337C"/>
    <w:rsid w:val="001F33E2"/>
    <w:rsid w:val="001F3C09"/>
    <w:rsid w:val="001F42DC"/>
    <w:rsid w:val="001F48B5"/>
    <w:rsid w:val="001F49DC"/>
    <w:rsid w:val="001F4CA8"/>
    <w:rsid w:val="001F5135"/>
    <w:rsid w:val="001F5179"/>
    <w:rsid w:val="001F5807"/>
    <w:rsid w:val="001F597A"/>
    <w:rsid w:val="001F5A0D"/>
    <w:rsid w:val="001F5DD0"/>
    <w:rsid w:val="001F5E05"/>
    <w:rsid w:val="001F5E40"/>
    <w:rsid w:val="001F642F"/>
    <w:rsid w:val="001F65A7"/>
    <w:rsid w:val="001F6848"/>
    <w:rsid w:val="001F68A5"/>
    <w:rsid w:val="001F69CF"/>
    <w:rsid w:val="001F6EC8"/>
    <w:rsid w:val="001F6EFF"/>
    <w:rsid w:val="001F6F9F"/>
    <w:rsid w:val="001F70F6"/>
    <w:rsid w:val="001F729E"/>
    <w:rsid w:val="001F73A9"/>
    <w:rsid w:val="001F7415"/>
    <w:rsid w:val="001F7417"/>
    <w:rsid w:val="001F74A0"/>
    <w:rsid w:val="001F77F7"/>
    <w:rsid w:val="001F7A7D"/>
    <w:rsid w:val="001F7AAA"/>
    <w:rsid w:val="00200060"/>
    <w:rsid w:val="0020035F"/>
    <w:rsid w:val="00200383"/>
    <w:rsid w:val="00200675"/>
    <w:rsid w:val="00200741"/>
    <w:rsid w:val="00200745"/>
    <w:rsid w:val="00200C3A"/>
    <w:rsid w:val="0020105D"/>
    <w:rsid w:val="002010CB"/>
    <w:rsid w:val="002012A3"/>
    <w:rsid w:val="002013A0"/>
    <w:rsid w:val="00201444"/>
    <w:rsid w:val="00201550"/>
    <w:rsid w:val="002015AE"/>
    <w:rsid w:val="00201619"/>
    <w:rsid w:val="00201D3A"/>
    <w:rsid w:val="00201F15"/>
    <w:rsid w:val="00202A1F"/>
    <w:rsid w:val="00202AA3"/>
    <w:rsid w:val="00202D61"/>
    <w:rsid w:val="00202EB3"/>
    <w:rsid w:val="00202EC8"/>
    <w:rsid w:val="00203077"/>
    <w:rsid w:val="00203097"/>
    <w:rsid w:val="002032EC"/>
    <w:rsid w:val="0020352B"/>
    <w:rsid w:val="00203965"/>
    <w:rsid w:val="002039E4"/>
    <w:rsid w:val="002039EC"/>
    <w:rsid w:val="00203B02"/>
    <w:rsid w:val="00203CE7"/>
    <w:rsid w:val="00204060"/>
    <w:rsid w:val="00204306"/>
    <w:rsid w:val="00204461"/>
    <w:rsid w:val="0020468E"/>
    <w:rsid w:val="00204B30"/>
    <w:rsid w:val="002050EB"/>
    <w:rsid w:val="0020570C"/>
    <w:rsid w:val="00205BC6"/>
    <w:rsid w:val="00205BF3"/>
    <w:rsid w:val="00205D80"/>
    <w:rsid w:val="0020635D"/>
    <w:rsid w:val="00206819"/>
    <w:rsid w:val="002068E4"/>
    <w:rsid w:val="00206EA1"/>
    <w:rsid w:val="00206EBA"/>
    <w:rsid w:val="00207773"/>
    <w:rsid w:val="002077EB"/>
    <w:rsid w:val="00207A68"/>
    <w:rsid w:val="00207D0C"/>
    <w:rsid w:val="00207E89"/>
    <w:rsid w:val="00210210"/>
    <w:rsid w:val="002105A5"/>
    <w:rsid w:val="00210707"/>
    <w:rsid w:val="00210935"/>
    <w:rsid w:val="00210998"/>
    <w:rsid w:val="002109F8"/>
    <w:rsid w:val="00210A1E"/>
    <w:rsid w:val="00210AA7"/>
    <w:rsid w:val="00210AAD"/>
    <w:rsid w:val="00210F17"/>
    <w:rsid w:val="002110AA"/>
    <w:rsid w:val="00211211"/>
    <w:rsid w:val="0021132D"/>
    <w:rsid w:val="002115CF"/>
    <w:rsid w:val="00211804"/>
    <w:rsid w:val="00211BA9"/>
    <w:rsid w:val="00211FF9"/>
    <w:rsid w:val="0021225A"/>
    <w:rsid w:val="00212343"/>
    <w:rsid w:val="0021248C"/>
    <w:rsid w:val="00212F6B"/>
    <w:rsid w:val="002130B6"/>
    <w:rsid w:val="002130ED"/>
    <w:rsid w:val="00213558"/>
    <w:rsid w:val="0021371F"/>
    <w:rsid w:val="00213A0B"/>
    <w:rsid w:val="00213B46"/>
    <w:rsid w:val="00213C0C"/>
    <w:rsid w:val="00213C38"/>
    <w:rsid w:val="00214078"/>
    <w:rsid w:val="00214336"/>
    <w:rsid w:val="00214934"/>
    <w:rsid w:val="00214BC4"/>
    <w:rsid w:val="00214BEB"/>
    <w:rsid w:val="00214E37"/>
    <w:rsid w:val="002156A7"/>
    <w:rsid w:val="002157C7"/>
    <w:rsid w:val="00215825"/>
    <w:rsid w:val="0021587E"/>
    <w:rsid w:val="002158C2"/>
    <w:rsid w:val="00215BC9"/>
    <w:rsid w:val="00215E9E"/>
    <w:rsid w:val="0021611E"/>
    <w:rsid w:val="00216432"/>
    <w:rsid w:val="00216683"/>
    <w:rsid w:val="00216762"/>
    <w:rsid w:val="00216847"/>
    <w:rsid w:val="00216995"/>
    <w:rsid w:val="00216A34"/>
    <w:rsid w:val="00216DB0"/>
    <w:rsid w:val="00216F20"/>
    <w:rsid w:val="0021713B"/>
    <w:rsid w:val="00217164"/>
    <w:rsid w:val="00217467"/>
    <w:rsid w:val="00217775"/>
    <w:rsid w:val="002177FE"/>
    <w:rsid w:val="00217A7A"/>
    <w:rsid w:val="00217BA6"/>
    <w:rsid w:val="00217BF2"/>
    <w:rsid w:val="00217F1C"/>
    <w:rsid w:val="00220087"/>
    <w:rsid w:val="0022026F"/>
    <w:rsid w:val="002204AC"/>
    <w:rsid w:val="002205EB"/>
    <w:rsid w:val="0022098F"/>
    <w:rsid w:val="00221110"/>
    <w:rsid w:val="00221198"/>
    <w:rsid w:val="002211F6"/>
    <w:rsid w:val="002215DD"/>
    <w:rsid w:val="00221B2D"/>
    <w:rsid w:val="00221D8E"/>
    <w:rsid w:val="00221E36"/>
    <w:rsid w:val="00221E4B"/>
    <w:rsid w:val="00221FC9"/>
    <w:rsid w:val="0022219F"/>
    <w:rsid w:val="00222284"/>
    <w:rsid w:val="00222359"/>
    <w:rsid w:val="00222A93"/>
    <w:rsid w:val="00223138"/>
    <w:rsid w:val="0022358E"/>
    <w:rsid w:val="0022374B"/>
    <w:rsid w:val="00223C88"/>
    <w:rsid w:val="00223D9A"/>
    <w:rsid w:val="00223E02"/>
    <w:rsid w:val="002248C1"/>
    <w:rsid w:val="00224AB8"/>
    <w:rsid w:val="00224F40"/>
    <w:rsid w:val="0022578D"/>
    <w:rsid w:val="00225AAB"/>
    <w:rsid w:val="00225D3E"/>
    <w:rsid w:val="00225F42"/>
    <w:rsid w:val="00225F87"/>
    <w:rsid w:val="00226179"/>
    <w:rsid w:val="002261EF"/>
    <w:rsid w:val="002262A2"/>
    <w:rsid w:val="0022632C"/>
    <w:rsid w:val="002264DA"/>
    <w:rsid w:val="002268F7"/>
    <w:rsid w:val="00226939"/>
    <w:rsid w:val="0022697D"/>
    <w:rsid w:val="00226C59"/>
    <w:rsid w:val="00226E42"/>
    <w:rsid w:val="00226E53"/>
    <w:rsid w:val="00227031"/>
    <w:rsid w:val="00227156"/>
    <w:rsid w:val="00227A34"/>
    <w:rsid w:val="00230699"/>
    <w:rsid w:val="002306FD"/>
    <w:rsid w:val="00230B0C"/>
    <w:rsid w:val="00230E49"/>
    <w:rsid w:val="00231484"/>
    <w:rsid w:val="0023154F"/>
    <w:rsid w:val="00231657"/>
    <w:rsid w:val="00231849"/>
    <w:rsid w:val="00231880"/>
    <w:rsid w:val="0023191C"/>
    <w:rsid w:val="00231E5F"/>
    <w:rsid w:val="00231F8D"/>
    <w:rsid w:val="002320FC"/>
    <w:rsid w:val="002324B9"/>
    <w:rsid w:val="0023277F"/>
    <w:rsid w:val="0023286E"/>
    <w:rsid w:val="00232BE5"/>
    <w:rsid w:val="00232CD9"/>
    <w:rsid w:val="00232E02"/>
    <w:rsid w:val="0023348D"/>
    <w:rsid w:val="00233578"/>
    <w:rsid w:val="00233B1E"/>
    <w:rsid w:val="00233CD5"/>
    <w:rsid w:val="00233E83"/>
    <w:rsid w:val="00233FF8"/>
    <w:rsid w:val="00234268"/>
    <w:rsid w:val="002344EB"/>
    <w:rsid w:val="00234812"/>
    <w:rsid w:val="00234AF9"/>
    <w:rsid w:val="00234E28"/>
    <w:rsid w:val="00234F0A"/>
    <w:rsid w:val="00235713"/>
    <w:rsid w:val="00235D04"/>
    <w:rsid w:val="00236139"/>
    <w:rsid w:val="002366D1"/>
    <w:rsid w:val="00236A9B"/>
    <w:rsid w:val="00236B92"/>
    <w:rsid w:val="00237ACB"/>
    <w:rsid w:val="00237D67"/>
    <w:rsid w:val="00237D83"/>
    <w:rsid w:val="00237DD3"/>
    <w:rsid w:val="00237EA0"/>
    <w:rsid w:val="002403D0"/>
    <w:rsid w:val="00240A15"/>
    <w:rsid w:val="00240B2B"/>
    <w:rsid w:val="00240D8C"/>
    <w:rsid w:val="00240DF2"/>
    <w:rsid w:val="0024128E"/>
    <w:rsid w:val="0024149B"/>
    <w:rsid w:val="002414D5"/>
    <w:rsid w:val="002419DA"/>
    <w:rsid w:val="00241E1D"/>
    <w:rsid w:val="00241FDA"/>
    <w:rsid w:val="002420AC"/>
    <w:rsid w:val="0024227A"/>
    <w:rsid w:val="00242457"/>
    <w:rsid w:val="00242508"/>
    <w:rsid w:val="002426AA"/>
    <w:rsid w:val="0024283F"/>
    <w:rsid w:val="00242D39"/>
    <w:rsid w:val="00242D6C"/>
    <w:rsid w:val="00242DD7"/>
    <w:rsid w:val="002431D6"/>
    <w:rsid w:val="00243794"/>
    <w:rsid w:val="0024399C"/>
    <w:rsid w:val="00243E1E"/>
    <w:rsid w:val="00243EC8"/>
    <w:rsid w:val="00243F0F"/>
    <w:rsid w:val="00243FD2"/>
    <w:rsid w:val="00244252"/>
    <w:rsid w:val="002442B2"/>
    <w:rsid w:val="002443CE"/>
    <w:rsid w:val="00244510"/>
    <w:rsid w:val="00244531"/>
    <w:rsid w:val="0024453E"/>
    <w:rsid w:val="0024453F"/>
    <w:rsid w:val="0024469B"/>
    <w:rsid w:val="0024481F"/>
    <w:rsid w:val="00244A63"/>
    <w:rsid w:val="00244AE2"/>
    <w:rsid w:val="00244DEA"/>
    <w:rsid w:val="002451E3"/>
    <w:rsid w:val="002454BF"/>
    <w:rsid w:val="0024553B"/>
    <w:rsid w:val="002455D9"/>
    <w:rsid w:val="00245630"/>
    <w:rsid w:val="00245685"/>
    <w:rsid w:val="00245732"/>
    <w:rsid w:val="00245A5B"/>
    <w:rsid w:val="00245B34"/>
    <w:rsid w:val="00245E04"/>
    <w:rsid w:val="00245ED1"/>
    <w:rsid w:val="00245F1A"/>
    <w:rsid w:val="0024646A"/>
    <w:rsid w:val="002464FD"/>
    <w:rsid w:val="00246718"/>
    <w:rsid w:val="00246E5C"/>
    <w:rsid w:val="00247099"/>
    <w:rsid w:val="002474FB"/>
    <w:rsid w:val="002477D3"/>
    <w:rsid w:val="002478E9"/>
    <w:rsid w:val="002479F0"/>
    <w:rsid w:val="00247A46"/>
    <w:rsid w:val="00247EC3"/>
    <w:rsid w:val="00250479"/>
    <w:rsid w:val="0025062F"/>
    <w:rsid w:val="0025078E"/>
    <w:rsid w:val="0025081D"/>
    <w:rsid w:val="00250C47"/>
    <w:rsid w:val="00250E32"/>
    <w:rsid w:val="00251213"/>
    <w:rsid w:val="00251392"/>
    <w:rsid w:val="002514A1"/>
    <w:rsid w:val="002516DE"/>
    <w:rsid w:val="00251704"/>
    <w:rsid w:val="00251774"/>
    <w:rsid w:val="002517F2"/>
    <w:rsid w:val="002517FA"/>
    <w:rsid w:val="00252441"/>
    <w:rsid w:val="0025264C"/>
    <w:rsid w:val="0025271B"/>
    <w:rsid w:val="00252999"/>
    <w:rsid w:val="00252AE4"/>
    <w:rsid w:val="0025304F"/>
    <w:rsid w:val="0025348F"/>
    <w:rsid w:val="00253925"/>
    <w:rsid w:val="002539A5"/>
    <w:rsid w:val="00253D34"/>
    <w:rsid w:val="00253E18"/>
    <w:rsid w:val="00254195"/>
    <w:rsid w:val="00254502"/>
    <w:rsid w:val="0025470A"/>
    <w:rsid w:val="00254994"/>
    <w:rsid w:val="00254A36"/>
    <w:rsid w:val="00254A64"/>
    <w:rsid w:val="00254DF3"/>
    <w:rsid w:val="00255013"/>
    <w:rsid w:val="0025510D"/>
    <w:rsid w:val="00255672"/>
    <w:rsid w:val="002559BD"/>
    <w:rsid w:val="00255B43"/>
    <w:rsid w:val="00255FD9"/>
    <w:rsid w:val="00256213"/>
    <w:rsid w:val="00256679"/>
    <w:rsid w:val="00256730"/>
    <w:rsid w:val="0025676E"/>
    <w:rsid w:val="00256A26"/>
    <w:rsid w:val="00256A53"/>
    <w:rsid w:val="00256BCE"/>
    <w:rsid w:val="00257215"/>
    <w:rsid w:val="00257A2D"/>
    <w:rsid w:val="00257E85"/>
    <w:rsid w:val="00260086"/>
    <w:rsid w:val="0026045C"/>
    <w:rsid w:val="002606BE"/>
    <w:rsid w:val="002608DC"/>
    <w:rsid w:val="00260DF9"/>
    <w:rsid w:val="00260E99"/>
    <w:rsid w:val="00260F3A"/>
    <w:rsid w:val="00260FDF"/>
    <w:rsid w:val="00260FF0"/>
    <w:rsid w:val="0026108E"/>
    <w:rsid w:val="002613FB"/>
    <w:rsid w:val="00261660"/>
    <w:rsid w:val="00261A52"/>
    <w:rsid w:val="00261D96"/>
    <w:rsid w:val="00261DE8"/>
    <w:rsid w:val="00261E66"/>
    <w:rsid w:val="00261EC5"/>
    <w:rsid w:val="00261FE7"/>
    <w:rsid w:val="00262025"/>
    <w:rsid w:val="0026250F"/>
    <w:rsid w:val="002626E9"/>
    <w:rsid w:val="00262779"/>
    <w:rsid w:val="002629CD"/>
    <w:rsid w:val="0026311F"/>
    <w:rsid w:val="00263174"/>
    <w:rsid w:val="0026325E"/>
    <w:rsid w:val="002632B3"/>
    <w:rsid w:val="0026370B"/>
    <w:rsid w:val="002637A6"/>
    <w:rsid w:val="00263942"/>
    <w:rsid w:val="002639DA"/>
    <w:rsid w:val="00263BA7"/>
    <w:rsid w:val="00263BB2"/>
    <w:rsid w:val="002641EC"/>
    <w:rsid w:val="002643CA"/>
    <w:rsid w:val="002645C9"/>
    <w:rsid w:val="00264A91"/>
    <w:rsid w:val="00264B51"/>
    <w:rsid w:val="00264D17"/>
    <w:rsid w:val="00264E60"/>
    <w:rsid w:val="00264EE0"/>
    <w:rsid w:val="00264F75"/>
    <w:rsid w:val="00264FF7"/>
    <w:rsid w:val="002650F8"/>
    <w:rsid w:val="00265483"/>
    <w:rsid w:val="00265674"/>
    <w:rsid w:val="0026569B"/>
    <w:rsid w:val="002656BE"/>
    <w:rsid w:val="002657B6"/>
    <w:rsid w:val="002659B8"/>
    <w:rsid w:val="00265C4C"/>
    <w:rsid w:val="00265FB4"/>
    <w:rsid w:val="00265FD5"/>
    <w:rsid w:val="002660D7"/>
    <w:rsid w:val="002661E9"/>
    <w:rsid w:val="00266892"/>
    <w:rsid w:val="002668A4"/>
    <w:rsid w:val="0026691F"/>
    <w:rsid w:val="00266B22"/>
    <w:rsid w:val="00266C12"/>
    <w:rsid w:val="002701D6"/>
    <w:rsid w:val="00270211"/>
    <w:rsid w:val="002704B1"/>
    <w:rsid w:val="002704BB"/>
    <w:rsid w:val="00270784"/>
    <w:rsid w:val="00270A82"/>
    <w:rsid w:val="00271D58"/>
    <w:rsid w:val="00271FE0"/>
    <w:rsid w:val="0027204A"/>
    <w:rsid w:val="00272113"/>
    <w:rsid w:val="0027275A"/>
    <w:rsid w:val="00272A15"/>
    <w:rsid w:val="00272F5F"/>
    <w:rsid w:val="00273167"/>
    <w:rsid w:val="00273179"/>
    <w:rsid w:val="00273708"/>
    <w:rsid w:val="0027373E"/>
    <w:rsid w:val="0027381E"/>
    <w:rsid w:val="002738BA"/>
    <w:rsid w:val="0027391A"/>
    <w:rsid w:val="00273980"/>
    <w:rsid w:val="00273AE3"/>
    <w:rsid w:val="00273AE7"/>
    <w:rsid w:val="00273B48"/>
    <w:rsid w:val="00273CB1"/>
    <w:rsid w:val="00274139"/>
    <w:rsid w:val="00274264"/>
    <w:rsid w:val="00274A9C"/>
    <w:rsid w:val="00274AD1"/>
    <w:rsid w:val="00274C61"/>
    <w:rsid w:val="00274CEF"/>
    <w:rsid w:val="00274D24"/>
    <w:rsid w:val="002752E4"/>
    <w:rsid w:val="0027538E"/>
    <w:rsid w:val="002757D2"/>
    <w:rsid w:val="00275851"/>
    <w:rsid w:val="00275AE5"/>
    <w:rsid w:val="00276223"/>
    <w:rsid w:val="002763E4"/>
    <w:rsid w:val="0027661F"/>
    <w:rsid w:val="00276819"/>
    <w:rsid w:val="00276912"/>
    <w:rsid w:val="0027697C"/>
    <w:rsid w:val="002770C4"/>
    <w:rsid w:val="002770CF"/>
    <w:rsid w:val="0027742C"/>
    <w:rsid w:val="002776C2"/>
    <w:rsid w:val="00277745"/>
    <w:rsid w:val="00277C27"/>
    <w:rsid w:val="0028018D"/>
    <w:rsid w:val="002803B8"/>
    <w:rsid w:val="00280447"/>
    <w:rsid w:val="0028050E"/>
    <w:rsid w:val="00280517"/>
    <w:rsid w:val="00280630"/>
    <w:rsid w:val="00280B69"/>
    <w:rsid w:val="00280C7A"/>
    <w:rsid w:val="00280D85"/>
    <w:rsid w:val="0028122E"/>
    <w:rsid w:val="002814D2"/>
    <w:rsid w:val="002816EF"/>
    <w:rsid w:val="00281962"/>
    <w:rsid w:val="00281AC2"/>
    <w:rsid w:val="00281C6C"/>
    <w:rsid w:val="00281DC6"/>
    <w:rsid w:val="00281E69"/>
    <w:rsid w:val="002822FA"/>
    <w:rsid w:val="0028249C"/>
    <w:rsid w:val="00282964"/>
    <w:rsid w:val="002829B6"/>
    <w:rsid w:val="00282B57"/>
    <w:rsid w:val="00282B9F"/>
    <w:rsid w:val="00282C8E"/>
    <w:rsid w:val="00282D00"/>
    <w:rsid w:val="0028326B"/>
    <w:rsid w:val="00283BB1"/>
    <w:rsid w:val="00283D47"/>
    <w:rsid w:val="0028448E"/>
    <w:rsid w:val="00284836"/>
    <w:rsid w:val="0028490F"/>
    <w:rsid w:val="0028499C"/>
    <w:rsid w:val="00284F85"/>
    <w:rsid w:val="0028532F"/>
    <w:rsid w:val="002854BE"/>
    <w:rsid w:val="00285898"/>
    <w:rsid w:val="002859D5"/>
    <w:rsid w:val="00285AE2"/>
    <w:rsid w:val="00285C1D"/>
    <w:rsid w:val="00285CDD"/>
    <w:rsid w:val="00285F98"/>
    <w:rsid w:val="002865A8"/>
    <w:rsid w:val="00286642"/>
    <w:rsid w:val="002866F5"/>
    <w:rsid w:val="00286DD2"/>
    <w:rsid w:val="00287306"/>
    <w:rsid w:val="00287392"/>
    <w:rsid w:val="002874D1"/>
    <w:rsid w:val="002875C3"/>
    <w:rsid w:val="002876E6"/>
    <w:rsid w:val="00287809"/>
    <w:rsid w:val="00287B60"/>
    <w:rsid w:val="00287E78"/>
    <w:rsid w:val="00290012"/>
    <w:rsid w:val="0029005C"/>
    <w:rsid w:val="002901BD"/>
    <w:rsid w:val="00290625"/>
    <w:rsid w:val="0029097F"/>
    <w:rsid w:val="00290A1C"/>
    <w:rsid w:val="00290E91"/>
    <w:rsid w:val="00290F24"/>
    <w:rsid w:val="00291021"/>
    <w:rsid w:val="00291497"/>
    <w:rsid w:val="002915C3"/>
    <w:rsid w:val="0029165C"/>
    <w:rsid w:val="00291955"/>
    <w:rsid w:val="002919B7"/>
    <w:rsid w:val="00291B1C"/>
    <w:rsid w:val="00291E4C"/>
    <w:rsid w:val="00292017"/>
    <w:rsid w:val="002920B6"/>
    <w:rsid w:val="002920FA"/>
    <w:rsid w:val="00292283"/>
    <w:rsid w:val="0029267E"/>
    <w:rsid w:val="00292706"/>
    <w:rsid w:val="00292783"/>
    <w:rsid w:val="0029295D"/>
    <w:rsid w:val="002929E2"/>
    <w:rsid w:val="00292A3D"/>
    <w:rsid w:val="00292BC3"/>
    <w:rsid w:val="00293317"/>
    <w:rsid w:val="00293B0A"/>
    <w:rsid w:val="00293DE5"/>
    <w:rsid w:val="00293FDD"/>
    <w:rsid w:val="00294801"/>
    <w:rsid w:val="00294810"/>
    <w:rsid w:val="00294A2B"/>
    <w:rsid w:val="00294C9A"/>
    <w:rsid w:val="00294D93"/>
    <w:rsid w:val="00294E18"/>
    <w:rsid w:val="00294E82"/>
    <w:rsid w:val="00295082"/>
    <w:rsid w:val="002952FE"/>
    <w:rsid w:val="0029530E"/>
    <w:rsid w:val="0029577A"/>
    <w:rsid w:val="00295CBB"/>
    <w:rsid w:val="00295EF4"/>
    <w:rsid w:val="00295FB5"/>
    <w:rsid w:val="00295FF2"/>
    <w:rsid w:val="00296353"/>
    <w:rsid w:val="0029676C"/>
    <w:rsid w:val="0029699C"/>
    <w:rsid w:val="00297037"/>
    <w:rsid w:val="0029716C"/>
    <w:rsid w:val="00297829"/>
    <w:rsid w:val="002979BF"/>
    <w:rsid w:val="002A00A1"/>
    <w:rsid w:val="002A0117"/>
    <w:rsid w:val="002A05D6"/>
    <w:rsid w:val="002A083E"/>
    <w:rsid w:val="002A084D"/>
    <w:rsid w:val="002A0905"/>
    <w:rsid w:val="002A0A04"/>
    <w:rsid w:val="002A0DF7"/>
    <w:rsid w:val="002A0E52"/>
    <w:rsid w:val="002A142A"/>
    <w:rsid w:val="002A191B"/>
    <w:rsid w:val="002A1FAF"/>
    <w:rsid w:val="002A202C"/>
    <w:rsid w:val="002A2587"/>
    <w:rsid w:val="002A25A4"/>
    <w:rsid w:val="002A26C1"/>
    <w:rsid w:val="002A2889"/>
    <w:rsid w:val="002A29B4"/>
    <w:rsid w:val="002A2C2E"/>
    <w:rsid w:val="002A323A"/>
    <w:rsid w:val="002A3351"/>
    <w:rsid w:val="002A346F"/>
    <w:rsid w:val="002A3809"/>
    <w:rsid w:val="002A38D3"/>
    <w:rsid w:val="002A38DE"/>
    <w:rsid w:val="002A39B8"/>
    <w:rsid w:val="002A3BE5"/>
    <w:rsid w:val="002A3DC7"/>
    <w:rsid w:val="002A4183"/>
    <w:rsid w:val="002A4525"/>
    <w:rsid w:val="002A46E8"/>
    <w:rsid w:val="002A47DD"/>
    <w:rsid w:val="002A4917"/>
    <w:rsid w:val="002A49F0"/>
    <w:rsid w:val="002A4AC9"/>
    <w:rsid w:val="002A50E1"/>
    <w:rsid w:val="002A518B"/>
    <w:rsid w:val="002A535F"/>
    <w:rsid w:val="002A5FF8"/>
    <w:rsid w:val="002A6023"/>
    <w:rsid w:val="002A633D"/>
    <w:rsid w:val="002A6359"/>
    <w:rsid w:val="002A640A"/>
    <w:rsid w:val="002A64AE"/>
    <w:rsid w:val="002A651D"/>
    <w:rsid w:val="002A700F"/>
    <w:rsid w:val="002A7366"/>
    <w:rsid w:val="002A737F"/>
    <w:rsid w:val="002A7445"/>
    <w:rsid w:val="002A76DF"/>
    <w:rsid w:val="002A775D"/>
    <w:rsid w:val="002A7880"/>
    <w:rsid w:val="002A7B2A"/>
    <w:rsid w:val="002A7C5C"/>
    <w:rsid w:val="002A7CB1"/>
    <w:rsid w:val="002A7D72"/>
    <w:rsid w:val="002B02A6"/>
    <w:rsid w:val="002B0524"/>
    <w:rsid w:val="002B0633"/>
    <w:rsid w:val="002B06E9"/>
    <w:rsid w:val="002B0760"/>
    <w:rsid w:val="002B0B71"/>
    <w:rsid w:val="002B12C8"/>
    <w:rsid w:val="002B1630"/>
    <w:rsid w:val="002B1701"/>
    <w:rsid w:val="002B1B7C"/>
    <w:rsid w:val="002B1C48"/>
    <w:rsid w:val="002B1DCB"/>
    <w:rsid w:val="002B2004"/>
    <w:rsid w:val="002B2007"/>
    <w:rsid w:val="002B211C"/>
    <w:rsid w:val="002B239F"/>
    <w:rsid w:val="002B275F"/>
    <w:rsid w:val="002B2CF3"/>
    <w:rsid w:val="002B2EA1"/>
    <w:rsid w:val="002B30F1"/>
    <w:rsid w:val="002B31DD"/>
    <w:rsid w:val="002B34B7"/>
    <w:rsid w:val="002B3654"/>
    <w:rsid w:val="002B4007"/>
    <w:rsid w:val="002B43D4"/>
    <w:rsid w:val="002B4842"/>
    <w:rsid w:val="002B4B37"/>
    <w:rsid w:val="002B4C8E"/>
    <w:rsid w:val="002B5072"/>
    <w:rsid w:val="002B54DC"/>
    <w:rsid w:val="002B54FF"/>
    <w:rsid w:val="002B5529"/>
    <w:rsid w:val="002B5536"/>
    <w:rsid w:val="002B5D2F"/>
    <w:rsid w:val="002B6142"/>
    <w:rsid w:val="002B6AF5"/>
    <w:rsid w:val="002B70BF"/>
    <w:rsid w:val="002B76D7"/>
    <w:rsid w:val="002B773E"/>
    <w:rsid w:val="002B78C8"/>
    <w:rsid w:val="002B7F0F"/>
    <w:rsid w:val="002C026C"/>
    <w:rsid w:val="002C0347"/>
    <w:rsid w:val="002C0384"/>
    <w:rsid w:val="002C04DD"/>
    <w:rsid w:val="002C0781"/>
    <w:rsid w:val="002C08A1"/>
    <w:rsid w:val="002C0D82"/>
    <w:rsid w:val="002C0E9B"/>
    <w:rsid w:val="002C0EFA"/>
    <w:rsid w:val="002C104E"/>
    <w:rsid w:val="002C12A5"/>
    <w:rsid w:val="002C14FD"/>
    <w:rsid w:val="002C1631"/>
    <w:rsid w:val="002C173C"/>
    <w:rsid w:val="002C181D"/>
    <w:rsid w:val="002C1C2F"/>
    <w:rsid w:val="002C1C3E"/>
    <w:rsid w:val="002C20F8"/>
    <w:rsid w:val="002C223F"/>
    <w:rsid w:val="002C2327"/>
    <w:rsid w:val="002C2387"/>
    <w:rsid w:val="002C2431"/>
    <w:rsid w:val="002C28DC"/>
    <w:rsid w:val="002C2DF4"/>
    <w:rsid w:val="002C2F41"/>
    <w:rsid w:val="002C3298"/>
    <w:rsid w:val="002C352E"/>
    <w:rsid w:val="002C399E"/>
    <w:rsid w:val="002C39BA"/>
    <w:rsid w:val="002C3DCD"/>
    <w:rsid w:val="002C3DDF"/>
    <w:rsid w:val="002C423F"/>
    <w:rsid w:val="002C431F"/>
    <w:rsid w:val="002C4493"/>
    <w:rsid w:val="002C456C"/>
    <w:rsid w:val="002C4C6D"/>
    <w:rsid w:val="002C4C75"/>
    <w:rsid w:val="002C4D9C"/>
    <w:rsid w:val="002C5057"/>
    <w:rsid w:val="002C50E6"/>
    <w:rsid w:val="002C5160"/>
    <w:rsid w:val="002C543A"/>
    <w:rsid w:val="002C54FB"/>
    <w:rsid w:val="002C556D"/>
    <w:rsid w:val="002C558D"/>
    <w:rsid w:val="002C5D6F"/>
    <w:rsid w:val="002C609C"/>
    <w:rsid w:val="002C61F2"/>
    <w:rsid w:val="002C6624"/>
    <w:rsid w:val="002C7770"/>
    <w:rsid w:val="002C7A86"/>
    <w:rsid w:val="002C7BD4"/>
    <w:rsid w:val="002C7FC4"/>
    <w:rsid w:val="002D002C"/>
    <w:rsid w:val="002D050A"/>
    <w:rsid w:val="002D0582"/>
    <w:rsid w:val="002D087C"/>
    <w:rsid w:val="002D0980"/>
    <w:rsid w:val="002D0BB6"/>
    <w:rsid w:val="002D0BC3"/>
    <w:rsid w:val="002D0DC7"/>
    <w:rsid w:val="002D0FAB"/>
    <w:rsid w:val="002D13D8"/>
    <w:rsid w:val="002D1457"/>
    <w:rsid w:val="002D15D0"/>
    <w:rsid w:val="002D182F"/>
    <w:rsid w:val="002D195F"/>
    <w:rsid w:val="002D196E"/>
    <w:rsid w:val="002D1CA7"/>
    <w:rsid w:val="002D1E35"/>
    <w:rsid w:val="002D1FAF"/>
    <w:rsid w:val="002D20D2"/>
    <w:rsid w:val="002D2225"/>
    <w:rsid w:val="002D22A1"/>
    <w:rsid w:val="002D2337"/>
    <w:rsid w:val="002D2371"/>
    <w:rsid w:val="002D2749"/>
    <w:rsid w:val="002D2C8A"/>
    <w:rsid w:val="002D2F93"/>
    <w:rsid w:val="002D309B"/>
    <w:rsid w:val="002D3118"/>
    <w:rsid w:val="002D32F1"/>
    <w:rsid w:val="002D33A3"/>
    <w:rsid w:val="002D38AA"/>
    <w:rsid w:val="002D3C6A"/>
    <w:rsid w:val="002D3ED6"/>
    <w:rsid w:val="002D3F18"/>
    <w:rsid w:val="002D3F95"/>
    <w:rsid w:val="002D400F"/>
    <w:rsid w:val="002D4175"/>
    <w:rsid w:val="002D43C4"/>
    <w:rsid w:val="002D45AB"/>
    <w:rsid w:val="002D45E6"/>
    <w:rsid w:val="002D4859"/>
    <w:rsid w:val="002D4A4A"/>
    <w:rsid w:val="002D4AB3"/>
    <w:rsid w:val="002D4AF2"/>
    <w:rsid w:val="002D5845"/>
    <w:rsid w:val="002D5A0D"/>
    <w:rsid w:val="002D5AC9"/>
    <w:rsid w:val="002D61B9"/>
    <w:rsid w:val="002D630C"/>
    <w:rsid w:val="002D63B8"/>
    <w:rsid w:val="002D63F5"/>
    <w:rsid w:val="002D6433"/>
    <w:rsid w:val="002D66EF"/>
    <w:rsid w:val="002D68C7"/>
    <w:rsid w:val="002D6E5B"/>
    <w:rsid w:val="002D70B9"/>
    <w:rsid w:val="002D7E00"/>
    <w:rsid w:val="002D7E7E"/>
    <w:rsid w:val="002E00FF"/>
    <w:rsid w:val="002E0719"/>
    <w:rsid w:val="002E08E5"/>
    <w:rsid w:val="002E0960"/>
    <w:rsid w:val="002E0F28"/>
    <w:rsid w:val="002E0FFF"/>
    <w:rsid w:val="002E10AF"/>
    <w:rsid w:val="002E1121"/>
    <w:rsid w:val="002E12DD"/>
    <w:rsid w:val="002E1412"/>
    <w:rsid w:val="002E155D"/>
    <w:rsid w:val="002E1935"/>
    <w:rsid w:val="002E1A99"/>
    <w:rsid w:val="002E1AEF"/>
    <w:rsid w:val="002E1B04"/>
    <w:rsid w:val="002E209D"/>
    <w:rsid w:val="002E2280"/>
    <w:rsid w:val="002E231C"/>
    <w:rsid w:val="002E2425"/>
    <w:rsid w:val="002E2795"/>
    <w:rsid w:val="002E2813"/>
    <w:rsid w:val="002E2D78"/>
    <w:rsid w:val="002E2D89"/>
    <w:rsid w:val="002E3177"/>
    <w:rsid w:val="002E31F8"/>
    <w:rsid w:val="002E3359"/>
    <w:rsid w:val="002E341F"/>
    <w:rsid w:val="002E36FF"/>
    <w:rsid w:val="002E3B27"/>
    <w:rsid w:val="002E3FB5"/>
    <w:rsid w:val="002E3FE6"/>
    <w:rsid w:val="002E41CD"/>
    <w:rsid w:val="002E46C8"/>
    <w:rsid w:val="002E47A4"/>
    <w:rsid w:val="002E48CF"/>
    <w:rsid w:val="002E4A39"/>
    <w:rsid w:val="002E4A75"/>
    <w:rsid w:val="002E4EBA"/>
    <w:rsid w:val="002E5702"/>
    <w:rsid w:val="002E5902"/>
    <w:rsid w:val="002E5AB6"/>
    <w:rsid w:val="002E5D7B"/>
    <w:rsid w:val="002E5DF0"/>
    <w:rsid w:val="002E6059"/>
    <w:rsid w:val="002E6208"/>
    <w:rsid w:val="002E6407"/>
    <w:rsid w:val="002E67A3"/>
    <w:rsid w:val="002E67FB"/>
    <w:rsid w:val="002E6ABC"/>
    <w:rsid w:val="002E6CB2"/>
    <w:rsid w:val="002E6DB8"/>
    <w:rsid w:val="002E7294"/>
    <w:rsid w:val="002E74C7"/>
    <w:rsid w:val="002E7743"/>
    <w:rsid w:val="002E7831"/>
    <w:rsid w:val="002E78BA"/>
    <w:rsid w:val="002E7C5C"/>
    <w:rsid w:val="002E7FE5"/>
    <w:rsid w:val="002F0017"/>
    <w:rsid w:val="002F0BE5"/>
    <w:rsid w:val="002F0D6B"/>
    <w:rsid w:val="002F0F9E"/>
    <w:rsid w:val="002F10C5"/>
    <w:rsid w:val="002F1489"/>
    <w:rsid w:val="002F14FB"/>
    <w:rsid w:val="002F15CA"/>
    <w:rsid w:val="002F1788"/>
    <w:rsid w:val="002F17DC"/>
    <w:rsid w:val="002F1C3E"/>
    <w:rsid w:val="002F2371"/>
    <w:rsid w:val="002F25B0"/>
    <w:rsid w:val="002F25FC"/>
    <w:rsid w:val="002F2874"/>
    <w:rsid w:val="002F29C6"/>
    <w:rsid w:val="002F2C14"/>
    <w:rsid w:val="002F3168"/>
    <w:rsid w:val="002F31F7"/>
    <w:rsid w:val="002F32F6"/>
    <w:rsid w:val="002F34E0"/>
    <w:rsid w:val="002F350F"/>
    <w:rsid w:val="002F3918"/>
    <w:rsid w:val="002F3B6C"/>
    <w:rsid w:val="002F3E52"/>
    <w:rsid w:val="002F3F6E"/>
    <w:rsid w:val="002F3FF0"/>
    <w:rsid w:val="002F4048"/>
    <w:rsid w:val="002F4131"/>
    <w:rsid w:val="002F4401"/>
    <w:rsid w:val="002F4449"/>
    <w:rsid w:val="002F45F8"/>
    <w:rsid w:val="002F471F"/>
    <w:rsid w:val="002F478B"/>
    <w:rsid w:val="002F4957"/>
    <w:rsid w:val="002F4A3C"/>
    <w:rsid w:val="002F4BB9"/>
    <w:rsid w:val="002F4CC3"/>
    <w:rsid w:val="002F4D86"/>
    <w:rsid w:val="002F4EEF"/>
    <w:rsid w:val="002F4F83"/>
    <w:rsid w:val="002F4FD9"/>
    <w:rsid w:val="002F5734"/>
    <w:rsid w:val="002F5B5B"/>
    <w:rsid w:val="002F5C81"/>
    <w:rsid w:val="002F5EAC"/>
    <w:rsid w:val="002F5EF2"/>
    <w:rsid w:val="002F606D"/>
    <w:rsid w:val="002F6281"/>
    <w:rsid w:val="002F6398"/>
    <w:rsid w:val="002F68BE"/>
    <w:rsid w:val="002F6914"/>
    <w:rsid w:val="002F695B"/>
    <w:rsid w:val="002F6AFE"/>
    <w:rsid w:val="002F6CC3"/>
    <w:rsid w:val="002F6D88"/>
    <w:rsid w:val="002F6FB7"/>
    <w:rsid w:val="002F7268"/>
    <w:rsid w:val="002F72BF"/>
    <w:rsid w:val="002F76E8"/>
    <w:rsid w:val="002F77F1"/>
    <w:rsid w:val="002F7990"/>
    <w:rsid w:val="002F79C7"/>
    <w:rsid w:val="00300066"/>
    <w:rsid w:val="00300234"/>
    <w:rsid w:val="0030048E"/>
    <w:rsid w:val="00300872"/>
    <w:rsid w:val="00300A65"/>
    <w:rsid w:val="00300F07"/>
    <w:rsid w:val="0030104A"/>
    <w:rsid w:val="003011DE"/>
    <w:rsid w:val="0030159C"/>
    <w:rsid w:val="00301900"/>
    <w:rsid w:val="00301B3E"/>
    <w:rsid w:val="00301F23"/>
    <w:rsid w:val="00302005"/>
    <w:rsid w:val="00302023"/>
    <w:rsid w:val="00302627"/>
    <w:rsid w:val="003026C4"/>
    <w:rsid w:val="003026E7"/>
    <w:rsid w:val="00302712"/>
    <w:rsid w:val="00302890"/>
    <w:rsid w:val="003028E5"/>
    <w:rsid w:val="0030296C"/>
    <w:rsid w:val="00302A3D"/>
    <w:rsid w:val="00302C52"/>
    <w:rsid w:val="00302DD7"/>
    <w:rsid w:val="00302EDF"/>
    <w:rsid w:val="0030300C"/>
    <w:rsid w:val="00303346"/>
    <w:rsid w:val="0030357C"/>
    <w:rsid w:val="00303678"/>
    <w:rsid w:val="00303727"/>
    <w:rsid w:val="0030375A"/>
    <w:rsid w:val="00303847"/>
    <w:rsid w:val="0030392A"/>
    <w:rsid w:val="00303ABB"/>
    <w:rsid w:val="00303B31"/>
    <w:rsid w:val="00303C9F"/>
    <w:rsid w:val="003043BA"/>
    <w:rsid w:val="003047BC"/>
    <w:rsid w:val="003056B9"/>
    <w:rsid w:val="00305A87"/>
    <w:rsid w:val="00305ACB"/>
    <w:rsid w:val="00305F66"/>
    <w:rsid w:val="00305F85"/>
    <w:rsid w:val="00305FC7"/>
    <w:rsid w:val="0030609B"/>
    <w:rsid w:val="003065D2"/>
    <w:rsid w:val="00306635"/>
    <w:rsid w:val="00306F1E"/>
    <w:rsid w:val="0030772B"/>
    <w:rsid w:val="00307B36"/>
    <w:rsid w:val="00307C21"/>
    <w:rsid w:val="00307FF2"/>
    <w:rsid w:val="00310220"/>
    <w:rsid w:val="00310324"/>
    <w:rsid w:val="00310336"/>
    <w:rsid w:val="00310450"/>
    <w:rsid w:val="003105F1"/>
    <w:rsid w:val="00310654"/>
    <w:rsid w:val="0031075C"/>
    <w:rsid w:val="00310830"/>
    <w:rsid w:val="00310870"/>
    <w:rsid w:val="0031087C"/>
    <w:rsid w:val="003109E6"/>
    <w:rsid w:val="00310D2A"/>
    <w:rsid w:val="00310DC7"/>
    <w:rsid w:val="003111DE"/>
    <w:rsid w:val="003115F4"/>
    <w:rsid w:val="00311625"/>
    <w:rsid w:val="003116CB"/>
    <w:rsid w:val="00311ACA"/>
    <w:rsid w:val="00312050"/>
    <w:rsid w:val="00312259"/>
    <w:rsid w:val="003123D0"/>
    <w:rsid w:val="0031263B"/>
    <w:rsid w:val="003126CF"/>
    <w:rsid w:val="0031283D"/>
    <w:rsid w:val="00312B32"/>
    <w:rsid w:val="00313356"/>
    <w:rsid w:val="0031340F"/>
    <w:rsid w:val="00313641"/>
    <w:rsid w:val="00313839"/>
    <w:rsid w:val="00313925"/>
    <w:rsid w:val="00313B47"/>
    <w:rsid w:val="00313CD2"/>
    <w:rsid w:val="00313CEC"/>
    <w:rsid w:val="00313DD1"/>
    <w:rsid w:val="00313ED8"/>
    <w:rsid w:val="003140D7"/>
    <w:rsid w:val="003144DC"/>
    <w:rsid w:val="003145B0"/>
    <w:rsid w:val="003147B2"/>
    <w:rsid w:val="0031491A"/>
    <w:rsid w:val="00314B9F"/>
    <w:rsid w:val="00315213"/>
    <w:rsid w:val="0031568A"/>
    <w:rsid w:val="003156AA"/>
    <w:rsid w:val="003158BC"/>
    <w:rsid w:val="00315B85"/>
    <w:rsid w:val="00315BDB"/>
    <w:rsid w:val="00315CA7"/>
    <w:rsid w:val="00315CBD"/>
    <w:rsid w:val="00315D29"/>
    <w:rsid w:val="003167DB"/>
    <w:rsid w:val="00316946"/>
    <w:rsid w:val="003169F8"/>
    <w:rsid w:val="00316A8F"/>
    <w:rsid w:val="00316B2F"/>
    <w:rsid w:val="00316B3C"/>
    <w:rsid w:val="00316BAA"/>
    <w:rsid w:val="00316CDF"/>
    <w:rsid w:val="00316EB6"/>
    <w:rsid w:val="0031709A"/>
    <w:rsid w:val="003170C8"/>
    <w:rsid w:val="00317291"/>
    <w:rsid w:val="00317402"/>
    <w:rsid w:val="00317654"/>
    <w:rsid w:val="00317761"/>
    <w:rsid w:val="00317B79"/>
    <w:rsid w:val="00317BDC"/>
    <w:rsid w:val="00317EAF"/>
    <w:rsid w:val="0032001A"/>
    <w:rsid w:val="003205B6"/>
    <w:rsid w:val="0032069C"/>
    <w:rsid w:val="0032077F"/>
    <w:rsid w:val="00320861"/>
    <w:rsid w:val="00320A27"/>
    <w:rsid w:val="00320C04"/>
    <w:rsid w:val="00320CE0"/>
    <w:rsid w:val="00321158"/>
    <w:rsid w:val="00321203"/>
    <w:rsid w:val="003215AB"/>
    <w:rsid w:val="003216A6"/>
    <w:rsid w:val="003217F2"/>
    <w:rsid w:val="00321DD6"/>
    <w:rsid w:val="00321F36"/>
    <w:rsid w:val="003220EB"/>
    <w:rsid w:val="0032238C"/>
    <w:rsid w:val="003224A9"/>
    <w:rsid w:val="00322647"/>
    <w:rsid w:val="00322649"/>
    <w:rsid w:val="00322772"/>
    <w:rsid w:val="00322DF5"/>
    <w:rsid w:val="00322FAA"/>
    <w:rsid w:val="00323277"/>
    <w:rsid w:val="00323321"/>
    <w:rsid w:val="0032374D"/>
    <w:rsid w:val="0032403B"/>
    <w:rsid w:val="0032465C"/>
    <w:rsid w:val="00324794"/>
    <w:rsid w:val="00324978"/>
    <w:rsid w:val="00324C02"/>
    <w:rsid w:val="00324E46"/>
    <w:rsid w:val="00325298"/>
    <w:rsid w:val="00325E91"/>
    <w:rsid w:val="00326095"/>
    <w:rsid w:val="00326140"/>
    <w:rsid w:val="0032615A"/>
    <w:rsid w:val="00326167"/>
    <w:rsid w:val="003261D4"/>
    <w:rsid w:val="0032635C"/>
    <w:rsid w:val="00326529"/>
    <w:rsid w:val="003265FA"/>
    <w:rsid w:val="003266BF"/>
    <w:rsid w:val="003266E9"/>
    <w:rsid w:val="0032678E"/>
    <w:rsid w:val="003268B3"/>
    <w:rsid w:val="00326ACE"/>
    <w:rsid w:val="00326D87"/>
    <w:rsid w:val="003270F7"/>
    <w:rsid w:val="00327311"/>
    <w:rsid w:val="003274E5"/>
    <w:rsid w:val="00327AC3"/>
    <w:rsid w:val="00327BAA"/>
    <w:rsid w:val="00327BC6"/>
    <w:rsid w:val="00327E61"/>
    <w:rsid w:val="00327E67"/>
    <w:rsid w:val="00330071"/>
    <w:rsid w:val="0033036B"/>
    <w:rsid w:val="003305EB"/>
    <w:rsid w:val="0033088F"/>
    <w:rsid w:val="0033093B"/>
    <w:rsid w:val="00330EA1"/>
    <w:rsid w:val="00330ECC"/>
    <w:rsid w:val="00331002"/>
    <w:rsid w:val="003314A2"/>
    <w:rsid w:val="003316D5"/>
    <w:rsid w:val="00331757"/>
    <w:rsid w:val="003317CD"/>
    <w:rsid w:val="003319CE"/>
    <w:rsid w:val="00331AE4"/>
    <w:rsid w:val="00331C50"/>
    <w:rsid w:val="00331FE2"/>
    <w:rsid w:val="00331FF4"/>
    <w:rsid w:val="0033205B"/>
    <w:rsid w:val="00332259"/>
    <w:rsid w:val="003323C6"/>
    <w:rsid w:val="003324C8"/>
    <w:rsid w:val="003324CE"/>
    <w:rsid w:val="003325EE"/>
    <w:rsid w:val="003326DE"/>
    <w:rsid w:val="00332718"/>
    <w:rsid w:val="003327D6"/>
    <w:rsid w:val="00332D42"/>
    <w:rsid w:val="00333460"/>
    <w:rsid w:val="00333552"/>
    <w:rsid w:val="00333767"/>
    <w:rsid w:val="0033393E"/>
    <w:rsid w:val="00333ACA"/>
    <w:rsid w:val="00333CFE"/>
    <w:rsid w:val="00333FAB"/>
    <w:rsid w:val="003340FA"/>
    <w:rsid w:val="0033424A"/>
    <w:rsid w:val="003345DC"/>
    <w:rsid w:val="00334656"/>
    <w:rsid w:val="00334751"/>
    <w:rsid w:val="003347C8"/>
    <w:rsid w:val="00334A4C"/>
    <w:rsid w:val="00334B0E"/>
    <w:rsid w:val="00334C39"/>
    <w:rsid w:val="00334D19"/>
    <w:rsid w:val="00335250"/>
    <w:rsid w:val="00336078"/>
    <w:rsid w:val="00336274"/>
    <w:rsid w:val="00336528"/>
    <w:rsid w:val="00336835"/>
    <w:rsid w:val="00336A96"/>
    <w:rsid w:val="003374E3"/>
    <w:rsid w:val="003378B5"/>
    <w:rsid w:val="00337BA7"/>
    <w:rsid w:val="00337C73"/>
    <w:rsid w:val="00337F3B"/>
    <w:rsid w:val="00337FB4"/>
    <w:rsid w:val="003403EB"/>
    <w:rsid w:val="003409EF"/>
    <w:rsid w:val="00340E74"/>
    <w:rsid w:val="00340E9C"/>
    <w:rsid w:val="003410CD"/>
    <w:rsid w:val="003412C3"/>
    <w:rsid w:val="0034175F"/>
    <w:rsid w:val="0034188A"/>
    <w:rsid w:val="003418B7"/>
    <w:rsid w:val="00341A52"/>
    <w:rsid w:val="00341AFC"/>
    <w:rsid w:val="00341ED9"/>
    <w:rsid w:val="00341EEE"/>
    <w:rsid w:val="00341F5C"/>
    <w:rsid w:val="00341F8A"/>
    <w:rsid w:val="00342003"/>
    <w:rsid w:val="003420BB"/>
    <w:rsid w:val="00342294"/>
    <w:rsid w:val="0034250F"/>
    <w:rsid w:val="0034282A"/>
    <w:rsid w:val="00342852"/>
    <w:rsid w:val="00342898"/>
    <w:rsid w:val="00342985"/>
    <w:rsid w:val="00342CC1"/>
    <w:rsid w:val="00343420"/>
    <w:rsid w:val="0034349A"/>
    <w:rsid w:val="0034354E"/>
    <w:rsid w:val="003436F0"/>
    <w:rsid w:val="00343725"/>
    <w:rsid w:val="00343853"/>
    <w:rsid w:val="0034399E"/>
    <w:rsid w:val="00343ED1"/>
    <w:rsid w:val="0034428E"/>
    <w:rsid w:val="003442DA"/>
    <w:rsid w:val="00344823"/>
    <w:rsid w:val="00344841"/>
    <w:rsid w:val="00344FDC"/>
    <w:rsid w:val="003452EF"/>
    <w:rsid w:val="003453B5"/>
    <w:rsid w:val="00345766"/>
    <w:rsid w:val="0034595F"/>
    <w:rsid w:val="00345A4F"/>
    <w:rsid w:val="00345CAA"/>
    <w:rsid w:val="0034629D"/>
    <w:rsid w:val="003462B0"/>
    <w:rsid w:val="003463DC"/>
    <w:rsid w:val="003469A4"/>
    <w:rsid w:val="00346DF9"/>
    <w:rsid w:val="00346EB5"/>
    <w:rsid w:val="00347337"/>
    <w:rsid w:val="00347D02"/>
    <w:rsid w:val="00350858"/>
    <w:rsid w:val="003508EA"/>
    <w:rsid w:val="00350C5D"/>
    <w:rsid w:val="00350CC0"/>
    <w:rsid w:val="00350E83"/>
    <w:rsid w:val="00350E84"/>
    <w:rsid w:val="00350FB3"/>
    <w:rsid w:val="00350FE5"/>
    <w:rsid w:val="00351827"/>
    <w:rsid w:val="00351A19"/>
    <w:rsid w:val="00351A69"/>
    <w:rsid w:val="00351B24"/>
    <w:rsid w:val="00351CE3"/>
    <w:rsid w:val="00351D4B"/>
    <w:rsid w:val="00352159"/>
    <w:rsid w:val="00352163"/>
    <w:rsid w:val="003523C5"/>
    <w:rsid w:val="00352484"/>
    <w:rsid w:val="0035282B"/>
    <w:rsid w:val="003532A4"/>
    <w:rsid w:val="00353380"/>
    <w:rsid w:val="00353511"/>
    <w:rsid w:val="0035390D"/>
    <w:rsid w:val="00353963"/>
    <w:rsid w:val="003539B9"/>
    <w:rsid w:val="00353F20"/>
    <w:rsid w:val="0035400A"/>
    <w:rsid w:val="003542C6"/>
    <w:rsid w:val="00354460"/>
    <w:rsid w:val="003547A4"/>
    <w:rsid w:val="00354859"/>
    <w:rsid w:val="00354C8E"/>
    <w:rsid w:val="00354D62"/>
    <w:rsid w:val="0035548F"/>
    <w:rsid w:val="0035576E"/>
    <w:rsid w:val="0035579B"/>
    <w:rsid w:val="003557D9"/>
    <w:rsid w:val="00355AD4"/>
    <w:rsid w:val="00355CBD"/>
    <w:rsid w:val="003561A3"/>
    <w:rsid w:val="003563A2"/>
    <w:rsid w:val="003563C4"/>
    <w:rsid w:val="003566C4"/>
    <w:rsid w:val="00357456"/>
    <w:rsid w:val="003575A7"/>
    <w:rsid w:val="00357650"/>
    <w:rsid w:val="003577EE"/>
    <w:rsid w:val="00357BD6"/>
    <w:rsid w:val="00357D0F"/>
    <w:rsid w:val="00357DBE"/>
    <w:rsid w:val="00360C06"/>
    <w:rsid w:val="00360CD8"/>
    <w:rsid w:val="00361251"/>
    <w:rsid w:val="00361428"/>
    <w:rsid w:val="00361A4B"/>
    <w:rsid w:val="00361BAB"/>
    <w:rsid w:val="00361BAE"/>
    <w:rsid w:val="003620F9"/>
    <w:rsid w:val="00362574"/>
    <w:rsid w:val="00362591"/>
    <w:rsid w:val="00362983"/>
    <w:rsid w:val="003629F8"/>
    <w:rsid w:val="00362EA4"/>
    <w:rsid w:val="003634DA"/>
    <w:rsid w:val="0036384E"/>
    <w:rsid w:val="00363E8E"/>
    <w:rsid w:val="00363E9D"/>
    <w:rsid w:val="00363F17"/>
    <w:rsid w:val="00363F29"/>
    <w:rsid w:val="0036410F"/>
    <w:rsid w:val="003648CD"/>
    <w:rsid w:val="00364BFE"/>
    <w:rsid w:val="00364F70"/>
    <w:rsid w:val="003652DB"/>
    <w:rsid w:val="003656C8"/>
    <w:rsid w:val="0036574B"/>
    <w:rsid w:val="00365964"/>
    <w:rsid w:val="00365AA0"/>
    <w:rsid w:val="00365E1E"/>
    <w:rsid w:val="003664BA"/>
    <w:rsid w:val="00366581"/>
    <w:rsid w:val="0036689D"/>
    <w:rsid w:val="00367255"/>
    <w:rsid w:val="003673E3"/>
    <w:rsid w:val="00367632"/>
    <w:rsid w:val="00367B22"/>
    <w:rsid w:val="00367C50"/>
    <w:rsid w:val="00370039"/>
    <w:rsid w:val="003701EF"/>
    <w:rsid w:val="0037028F"/>
    <w:rsid w:val="003704DE"/>
    <w:rsid w:val="0037066E"/>
    <w:rsid w:val="003709E0"/>
    <w:rsid w:val="00370C21"/>
    <w:rsid w:val="00370F91"/>
    <w:rsid w:val="00370FC5"/>
    <w:rsid w:val="00371195"/>
    <w:rsid w:val="003717C1"/>
    <w:rsid w:val="00371877"/>
    <w:rsid w:val="003723CC"/>
    <w:rsid w:val="0037245F"/>
    <w:rsid w:val="00372853"/>
    <w:rsid w:val="00372AF9"/>
    <w:rsid w:val="00372CBE"/>
    <w:rsid w:val="00373991"/>
    <w:rsid w:val="00373B9D"/>
    <w:rsid w:val="00373BF8"/>
    <w:rsid w:val="00373CBD"/>
    <w:rsid w:val="00373D5E"/>
    <w:rsid w:val="00373E1E"/>
    <w:rsid w:val="00373EF5"/>
    <w:rsid w:val="00374194"/>
    <w:rsid w:val="003746C4"/>
    <w:rsid w:val="003746DA"/>
    <w:rsid w:val="00374808"/>
    <w:rsid w:val="00374B0C"/>
    <w:rsid w:val="00374B9D"/>
    <w:rsid w:val="00374E08"/>
    <w:rsid w:val="00374EAE"/>
    <w:rsid w:val="00374F9B"/>
    <w:rsid w:val="003755A3"/>
    <w:rsid w:val="00375928"/>
    <w:rsid w:val="003759C0"/>
    <w:rsid w:val="003759DC"/>
    <w:rsid w:val="00375CD0"/>
    <w:rsid w:val="0037641C"/>
    <w:rsid w:val="00376434"/>
    <w:rsid w:val="00376CEC"/>
    <w:rsid w:val="00376E0C"/>
    <w:rsid w:val="00376FE2"/>
    <w:rsid w:val="00377015"/>
    <w:rsid w:val="00377814"/>
    <w:rsid w:val="00377A39"/>
    <w:rsid w:val="00377A6A"/>
    <w:rsid w:val="00377D9C"/>
    <w:rsid w:val="00380073"/>
    <w:rsid w:val="003800DD"/>
    <w:rsid w:val="00380298"/>
    <w:rsid w:val="00380410"/>
    <w:rsid w:val="00380685"/>
    <w:rsid w:val="00380BA3"/>
    <w:rsid w:val="00380E26"/>
    <w:rsid w:val="00380E7A"/>
    <w:rsid w:val="00381345"/>
    <w:rsid w:val="003813D5"/>
    <w:rsid w:val="00381499"/>
    <w:rsid w:val="0038169D"/>
    <w:rsid w:val="003817F2"/>
    <w:rsid w:val="0038193D"/>
    <w:rsid w:val="00381B75"/>
    <w:rsid w:val="003821BC"/>
    <w:rsid w:val="00382324"/>
    <w:rsid w:val="00382520"/>
    <w:rsid w:val="00382819"/>
    <w:rsid w:val="00382924"/>
    <w:rsid w:val="00382C03"/>
    <w:rsid w:val="00382E84"/>
    <w:rsid w:val="00382EF5"/>
    <w:rsid w:val="003831DE"/>
    <w:rsid w:val="00383262"/>
    <w:rsid w:val="003833AF"/>
    <w:rsid w:val="00383660"/>
    <w:rsid w:val="0038369D"/>
    <w:rsid w:val="003836D8"/>
    <w:rsid w:val="003837CE"/>
    <w:rsid w:val="00383B4C"/>
    <w:rsid w:val="00383EBC"/>
    <w:rsid w:val="00384075"/>
    <w:rsid w:val="00384582"/>
    <w:rsid w:val="00384919"/>
    <w:rsid w:val="00384EBE"/>
    <w:rsid w:val="00384F68"/>
    <w:rsid w:val="00384FB4"/>
    <w:rsid w:val="0038515A"/>
    <w:rsid w:val="0038548C"/>
    <w:rsid w:val="0038607D"/>
    <w:rsid w:val="00386113"/>
    <w:rsid w:val="00386211"/>
    <w:rsid w:val="00386769"/>
    <w:rsid w:val="00386C4C"/>
    <w:rsid w:val="00386D28"/>
    <w:rsid w:val="00386F1B"/>
    <w:rsid w:val="00387029"/>
    <w:rsid w:val="003878F8"/>
    <w:rsid w:val="00390A88"/>
    <w:rsid w:val="00390C0E"/>
    <w:rsid w:val="00390E05"/>
    <w:rsid w:val="00390EC0"/>
    <w:rsid w:val="00390F50"/>
    <w:rsid w:val="003911B6"/>
    <w:rsid w:val="00391362"/>
    <w:rsid w:val="00391C68"/>
    <w:rsid w:val="00391D30"/>
    <w:rsid w:val="0039248F"/>
    <w:rsid w:val="0039266A"/>
    <w:rsid w:val="00392677"/>
    <w:rsid w:val="003926BD"/>
    <w:rsid w:val="00392CF0"/>
    <w:rsid w:val="00392D30"/>
    <w:rsid w:val="00392DF9"/>
    <w:rsid w:val="00392E30"/>
    <w:rsid w:val="003930C8"/>
    <w:rsid w:val="00393182"/>
    <w:rsid w:val="003931B9"/>
    <w:rsid w:val="0039334A"/>
    <w:rsid w:val="003934C8"/>
    <w:rsid w:val="0039362D"/>
    <w:rsid w:val="0039393C"/>
    <w:rsid w:val="00393FA1"/>
    <w:rsid w:val="00394012"/>
    <w:rsid w:val="003941E7"/>
    <w:rsid w:val="00394681"/>
    <w:rsid w:val="003948B8"/>
    <w:rsid w:val="00394BB0"/>
    <w:rsid w:val="00394D48"/>
    <w:rsid w:val="00394EB5"/>
    <w:rsid w:val="0039506C"/>
    <w:rsid w:val="0039510B"/>
    <w:rsid w:val="00395196"/>
    <w:rsid w:val="003952B7"/>
    <w:rsid w:val="003954DA"/>
    <w:rsid w:val="003955B9"/>
    <w:rsid w:val="003956C4"/>
    <w:rsid w:val="00395947"/>
    <w:rsid w:val="00395A01"/>
    <w:rsid w:val="00395C65"/>
    <w:rsid w:val="003960FB"/>
    <w:rsid w:val="003961BF"/>
    <w:rsid w:val="003963D8"/>
    <w:rsid w:val="0039659D"/>
    <w:rsid w:val="00397343"/>
    <w:rsid w:val="0039734B"/>
    <w:rsid w:val="00397516"/>
    <w:rsid w:val="0039753F"/>
    <w:rsid w:val="003975B9"/>
    <w:rsid w:val="0039769A"/>
    <w:rsid w:val="003976C7"/>
    <w:rsid w:val="003976F2"/>
    <w:rsid w:val="00397ABE"/>
    <w:rsid w:val="00397B36"/>
    <w:rsid w:val="00397D75"/>
    <w:rsid w:val="00397F8F"/>
    <w:rsid w:val="003A0103"/>
    <w:rsid w:val="003A01EA"/>
    <w:rsid w:val="003A0514"/>
    <w:rsid w:val="003A054C"/>
    <w:rsid w:val="003A07A0"/>
    <w:rsid w:val="003A0A21"/>
    <w:rsid w:val="003A0D53"/>
    <w:rsid w:val="003A1003"/>
    <w:rsid w:val="003A10DF"/>
    <w:rsid w:val="003A1123"/>
    <w:rsid w:val="003A11F4"/>
    <w:rsid w:val="003A145D"/>
    <w:rsid w:val="003A15E2"/>
    <w:rsid w:val="003A1807"/>
    <w:rsid w:val="003A1CA0"/>
    <w:rsid w:val="003A20B1"/>
    <w:rsid w:val="003A2220"/>
    <w:rsid w:val="003A22C6"/>
    <w:rsid w:val="003A27DA"/>
    <w:rsid w:val="003A2962"/>
    <w:rsid w:val="003A2C7A"/>
    <w:rsid w:val="003A2D36"/>
    <w:rsid w:val="003A2F09"/>
    <w:rsid w:val="003A30D0"/>
    <w:rsid w:val="003A34A0"/>
    <w:rsid w:val="003A358A"/>
    <w:rsid w:val="003A35A3"/>
    <w:rsid w:val="003A3916"/>
    <w:rsid w:val="003A3963"/>
    <w:rsid w:val="003A3B94"/>
    <w:rsid w:val="003A3C4B"/>
    <w:rsid w:val="003A4253"/>
    <w:rsid w:val="003A47DA"/>
    <w:rsid w:val="003A4949"/>
    <w:rsid w:val="003A4A5E"/>
    <w:rsid w:val="003A4B8A"/>
    <w:rsid w:val="003A4E9C"/>
    <w:rsid w:val="003A5CCC"/>
    <w:rsid w:val="003A5D4E"/>
    <w:rsid w:val="003A5EC9"/>
    <w:rsid w:val="003A5ECD"/>
    <w:rsid w:val="003A60C9"/>
    <w:rsid w:val="003A61EB"/>
    <w:rsid w:val="003A6C8E"/>
    <w:rsid w:val="003A6F98"/>
    <w:rsid w:val="003A6FD0"/>
    <w:rsid w:val="003A71CF"/>
    <w:rsid w:val="003A732F"/>
    <w:rsid w:val="003A7528"/>
    <w:rsid w:val="003A7619"/>
    <w:rsid w:val="003A77EB"/>
    <w:rsid w:val="003A77FE"/>
    <w:rsid w:val="003A7AF9"/>
    <w:rsid w:val="003B0155"/>
    <w:rsid w:val="003B0218"/>
    <w:rsid w:val="003B0672"/>
    <w:rsid w:val="003B067F"/>
    <w:rsid w:val="003B076B"/>
    <w:rsid w:val="003B0D2C"/>
    <w:rsid w:val="003B0D94"/>
    <w:rsid w:val="003B1460"/>
    <w:rsid w:val="003B150E"/>
    <w:rsid w:val="003B1B01"/>
    <w:rsid w:val="003B1B4E"/>
    <w:rsid w:val="003B1C96"/>
    <w:rsid w:val="003B1CCD"/>
    <w:rsid w:val="003B1E72"/>
    <w:rsid w:val="003B2068"/>
    <w:rsid w:val="003B2185"/>
    <w:rsid w:val="003B2227"/>
    <w:rsid w:val="003B28CF"/>
    <w:rsid w:val="003B28EF"/>
    <w:rsid w:val="003B291C"/>
    <w:rsid w:val="003B2A0B"/>
    <w:rsid w:val="003B2B2D"/>
    <w:rsid w:val="003B3071"/>
    <w:rsid w:val="003B30AC"/>
    <w:rsid w:val="003B3239"/>
    <w:rsid w:val="003B332B"/>
    <w:rsid w:val="003B354A"/>
    <w:rsid w:val="003B3AAD"/>
    <w:rsid w:val="003B3D2D"/>
    <w:rsid w:val="003B477F"/>
    <w:rsid w:val="003B492B"/>
    <w:rsid w:val="003B493B"/>
    <w:rsid w:val="003B4A13"/>
    <w:rsid w:val="003B4BC8"/>
    <w:rsid w:val="003B4DE9"/>
    <w:rsid w:val="003B53A3"/>
    <w:rsid w:val="003B5464"/>
    <w:rsid w:val="003B5629"/>
    <w:rsid w:val="003B5800"/>
    <w:rsid w:val="003B5B82"/>
    <w:rsid w:val="003B6029"/>
    <w:rsid w:val="003B61D3"/>
    <w:rsid w:val="003B68F1"/>
    <w:rsid w:val="003B6903"/>
    <w:rsid w:val="003B6AD6"/>
    <w:rsid w:val="003B6C4C"/>
    <w:rsid w:val="003B6E82"/>
    <w:rsid w:val="003B7037"/>
    <w:rsid w:val="003B7AC6"/>
    <w:rsid w:val="003C00B9"/>
    <w:rsid w:val="003C016F"/>
    <w:rsid w:val="003C02C5"/>
    <w:rsid w:val="003C040E"/>
    <w:rsid w:val="003C042B"/>
    <w:rsid w:val="003C0590"/>
    <w:rsid w:val="003C0628"/>
    <w:rsid w:val="003C067B"/>
    <w:rsid w:val="003C0742"/>
    <w:rsid w:val="003C0771"/>
    <w:rsid w:val="003C0AD1"/>
    <w:rsid w:val="003C0B85"/>
    <w:rsid w:val="003C0C15"/>
    <w:rsid w:val="003C0E5D"/>
    <w:rsid w:val="003C0F61"/>
    <w:rsid w:val="003C1A36"/>
    <w:rsid w:val="003C1A58"/>
    <w:rsid w:val="003C1CB2"/>
    <w:rsid w:val="003C1DD1"/>
    <w:rsid w:val="003C1DFC"/>
    <w:rsid w:val="003C1E03"/>
    <w:rsid w:val="003C1EFE"/>
    <w:rsid w:val="003C2102"/>
    <w:rsid w:val="003C2258"/>
    <w:rsid w:val="003C2F4A"/>
    <w:rsid w:val="003C3FD0"/>
    <w:rsid w:val="003C4028"/>
    <w:rsid w:val="003C41AC"/>
    <w:rsid w:val="003C421D"/>
    <w:rsid w:val="003C447A"/>
    <w:rsid w:val="003C4544"/>
    <w:rsid w:val="003C4558"/>
    <w:rsid w:val="003C45A1"/>
    <w:rsid w:val="003C4686"/>
    <w:rsid w:val="003C46F3"/>
    <w:rsid w:val="003C492E"/>
    <w:rsid w:val="003C4A44"/>
    <w:rsid w:val="003C4C52"/>
    <w:rsid w:val="003C4D5D"/>
    <w:rsid w:val="003C4DAB"/>
    <w:rsid w:val="003C5459"/>
    <w:rsid w:val="003C5540"/>
    <w:rsid w:val="003C58A7"/>
    <w:rsid w:val="003C5E3F"/>
    <w:rsid w:val="003C5F5A"/>
    <w:rsid w:val="003C61CC"/>
    <w:rsid w:val="003C62DE"/>
    <w:rsid w:val="003C63AE"/>
    <w:rsid w:val="003C65F2"/>
    <w:rsid w:val="003C6B52"/>
    <w:rsid w:val="003C6C86"/>
    <w:rsid w:val="003C6F77"/>
    <w:rsid w:val="003C7317"/>
    <w:rsid w:val="003C78E8"/>
    <w:rsid w:val="003C7A03"/>
    <w:rsid w:val="003C7A27"/>
    <w:rsid w:val="003D0115"/>
    <w:rsid w:val="003D04A5"/>
    <w:rsid w:val="003D0502"/>
    <w:rsid w:val="003D054B"/>
    <w:rsid w:val="003D0826"/>
    <w:rsid w:val="003D0828"/>
    <w:rsid w:val="003D0848"/>
    <w:rsid w:val="003D0C64"/>
    <w:rsid w:val="003D0EE0"/>
    <w:rsid w:val="003D167F"/>
    <w:rsid w:val="003D1892"/>
    <w:rsid w:val="003D1BA7"/>
    <w:rsid w:val="003D1BC2"/>
    <w:rsid w:val="003D1CF5"/>
    <w:rsid w:val="003D1EAE"/>
    <w:rsid w:val="003D1EB8"/>
    <w:rsid w:val="003D2036"/>
    <w:rsid w:val="003D207F"/>
    <w:rsid w:val="003D2113"/>
    <w:rsid w:val="003D2163"/>
    <w:rsid w:val="003D216A"/>
    <w:rsid w:val="003D263A"/>
    <w:rsid w:val="003D278E"/>
    <w:rsid w:val="003D2791"/>
    <w:rsid w:val="003D295D"/>
    <w:rsid w:val="003D29FB"/>
    <w:rsid w:val="003D2F6D"/>
    <w:rsid w:val="003D3008"/>
    <w:rsid w:val="003D32C5"/>
    <w:rsid w:val="003D3664"/>
    <w:rsid w:val="003D368B"/>
    <w:rsid w:val="003D370F"/>
    <w:rsid w:val="003D41FD"/>
    <w:rsid w:val="003D4430"/>
    <w:rsid w:val="003D4644"/>
    <w:rsid w:val="003D47EC"/>
    <w:rsid w:val="003D4CDB"/>
    <w:rsid w:val="003D5031"/>
    <w:rsid w:val="003D5159"/>
    <w:rsid w:val="003D54FA"/>
    <w:rsid w:val="003D5536"/>
    <w:rsid w:val="003D55A5"/>
    <w:rsid w:val="003D5777"/>
    <w:rsid w:val="003D5A83"/>
    <w:rsid w:val="003D6334"/>
    <w:rsid w:val="003D66FF"/>
    <w:rsid w:val="003D6709"/>
    <w:rsid w:val="003D6972"/>
    <w:rsid w:val="003D6975"/>
    <w:rsid w:val="003D6B74"/>
    <w:rsid w:val="003D7137"/>
    <w:rsid w:val="003D7432"/>
    <w:rsid w:val="003D79BE"/>
    <w:rsid w:val="003D7AFB"/>
    <w:rsid w:val="003D7F6F"/>
    <w:rsid w:val="003E011E"/>
    <w:rsid w:val="003E028D"/>
    <w:rsid w:val="003E0348"/>
    <w:rsid w:val="003E036C"/>
    <w:rsid w:val="003E03F0"/>
    <w:rsid w:val="003E0957"/>
    <w:rsid w:val="003E0A8A"/>
    <w:rsid w:val="003E0B8B"/>
    <w:rsid w:val="003E0BDF"/>
    <w:rsid w:val="003E0C51"/>
    <w:rsid w:val="003E11C8"/>
    <w:rsid w:val="003E1280"/>
    <w:rsid w:val="003E16E6"/>
    <w:rsid w:val="003E16F0"/>
    <w:rsid w:val="003E1758"/>
    <w:rsid w:val="003E1BE9"/>
    <w:rsid w:val="003E1CA5"/>
    <w:rsid w:val="003E1CC6"/>
    <w:rsid w:val="003E1DDC"/>
    <w:rsid w:val="003E2087"/>
    <w:rsid w:val="003E22EA"/>
    <w:rsid w:val="003E2372"/>
    <w:rsid w:val="003E2390"/>
    <w:rsid w:val="003E263C"/>
    <w:rsid w:val="003E2B47"/>
    <w:rsid w:val="003E2DC6"/>
    <w:rsid w:val="003E2E3D"/>
    <w:rsid w:val="003E2F03"/>
    <w:rsid w:val="003E37D3"/>
    <w:rsid w:val="003E3828"/>
    <w:rsid w:val="003E3A78"/>
    <w:rsid w:val="003E3C3A"/>
    <w:rsid w:val="003E3CB3"/>
    <w:rsid w:val="003E3CE2"/>
    <w:rsid w:val="003E3F08"/>
    <w:rsid w:val="003E45B8"/>
    <w:rsid w:val="003E48C0"/>
    <w:rsid w:val="003E4AB1"/>
    <w:rsid w:val="003E4BDF"/>
    <w:rsid w:val="003E4D33"/>
    <w:rsid w:val="003E5164"/>
    <w:rsid w:val="003E5D26"/>
    <w:rsid w:val="003E5DE0"/>
    <w:rsid w:val="003E5DE5"/>
    <w:rsid w:val="003E5E8C"/>
    <w:rsid w:val="003E613A"/>
    <w:rsid w:val="003E65DD"/>
    <w:rsid w:val="003E666F"/>
    <w:rsid w:val="003E69BC"/>
    <w:rsid w:val="003E6C02"/>
    <w:rsid w:val="003E7425"/>
    <w:rsid w:val="003E74B0"/>
    <w:rsid w:val="003E74D8"/>
    <w:rsid w:val="003E75A9"/>
    <w:rsid w:val="003E75D1"/>
    <w:rsid w:val="003E75F6"/>
    <w:rsid w:val="003E7656"/>
    <w:rsid w:val="003E78C1"/>
    <w:rsid w:val="003E7AF3"/>
    <w:rsid w:val="003E7B08"/>
    <w:rsid w:val="003E7D37"/>
    <w:rsid w:val="003E7E79"/>
    <w:rsid w:val="003E7EFA"/>
    <w:rsid w:val="003F071F"/>
    <w:rsid w:val="003F07A5"/>
    <w:rsid w:val="003F0B7B"/>
    <w:rsid w:val="003F1123"/>
    <w:rsid w:val="003F1333"/>
    <w:rsid w:val="003F1353"/>
    <w:rsid w:val="003F13E4"/>
    <w:rsid w:val="003F152E"/>
    <w:rsid w:val="003F173A"/>
    <w:rsid w:val="003F1AD2"/>
    <w:rsid w:val="003F1CCD"/>
    <w:rsid w:val="003F1D70"/>
    <w:rsid w:val="003F1EBD"/>
    <w:rsid w:val="003F27B9"/>
    <w:rsid w:val="003F28B6"/>
    <w:rsid w:val="003F2B66"/>
    <w:rsid w:val="003F2BA6"/>
    <w:rsid w:val="003F2FF6"/>
    <w:rsid w:val="003F35E0"/>
    <w:rsid w:val="003F3634"/>
    <w:rsid w:val="003F36FE"/>
    <w:rsid w:val="003F384F"/>
    <w:rsid w:val="003F3B68"/>
    <w:rsid w:val="003F3C02"/>
    <w:rsid w:val="003F4195"/>
    <w:rsid w:val="003F4308"/>
    <w:rsid w:val="003F44A8"/>
    <w:rsid w:val="003F4900"/>
    <w:rsid w:val="003F4973"/>
    <w:rsid w:val="003F49E2"/>
    <w:rsid w:val="003F4BA2"/>
    <w:rsid w:val="003F4BC8"/>
    <w:rsid w:val="003F4E29"/>
    <w:rsid w:val="003F4F7B"/>
    <w:rsid w:val="003F504C"/>
    <w:rsid w:val="003F5267"/>
    <w:rsid w:val="003F533A"/>
    <w:rsid w:val="003F53AB"/>
    <w:rsid w:val="003F54AD"/>
    <w:rsid w:val="003F5B8E"/>
    <w:rsid w:val="003F63A8"/>
    <w:rsid w:val="003F6668"/>
    <w:rsid w:val="003F669F"/>
    <w:rsid w:val="003F696E"/>
    <w:rsid w:val="003F69D4"/>
    <w:rsid w:val="003F6A66"/>
    <w:rsid w:val="003F701B"/>
    <w:rsid w:val="003F7061"/>
    <w:rsid w:val="003F72E5"/>
    <w:rsid w:val="003F7403"/>
    <w:rsid w:val="003F749F"/>
    <w:rsid w:val="003F77CA"/>
    <w:rsid w:val="003F791E"/>
    <w:rsid w:val="0040000C"/>
    <w:rsid w:val="00400466"/>
    <w:rsid w:val="00400502"/>
    <w:rsid w:val="004006B3"/>
    <w:rsid w:val="00400875"/>
    <w:rsid w:val="00401101"/>
    <w:rsid w:val="004012B0"/>
    <w:rsid w:val="00401695"/>
    <w:rsid w:val="0040174B"/>
    <w:rsid w:val="00401A30"/>
    <w:rsid w:val="00401B7F"/>
    <w:rsid w:val="00401C48"/>
    <w:rsid w:val="004022C8"/>
    <w:rsid w:val="004025F7"/>
    <w:rsid w:val="0040269D"/>
    <w:rsid w:val="00402784"/>
    <w:rsid w:val="00402999"/>
    <w:rsid w:val="00402D0B"/>
    <w:rsid w:val="00402D48"/>
    <w:rsid w:val="0040308C"/>
    <w:rsid w:val="00403262"/>
    <w:rsid w:val="004034D2"/>
    <w:rsid w:val="0040359F"/>
    <w:rsid w:val="004035CB"/>
    <w:rsid w:val="00403B99"/>
    <w:rsid w:val="00403CC0"/>
    <w:rsid w:val="00404616"/>
    <w:rsid w:val="004046E0"/>
    <w:rsid w:val="00404830"/>
    <w:rsid w:val="00404E68"/>
    <w:rsid w:val="00404ED1"/>
    <w:rsid w:val="00405140"/>
    <w:rsid w:val="004053E8"/>
    <w:rsid w:val="00405541"/>
    <w:rsid w:val="0040579B"/>
    <w:rsid w:val="00405D8A"/>
    <w:rsid w:val="00405F41"/>
    <w:rsid w:val="0040605F"/>
    <w:rsid w:val="0040635F"/>
    <w:rsid w:val="004066CB"/>
    <w:rsid w:val="004067CC"/>
    <w:rsid w:val="00406918"/>
    <w:rsid w:val="00406A01"/>
    <w:rsid w:val="00406B1D"/>
    <w:rsid w:val="00406D10"/>
    <w:rsid w:val="00406FF9"/>
    <w:rsid w:val="00407084"/>
    <w:rsid w:val="00407347"/>
    <w:rsid w:val="004075AF"/>
    <w:rsid w:val="00407A6E"/>
    <w:rsid w:val="00407D09"/>
    <w:rsid w:val="00407E97"/>
    <w:rsid w:val="004101A2"/>
    <w:rsid w:val="004104E6"/>
    <w:rsid w:val="004106E8"/>
    <w:rsid w:val="0041078B"/>
    <w:rsid w:val="00411303"/>
    <w:rsid w:val="00411661"/>
    <w:rsid w:val="00411827"/>
    <w:rsid w:val="004118CC"/>
    <w:rsid w:val="00411AD8"/>
    <w:rsid w:val="0041222E"/>
    <w:rsid w:val="00412266"/>
    <w:rsid w:val="0041231C"/>
    <w:rsid w:val="00412441"/>
    <w:rsid w:val="0041287E"/>
    <w:rsid w:val="00412A66"/>
    <w:rsid w:val="00412ABD"/>
    <w:rsid w:val="00412B08"/>
    <w:rsid w:val="00412B57"/>
    <w:rsid w:val="004131E6"/>
    <w:rsid w:val="00413606"/>
    <w:rsid w:val="00413689"/>
    <w:rsid w:val="004138AE"/>
    <w:rsid w:val="00413908"/>
    <w:rsid w:val="00413A8E"/>
    <w:rsid w:val="00413AC7"/>
    <w:rsid w:val="00413B35"/>
    <w:rsid w:val="00413BCA"/>
    <w:rsid w:val="00413CD9"/>
    <w:rsid w:val="004141E2"/>
    <w:rsid w:val="004143F8"/>
    <w:rsid w:val="004145D0"/>
    <w:rsid w:val="0041464D"/>
    <w:rsid w:val="004146A5"/>
    <w:rsid w:val="00414700"/>
    <w:rsid w:val="00414A14"/>
    <w:rsid w:val="00414B7C"/>
    <w:rsid w:val="00415562"/>
    <w:rsid w:val="0041572F"/>
    <w:rsid w:val="00415892"/>
    <w:rsid w:val="0041598A"/>
    <w:rsid w:val="00415A55"/>
    <w:rsid w:val="00415A9B"/>
    <w:rsid w:val="00415AB9"/>
    <w:rsid w:val="00415BCA"/>
    <w:rsid w:val="00415E44"/>
    <w:rsid w:val="00415EFA"/>
    <w:rsid w:val="00416165"/>
    <w:rsid w:val="0041667D"/>
    <w:rsid w:val="00416920"/>
    <w:rsid w:val="00416F87"/>
    <w:rsid w:val="00417073"/>
    <w:rsid w:val="00417173"/>
    <w:rsid w:val="004175D0"/>
    <w:rsid w:val="00417676"/>
    <w:rsid w:val="00417AD3"/>
    <w:rsid w:val="00417CCD"/>
    <w:rsid w:val="00417CD3"/>
    <w:rsid w:val="004201C5"/>
    <w:rsid w:val="004201D0"/>
    <w:rsid w:val="004207D6"/>
    <w:rsid w:val="004208AD"/>
    <w:rsid w:val="00420BAA"/>
    <w:rsid w:val="00420E0F"/>
    <w:rsid w:val="00420F6F"/>
    <w:rsid w:val="0042169A"/>
    <w:rsid w:val="00421799"/>
    <w:rsid w:val="0042192F"/>
    <w:rsid w:val="00421A12"/>
    <w:rsid w:val="00421ADB"/>
    <w:rsid w:val="00422080"/>
    <w:rsid w:val="00422253"/>
    <w:rsid w:val="004224FF"/>
    <w:rsid w:val="00422584"/>
    <w:rsid w:val="004226B8"/>
    <w:rsid w:val="00422A1F"/>
    <w:rsid w:val="00422AD6"/>
    <w:rsid w:val="00422BE6"/>
    <w:rsid w:val="00422C06"/>
    <w:rsid w:val="00423143"/>
    <w:rsid w:val="00423B8C"/>
    <w:rsid w:val="00424029"/>
    <w:rsid w:val="004242F0"/>
    <w:rsid w:val="0042453E"/>
    <w:rsid w:val="00424599"/>
    <w:rsid w:val="004247A2"/>
    <w:rsid w:val="00424957"/>
    <w:rsid w:val="00424A1B"/>
    <w:rsid w:val="00424B86"/>
    <w:rsid w:val="00424F66"/>
    <w:rsid w:val="0042523B"/>
    <w:rsid w:val="00425304"/>
    <w:rsid w:val="00425655"/>
    <w:rsid w:val="004256C0"/>
    <w:rsid w:val="0042581D"/>
    <w:rsid w:val="00425852"/>
    <w:rsid w:val="00425972"/>
    <w:rsid w:val="004259CD"/>
    <w:rsid w:val="00426484"/>
    <w:rsid w:val="004265BC"/>
    <w:rsid w:val="00426773"/>
    <w:rsid w:val="00426BBA"/>
    <w:rsid w:val="00426BD3"/>
    <w:rsid w:val="00426C08"/>
    <w:rsid w:val="00426D73"/>
    <w:rsid w:val="00426E52"/>
    <w:rsid w:val="00426EA7"/>
    <w:rsid w:val="00427121"/>
    <w:rsid w:val="00427553"/>
    <w:rsid w:val="00427672"/>
    <w:rsid w:val="0042785C"/>
    <w:rsid w:val="00427AC8"/>
    <w:rsid w:val="00430525"/>
    <w:rsid w:val="004305F5"/>
    <w:rsid w:val="004307D4"/>
    <w:rsid w:val="00430AFA"/>
    <w:rsid w:val="00430CB3"/>
    <w:rsid w:val="00430E5B"/>
    <w:rsid w:val="00431A35"/>
    <w:rsid w:val="00431A7E"/>
    <w:rsid w:val="00431C77"/>
    <w:rsid w:val="00431D50"/>
    <w:rsid w:val="00431DAD"/>
    <w:rsid w:val="00431F43"/>
    <w:rsid w:val="00431FDD"/>
    <w:rsid w:val="00432088"/>
    <w:rsid w:val="004322C9"/>
    <w:rsid w:val="0043282E"/>
    <w:rsid w:val="00432A98"/>
    <w:rsid w:val="00432C77"/>
    <w:rsid w:val="00432E73"/>
    <w:rsid w:val="0043309E"/>
    <w:rsid w:val="00433180"/>
    <w:rsid w:val="00433251"/>
    <w:rsid w:val="004333CC"/>
    <w:rsid w:val="00433A4F"/>
    <w:rsid w:val="00433C44"/>
    <w:rsid w:val="00433F64"/>
    <w:rsid w:val="004341AA"/>
    <w:rsid w:val="004341D7"/>
    <w:rsid w:val="0043444F"/>
    <w:rsid w:val="004345E6"/>
    <w:rsid w:val="004345E9"/>
    <w:rsid w:val="00434AE2"/>
    <w:rsid w:val="00434F29"/>
    <w:rsid w:val="00435075"/>
    <w:rsid w:val="004350A5"/>
    <w:rsid w:val="0043527E"/>
    <w:rsid w:val="00435295"/>
    <w:rsid w:val="004358B6"/>
    <w:rsid w:val="0043590F"/>
    <w:rsid w:val="00435AF9"/>
    <w:rsid w:val="00435B36"/>
    <w:rsid w:val="00435F46"/>
    <w:rsid w:val="0043623E"/>
    <w:rsid w:val="00436554"/>
    <w:rsid w:val="004365FE"/>
    <w:rsid w:val="004366EA"/>
    <w:rsid w:val="00437225"/>
    <w:rsid w:val="0043752C"/>
    <w:rsid w:val="004376FA"/>
    <w:rsid w:val="00437741"/>
    <w:rsid w:val="00437CA9"/>
    <w:rsid w:val="00437E2D"/>
    <w:rsid w:val="00437F6B"/>
    <w:rsid w:val="00437FE1"/>
    <w:rsid w:val="00440096"/>
    <w:rsid w:val="0044050D"/>
    <w:rsid w:val="004406A0"/>
    <w:rsid w:val="00440B4D"/>
    <w:rsid w:val="00440C21"/>
    <w:rsid w:val="00440DD3"/>
    <w:rsid w:val="004415B3"/>
    <w:rsid w:val="004418D3"/>
    <w:rsid w:val="00441A22"/>
    <w:rsid w:val="00441A96"/>
    <w:rsid w:val="00441DC2"/>
    <w:rsid w:val="00441DF2"/>
    <w:rsid w:val="00441E1B"/>
    <w:rsid w:val="004420BB"/>
    <w:rsid w:val="004425D1"/>
    <w:rsid w:val="004426A3"/>
    <w:rsid w:val="004427FB"/>
    <w:rsid w:val="00442A5E"/>
    <w:rsid w:val="00442B40"/>
    <w:rsid w:val="00442B9B"/>
    <w:rsid w:val="00442C6D"/>
    <w:rsid w:val="00442F54"/>
    <w:rsid w:val="00442FE3"/>
    <w:rsid w:val="0044346C"/>
    <w:rsid w:val="00443671"/>
    <w:rsid w:val="00443BB7"/>
    <w:rsid w:val="00443D15"/>
    <w:rsid w:val="00443D1E"/>
    <w:rsid w:val="00443D80"/>
    <w:rsid w:val="00443E3F"/>
    <w:rsid w:val="004444A6"/>
    <w:rsid w:val="004444E4"/>
    <w:rsid w:val="00444633"/>
    <w:rsid w:val="00444778"/>
    <w:rsid w:val="00445570"/>
    <w:rsid w:val="00445800"/>
    <w:rsid w:val="00445CCA"/>
    <w:rsid w:val="00445DAD"/>
    <w:rsid w:val="00445EBF"/>
    <w:rsid w:val="00445FEA"/>
    <w:rsid w:val="004462F1"/>
    <w:rsid w:val="00446615"/>
    <w:rsid w:val="00446765"/>
    <w:rsid w:val="004467E6"/>
    <w:rsid w:val="00446CAB"/>
    <w:rsid w:val="00446DCB"/>
    <w:rsid w:val="0044731A"/>
    <w:rsid w:val="004474EE"/>
    <w:rsid w:val="004478A0"/>
    <w:rsid w:val="00447929"/>
    <w:rsid w:val="004479E4"/>
    <w:rsid w:val="004479F1"/>
    <w:rsid w:val="00447CE7"/>
    <w:rsid w:val="00450186"/>
    <w:rsid w:val="00450685"/>
    <w:rsid w:val="00450AB5"/>
    <w:rsid w:val="00450DA4"/>
    <w:rsid w:val="00450F2D"/>
    <w:rsid w:val="004514A0"/>
    <w:rsid w:val="004516D8"/>
    <w:rsid w:val="00451733"/>
    <w:rsid w:val="004518C8"/>
    <w:rsid w:val="00451A2F"/>
    <w:rsid w:val="00451B27"/>
    <w:rsid w:val="00451CFD"/>
    <w:rsid w:val="00452163"/>
    <w:rsid w:val="004522C6"/>
    <w:rsid w:val="00452424"/>
    <w:rsid w:val="00452900"/>
    <w:rsid w:val="00452BE6"/>
    <w:rsid w:val="00452D8F"/>
    <w:rsid w:val="00452DAC"/>
    <w:rsid w:val="00452E3E"/>
    <w:rsid w:val="00452F99"/>
    <w:rsid w:val="004531C3"/>
    <w:rsid w:val="0045328A"/>
    <w:rsid w:val="00453377"/>
    <w:rsid w:val="00453658"/>
    <w:rsid w:val="0045374D"/>
    <w:rsid w:val="00453B3D"/>
    <w:rsid w:val="00453F98"/>
    <w:rsid w:val="00454202"/>
    <w:rsid w:val="004543AB"/>
    <w:rsid w:val="004545D3"/>
    <w:rsid w:val="004547D5"/>
    <w:rsid w:val="0045494F"/>
    <w:rsid w:val="00454973"/>
    <w:rsid w:val="00454BAB"/>
    <w:rsid w:val="00454C9D"/>
    <w:rsid w:val="00455193"/>
    <w:rsid w:val="004556F3"/>
    <w:rsid w:val="0045586F"/>
    <w:rsid w:val="0045593B"/>
    <w:rsid w:val="00455BCF"/>
    <w:rsid w:val="00455C18"/>
    <w:rsid w:val="00455DAA"/>
    <w:rsid w:val="00456440"/>
    <w:rsid w:val="00456943"/>
    <w:rsid w:val="00456989"/>
    <w:rsid w:val="00456C2D"/>
    <w:rsid w:val="00456CD4"/>
    <w:rsid w:val="00456F23"/>
    <w:rsid w:val="004573C1"/>
    <w:rsid w:val="004573F2"/>
    <w:rsid w:val="004573F5"/>
    <w:rsid w:val="00457818"/>
    <w:rsid w:val="0045783D"/>
    <w:rsid w:val="0045792E"/>
    <w:rsid w:val="00457AC6"/>
    <w:rsid w:val="004603EC"/>
    <w:rsid w:val="004604FA"/>
    <w:rsid w:val="00460921"/>
    <w:rsid w:val="004609F2"/>
    <w:rsid w:val="00460A7C"/>
    <w:rsid w:val="00460B5C"/>
    <w:rsid w:val="00460BDB"/>
    <w:rsid w:val="00460C69"/>
    <w:rsid w:val="004612DF"/>
    <w:rsid w:val="0046140F"/>
    <w:rsid w:val="00461578"/>
    <w:rsid w:val="00461717"/>
    <w:rsid w:val="00461E32"/>
    <w:rsid w:val="00461F0F"/>
    <w:rsid w:val="004622F6"/>
    <w:rsid w:val="00462388"/>
    <w:rsid w:val="00462664"/>
    <w:rsid w:val="004626DE"/>
    <w:rsid w:val="00462703"/>
    <w:rsid w:val="00462850"/>
    <w:rsid w:val="00462AC6"/>
    <w:rsid w:val="00462D03"/>
    <w:rsid w:val="00462D7F"/>
    <w:rsid w:val="004632A9"/>
    <w:rsid w:val="004632B6"/>
    <w:rsid w:val="00463527"/>
    <w:rsid w:val="004637E4"/>
    <w:rsid w:val="0046393C"/>
    <w:rsid w:val="004639F9"/>
    <w:rsid w:val="00463AC7"/>
    <w:rsid w:val="00463D05"/>
    <w:rsid w:val="00463D32"/>
    <w:rsid w:val="00463D56"/>
    <w:rsid w:val="00463DC7"/>
    <w:rsid w:val="00464036"/>
    <w:rsid w:val="00464089"/>
    <w:rsid w:val="00464437"/>
    <w:rsid w:val="004649E3"/>
    <w:rsid w:val="00464C38"/>
    <w:rsid w:val="00464C55"/>
    <w:rsid w:val="00464C9D"/>
    <w:rsid w:val="00464CB9"/>
    <w:rsid w:val="00464D2B"/>
    <w:rsid w:val="00464DD3"/>
    <w:rsid w:val="00465193"/>
    <w:rsid w:val="0046543A"/>
    <w:rsid w:val="0046641B"/>
    <w:rsid w:val="0046687F"/>
    <w:rsid w:val="004668F9"/>
    <w:rsid w:val="00466A1F"/>
    <w:rsid w:val="00466BA9"/>
    <w:rsid w:val="00466DAB"/>
    <w:rsid w:val="0046720B"/>
    <w:rsid w:val="0046771A"/>
    <w:rsid w:val="0046781C"/>
    <w:rsid w:val="00467B37"/>
    <w:rsid w:val="00467F33"/>
    <w:rsid w:val="0047049C"/>
    <w:rsid w:val="0047083B"/>
    <w:rsid w:val="00470B28"/>
    <w:rsid w:val="00470BAE"/>
    <w:rsid w:val="004711F5"/>
    <w:rsid w:val="0047125C"/>
    <w:rsid w:val="0047132C"/>
    <w:rsid w:val="0047147C"/>
    <w:rsid w:val="00471492"/>
    <w:rsid w:val="00471699"/>
    <w:rsid w:val="00471935"/>
    <w:rsid w:val="004719E7"/>
    <w:rsid w:val="00471A0A"/>
    <w:rsid w:val="00471C45"/>
    <w:rsid w:val="00471E3D"/>
    <w:rsid w:val="004720FA"/>
    <w:rsid w:val="004727E8"/>
    <w:rsid w:val="00472C94"/>
    <w:rsid w:val="00472FE6"/>
    <w:rsid w:val="0047302E"/>
    <w:rsid w:val="004735EC"/>
    <w:rsid w:val="0047378C"/>
    <w:rsid w:val="004738F4"/>
    <w:rsid w:val="00473E2A"/>
    <w:rsid w:val="00473E8F"/>
    <w:rsid w:val="00473FD4"/>
    <w:rsid w:val="00474359"/>
    <w:rsid w:val="004747D6"/>
    <w:rsid w:val="00474A4D"/>
    <w:rsid w:val="00474B5D"/>
    <w:rsid w:val="00474B88"/>
    <w:rsid w:val="00474CC1"/>
    <w:rsid w:val="00474E5F"/>
    <w:rsid w:val="00474EEE"/>
    <w:rsid w:val="004751DD"/>
    <w:rsid w:val="0047549A"/>
    <w:rsid w:val="004755C3"/>
    <w:rsid w:val="00475607"/>
    <w:rsid w:val="00475621"/>
    <w:rsid w:val="00475720"/>
    <w:rsid w:val="00475D72"/>
    <w:rsid w:val="00475DBC"/>
    <w:rsid w:val="00475E0D"/>
    <w:rsid w:val="004761CC"/>
    <w:rsid w:val="00476B10"/>
    <w:rsid w:val="00476B7F"/>
    <w:rsid w:val="00476E3E"/>
    <w:rsid w:val="00476E5C"/>
    <w:rsid w:val="0047758C"/>
    <w:rsid w:val="00477880"/>
    <w:rsid w:val="004800BD"/>
    <w:rsid w:val="004800F9"/>
    <w:rsid w:val="00480280"/>
    <w:rsid w:val="004805C2"/>
    <w:rsid w:val="00480AA5"/>
    <w:rsid w:val="00480BE4"/>
    <w:rsid w:val="00480EB2"/>
    <w:rsid w:val="004812CC"/>
    <w:rsid w:val="004814CB"/>
    <w:rsid w:val="004816C6"/>
    <w:rsid w:val="00481772"/>
    <w:rsid w:val="0048178C"/>
    <w:rsid w:val="004818B6"/>
    <w:rsid w:val="00481967"/>
    <w:rsid w:val="00481A25"/>
    <w:rsid w:val="00481A96"/>
    <w:rsid w:val="00481B1D"/>
    <w:rsid w:val="00481C25"/>
    <w:rsid w:val="00481FF6"/>
    <w:rsid w:val="00482070"/>
    <w:rsid w:val="004825CA"/>
    <w:rsid w:val="0048274D"/>
    <w:rsid w:val="004827A0"/>
    <w:rsid w:val="00482B48"/>
    <w:rsid w:val="00482B50"/>
    <w:rsid w:val="00482E35"/>
    <w:rsid w:val="00483772"/>
    <w:rsid w:val="00483AAD"/>
    <w:rsid w:val="00483B34"/>
    <w:rsid w:val="00483C46"/>
    <w:rsid w:val="00483C58"/>
    <w:rsid w:val="00483CE3"/>
    <w:rsid w:val="00483EE0"/>
    <w:rsid w:val="004840B6"/>
    <w:rsid w:val="004847E1"/>
    <w:rsid w:val="004848DD"/>
    <w:rsid w:val="00484969"/>
    <w:rsid w:val="004849B3"/>
    <w:rsid w:val="00484ADA"/>
    <w:rsid w:val="00484C69"/>
    <w:rsid w:val="00484E67"/>
    <w:rsid w:val="00484F4D"/>
    <w:rsid w:val="00484F93"/>
    <w:rsid w:val="00485013"/>
    <w:rsid w:val="00485058"/>
    <w:rsid w:val="004854AB"/>
    <w:rsid w:val="00485585"/>
    <w:rsid w:val="00486029"/>
    <w:rsid w:val="0048603B"/>
    <w:rsid w:val="00486157"/>
    <w:rsid w:val="004863C4"/>
    <w:rsid w:val="00486677"/>
    <w:rsid w:val="00486864"/>
    <w:rsid w:val="00486A59"/>
    <w:rsid w:val="00486BD0"/>
    <w:rsid w:val="00486CD5"/>
    <w:rsid w:val="00486F8B"/>
    <w:rsid w:val="004874E1"/>
    <w:rsid w:val="00487BF4"/>
    <w:rsid w:val="00487FF1"/>
    <w:rsid w:val="004905E4"/>
    <w:rsid w:val="0049068C"/>
    <w:rsid w:val="0049081C"/>
    <w:rsid w:val="00490827"/>
    <w:rsid w:val="00490FE3"/>
    <w:rsid w:val="004911F6"/>
    <w:rsid w:val="00491258"/>
    <w:rsid w:val="00491398"/>
    <w:rsid w:val="004913B8"/>
    <w:rsid w:val="004916F1"/>
    <w:rsid w:val="00491775"/>
    <w:rsid w:val="004918B4"/>
    <w:rsid w:val="00491956"/>
    <w:rsid w:val="00491C0A"/>
    <w:rsid w:val="00491F38"/>
    <w:rsid w:val="004922BB"/>
    <w:rsid w:val="004926E7"/>
    <w:rsid w:val="004929FA"/>
    <w:rsid w:val="00492D68"/>
    <w:rsid w:val="00492DC4"/>
    <w:rsid w:val="004934F0"/>
    <w:rsid w:val="00493B2A"/>
    <w:rsid w:val="00493B3C"/>
    <w:rsid w:val="00493CD3"/>
    <w:rsid w:val="004942A7"/>
    <w:rsid w:val="0049442E"/>
    <w:rsid w:val="00494524"/>
    <w:rsid w:val="0049459A"/>
    <w:rsid w:val="0049471A"/>
    <w:rsid w:val="00494C8D"/>
    <w:rsid w:val="00494D7E"/>
    <w:rsid w:val="004951DC"/>
    <w:rsid w:val="0049524A"/>
    <w:rsid w:val="0049536D"/>
    <w:rsid w:val="00495584"/>
    <w:rsid w:val="0049567F"/>
    <w:rsid w:val="0049580C"/>
    <w:rsid w:val="00495CEA"/>
    <w:rsid w:val="00496315"/>
    <w:rsid w:val="0049648C"/>
    <w:rsid w:val="00496E8F"/>
    <w:rsid w:val="00497462"/>
    <w:rsid w:val="004976B1"/>
    <w:rsid w:val="00497A16"/>
    <w:rsid w:val="00497A99"/>
    <w:rsid w:val="00497AF0"/>
    <w:rsid w:val="00497CA1"/>
    <w:rsid w:val="00497CD3"/>
    <w:rsid w:val="00497F27"/>
    <w:rsid w:val="004A005F"/>
    <w:rsid w:val="004A033D"/>
    <w:rsid w:val="004A03C3"/>
    <w:rsid w:val="004A04BC"/>
    <w:rsid w:val="004A05A1"/>
    <w:rsid w:val="004A05BB"/>
    <w:rsid w:val="004A0845"/>
    <w:rsid w:val="004A0ACF"/>
    <w:rsid w:val="004A0FA0"/>
    <w:rsid w:val="004A11F7"/>
    <w:rsid w:val="004A1475"/>
    <w:rsid w:val="004A1999"/>
    <w:rsid w:val="004A1E8D"/>
    <w:rsid w:val="004A250D"/>
    <w:rsid w:val="004A2855"/>
    <w:rsid w:val="004A2979"/>
    <w:rsid w:val="004A2E22"/>
    <w:rsid w:val="004A31BD"/>
    <w:rsid w:val="004A32AC"/>
    <w:rsid w:val="004A3448"/>
    <w:rsid w:val="004A34FE"/>
    <w:rsid w:val="004A3797"/>
    <w:rsid w:val="004A383F"/>
    <w:rsid w:val="004A38BE"/>
    <w:rsid w:val="004A3FBA"/>
    <w:rsid w:val="004A43EC"/>
    <w:rsid w:val="004A4447"/>
    <w:rsid w:val="004A4574"/>
    <w:rsid w:val="004A463D"/>
    <w:rsid w:val="004A4680"/>
    <w:rsid w:val="004A4AC8"/>
    <w:rsid w:val="004A4B02"/>
    <w:rsid w:val="004A4B97"/>
    <w:rsid w:val="004A4F37"/>
    <w:rsid w:val="004A5173"/>
    <w:rsid w:val="004A5324"/>
    <w:rsid w:val="004A5450"/>
    <w:rsid w:val="004A5548"/>
    <w:rsid w:val="004A573A"/>
    <w:rsid w:val="004A58DD"/>
    <w:rsid w:val="004A5C6E"/>
    <w:rsid w:val="004A5CCC"/>
    <w:rsid w:val="004A5F6F"/>
    <w:rsid w:val="004A6065"/>
    <w:rsid w:val="004A64F3"/>
    <w:rsid w:val="004A680C"/>
    <w:rsid w:val="004A68C3"/>
    <w:rsid w:val="004A696E"/>
    <w:rsid w:val="004A6DB1"/>
    <w:rsid w:val="004A7123"/>
    <w:rsid w:val="004A7616"/>
    <w:rsid w:val="004A76DE"/>
    <w:rsid w:val="004A7C38"/>
    <w:rsid w:val="004A7D30"/>
    <w:rsid w:val="004B016A"/>
    <w:rsid w:val="004B03FD"/>
    <w:rsid w:val="004B057F"/>
    <w:rsid w:val="004B074C"/>
    <w:rsid w:val="004B0E26"/>
    <w:rsid w:val="004B124D"/>
    <w:rsid w:val="004B156D"/>
    <w:rsid w:val="004B16ED"/>
    <w:rsid w:val="004B1880"/>
    <w:rsid w:val="004B1E04"/>
    <w:rsid w:val="004B233B"/>
    <w:rsid w:val="004B24B4"/>
    <w:rsid w:val="004B2508"/>
    <w:rsid w:val="004B2754"/>
    <w:rsid w:val="004B287A"/>
    <w:rsid w:val="004B28EF"/>
    <w:rsid w:val="004B2DDD"/>
    <w:rsid w:val="004B2E01"/>
    <w:rsid w:val="004B2F2D"/>
    <w:rsid w:val="004B30E9"/>
    <w:rsid w:val="004B31D1"/>
    <w:rsid w:val="004B3335"/>
    <w:rsid w:val="004B33A4"/>
    <w:rsid w:val="004B34CB"/>
    <w:rsid w:val="004B3550"/>
    <w:rsid w:val="004B366C"/>
    <w:rsid w:val="004B38BA"/>
    <w:rsid w:val="004B3D2F"/>
    <w:rsid w:val="004B3F90"/>
    <w:rsid w:val="004B40D4"/>
    <w:rsid w:val="004B41BC"/>
    <w:rsid w:val="004B4210"/>
    <w:rsid w:val="004B4402"/>
    <w:rsid w:val="004B4486"/>
    <w:rsid w:val="004B449F"/>
    <w:rsid w:val="004B450D"/>
    <w:rsid w:val="004B45CA"/>
    <w:rsid w:val="004B4778"/>
    <w:rsid w:val="004B4867"/>
    <w:rsid w:val="004B4913"/>
    <w:rsid w:val="004B4C18"/>
    <w:rsid w:val="004B5014"/>
    <w:rsid w:val="004B5357"/>
    <w:rsid w:val="004B545A"/>
    <w:rsid w:val="004B54A3"/>
    <w:rsid w:val="004B55EA"/>
    <w:rsid w:val="004B57C4"/>
    <w:rsid w:val="004B5B4A"/>
    <w:rsid w:val="004B5BE2"/>
    <w:rsid w:val="004B5C3A"/>
    <w:rsid w:val="004B5D3D"/>
    <w:rsid w:val="004B5EB2"/>
    <w:rsid w:val="004B605B"/>
    <w:rsid w:val="004B61BF"/>
    <w:rsid w:val="004B6327"/>
    <w:rsid w:val="004B63FB"/>
    <w:rsid w:val="004B6561"/>
    <w:rsid w:val="004B6593"/>
    <w:rsid w:val="004B661B"/>
    <w:rsid w:val="004B670B"/>
    <w:rsid w:val="004B6805"/>
    <w:rsid w:val="004B691D"/>
    <w:rsid w:val="004B6958"/>
    <w:rsid w:val="004B6A04"/>
    <w:rsid w:val="004B71C5"/>
    <w:rsid w:val="004B72EE"/>
    <w:rsid w:val="004B7549"/>
    <w:rsid w:val="004B76AB"/>
    <w:rsid w:val="004B7815"/>
    <w:rsid w:val="004B7AF1"/>
    <w:rsid w:val="004B7C77"/>
    <w:rsid w:val="004C008B"/>
    <w:rsid w:val="004C01D4"/>
    <w:rsid w:val="004C0271"/>
    <w:rsid w:val="004C02C2"/>
    <w:rsid w:val="004C030A"/>
    <w:rsid w:val="004C0379"/>
    <w:rsid w:val="004C06C6"/>
    <w:rsid w:val="004C07B8"/>
    <w:rsid w:val="004C0BAE"/>
    <w:rsid w:val="004C0D74"/>
    <w:rsid w:val="004C0EE4"/>
    <w:rsid w:val="004C1512"/>
    <w:rsid w:val="004C1A71"/>
    <w:rsid w:val="004C1B26"/>
    <w:rsid w:val="004C1BDA"/>
    <w:rsid w:val="004C1CE3"/>
    <w:rsid w:val="004C1DB1"/>
    <w:rsid w:val="004C22E2"/>
    <w:rsid w:val="004C2359"/>
    <w:rsid w:val="004C2433"/>
    <w:rsid w:val="004C254C"/>
    <w:rsid w:val="004C2ACD"/>
    <w:rsid w:val="004C3509"/>
    <w:rsid w:val="004C3539"/>
    <w:rsid w:val="004C36D0"/>
    <w:rsid w:val="004C3714"/>
    <w:rsid w:val="004C3D5D"/>
    <w:rsid w:val="004C3E9A"/>
    <w:rsid w:val="004C4150"/>
    <w:rsid w:val="004C4293"/>
    <w:rsid w:val="004C43E1"/>
    <w:rsid w:val="004C48C7"/>
    <w:rsid w:val="004C4AEC"/>
    <w:rsid w:val="004C4B6A"/>
    <w:rsid w:val="004C4BD9"/>
    <w:rsid w:val="004C4C08"/>
    <w:rsid w:val="004C54B6"/>
    <w:rsid w:val="004C5754"/>
    <w:rsid w:val="004C5863"/>
    <w:rsid w:val="004C5ABE"/>
    <w:rsid w:val="004C5E27"/>
    <w:rsid w:val="004C5EE6"/>
    <w:rsid w:val="004C6086"/>
    <w:rsid w:val="004C6118"/>
    <w:rsid w:val="004C6228"/>
    <w:rsid w:val="004C658F"/>
    <w:rsid w:val="004C6735"/>
    <w:rsid w:val="004C6B27"/>
    <w:rsid w:val="004C6BE0"/>
    <w:rsid w:val="004C6D0A"/>
    <w:rsid w:val="004C6F45"/>
    <w:rsid w:val="004C70E3"/>
    <w:rsid w:val="004C726C"/>
    <w:rsid w:val="004C7347"/>
    <w:rsid w:val="004C7646"/>
    <w:rsid w:val="004C76C2"/>
    <w:rsid w:val="004C78BC"/>
    <w:rsid w:val="004C7983"/>
    <w:rsid w:val="004C7AC7"/>
    <w:rsid w:val="004C7B02"/>
    <w:rsid w:val="004D01CE"/>
    <w:rsid w:val="004D0658"/>
    <w:rsid w:val="004D0B68"/>
    <w:rsid w:val="004D0BAB"/>
    <w:rsid w:val="004D128D"/>
    <w:rsid w:val="004D15D1"/>
    <w:rsid w:val="004D1605"/>
    <w:rsid w:val="004D18C6"/>
    <w:rsid w:val="004D1A6D"/>
    <w:rsid w:val="004D1EA5"/>
    <w:rsid w:val="004D2053"/>
    <w:rsid w:val="004D21E2"/>
    <w:rsid w:val="004D2780"/>
    <w:rsid w:val="004D2FFA"/>
    <w:rsid w:val="004D30A3"/>
    <w:rsid w:val="004D3344"/>
    <w:rsid w:val="004D3564"/>
    <w:rsid w:val="004D3808"/>
    <w:rsid w:val="004D389B"/>
    <w:rsid w:val="004D3A87"/>
    <w:rsid w:val="004D3E7D"/>
    <w:rsid w:val="004D3EEC"/>
    <w:rsid w:val="004D41C5"/>
    <w:rsid w:val="004D437A"/>
    <w:rsid w:val="004D48B7"/>
    <w:rsid w:val="004D4BDC"/>
    <w:rsid w:val="004D4BE7"/>
    <w:rsid w:val="004D4CCD"/>
    <w:rsid w:val="004D5008"/>
    <w:rsid w:val="004D669E"/>
    <w:rsid w:val="004D67E9"/>
    <w:rsid w:val="004D6BE7"/>
    <w:rsid w:val="004D6E0D"/>
    <w:rsid w:val="004D6EE4"/>
    <w:rsid w:val="004D7022"/>
    <w:rsid w:val="004D7394"/>
    <w:rsid w:val="004D76D0"/>
    <w:rsid w:val="004D7787"/>
    <w:rsid w:val="004D7B94"/>
    <w:rsid w:val="004D7BF4"/>
    <w:rsid w:val="004D7DC6"/>
    <w:rsid w:val="004E0162"/>
    <w:rsid w:val="004E01D8"/>
    <w:rsid w:val="004E044B"/>
    <w:rsid w:val="004E0A20"/>
    <w:rsid w:val="004E0B5C"/>
    <w:rsid w:val="004E10EC"/>
    <w:rsid w:val="004E126C"/>
    <w:rsid w:val="004E1523"/>
    <w:rsid w:val="004E1D77"/>
    <w:rsid w:val="004E222B"/>
    <w:rsid w:val="004E2365"/>
    <w:rsid w:val="004E24C5"/>
    <w:rsid w:val="004E2511"/>
    <w:rsid w:val="004E28D5"/>
    <w:rsid w:val="004E2A42"/>
    <w:rsid w:val="004E2A61"/>
    <w:rsid w:val="004E2AC8"/>
    <w:rsid w:val="004E2BE7"/>
    <w:rsid w:val="004E2DB6"/>
    <w:rsid w:val="004E3046"/>
    <w:rsid w:val="004E317B"/>
    <w:rsid w:val="004E348D"/>
    <w:rsid w:val="004E36C1"/>
    <w:rsid w:val="004E370C"/>
    <w:rsid w:val="004E3926"/>
    <w:rsid w:val="004E3B2C"/>
    <w:rsid w:val="004E3C4C"/>
    <w:rsid w:val="004E3E90"/>
    <w:rsid w:val="004E3EC5"/>
    <w:rsid w:val="004E3FBD"/>
    <w:rsid w:val="004E40C2"/>
    <w:rsid w:val="004E426A"/>
    <w:rsid w:val="004E4474"/>
    <w:rsid w:val="004E46B3"/>
    <w:rsid w:val="004E47FA"/>
    <w:rsid w:val="004E4A55"/>
    <w:rsid w:val="004E5002"/>
    <w:rsid w:val="004E50BB"/>
    <w:rsid w:val="004E5A4B"/>
    <w:rsid w:val="004E5C98"/>
    <w:rsid w:val="004E627C"/>
    <w:rsid w:val="004E6A6B"/>
    <w:rsid w:val="004E6A84"/>
    <w:rsid w:val="004E6A9E"/>
    <w:rsid w:val="004E75F4"/>
    <w:rsid w:val="004E7BAB"/>
    <w:rsid w:val="004E7DAE"/>
    <w:rsid w:val="004F0010"/>
    <w:rsid w:val="004F03D0"/>
    <w:rsid w:val="004F07C2"/>
    <w:rsid w:val="004F1154"/>
    <w:rsid w:val="004F13B8"/>
    <w:rsid w:val="004F14F4"/>
    <w:rsid w:val="004F1885"/>
    <w:rsid w:val="004F1BBB"/>
    <w:rsid w:val="004F1F42"/>
    <w:rsid w:val="004F26FF"/>
    <w:rsid w:val="004F272F"/>
    <w:rsid w:val="004F2927"/>
    <w:rsid w:val="004F29C7"/>
    <w:rsid w:val="004F2BD3"/>
    <w:rsid w:val="004F2C03"/>
    <w:rsid w:val="004F2E70"/>
    <w:rsid w:val="004F3069"/>
    <w:rsid w:val="004F30FE"/>
    <w:rsid w:val="004F3166"/>
    <w:rsid w:val="004F3409"/>
    <w:rsid w:val="004F3453"/>
    <w:rsid w:val="004F365B"/>
    <w:rsid w:val="004F379D"/>
    <w:rsid w:val="004F3859"/>
    <w:rsid w:val="004F3885"/>
    <w:rsid w:val="004F3B8C"/>
    <w:rsid w:val="004F3C60"/>
    <w:rsid w:val="004F4267"/>
    <w:rsid w:val="004F441E"/>
    <w:rsid w:val="004F463B"/>
    <w:rsid w:val="004F46FD"/>
    <w:rsid w:val="004F4AF0"/>
    <w:rsid w:val="004F4C2F"/>
    <w:rsid w:val="004F5077"/>
    <w:rsid w:val="004F5306"/>
    <w:rsid w:val="004F536E"/>
    <w:rsid w:val="004F5B2B"/>
    <w:rsid w:val="004F5BC0"/>
    <w:rsid w:val="004F6974"/>
    <w:rsid w:val="004F69FB"/>
    <w:rsid w:val="004F6A0A"/>
    <w:rsid w:val="004F6BA8"/>
    <w:rsid w:val="004F7248"/>
    <w:rsid w:val="004F73E8"/>
    <w:rsid w:val="004F759B"/>
    <w:rsid w:val="004F7637"/>
    <w:rsid w:val="004F7E2B"/>
    <w:rsid w:val="004F7E71"/>
    <w:rsid w:val="004F7FFA"/>
    <w:rsid w:val="0050012D"/>
    <w:rsid w:val="0050033D"/>
    <w:rsid w:val="0050048A"/>
    <w:rsid w:val="00500A05"/>
    <w:rsid w:val="00500CA1"/>
    <w:rsid w:val="00500E26"/>
    <w:rsid w:val="0050109B"/>
    <w:rsid w:val="005012B0"/>
    <w:rsid w:val="005012B6"/>
    <w:rsid w:val="005017A1"/>
    <w:rsid w:val="00501849"/>
    <w:rsid w:val="0050191D"/>
    <w:rsid w:val="00501C79"/>
    <w:rsid w:val="00501CC2"/>
    <w:rsid w:val="00501D08"/>
    <w:rsid w:val="0050276D"/>
    <w:rsid w:val="005027F8"/>
    <w:rsid w:val="00502891"/>
    <w:rsid w:val="00502A7F"/>
    <w:rsid w:val="00502BCA"/>
    <w:rsid w:val="00502CC1"/>
    <w:rsid w:val="005030AA"/>
    <w:rsid w:val="00503948"/>
    <w:rsid w:val="00503982"/>
    <w:rsid w:val="00503B77"/>
    <w:rsid w:val="00503C28"/>
    <w:rsid w:val="00503DA5"/>
    <w:rsid w:val="00503E66"/>
    <w:rsid w:val="005040CF"/>
    <w:rsid w:val="005042DA"/>
    <w:rsid w:val="00504BAD"/>
    <w:rsid w:val="00504D5B"/>
    <w:rsid w:val="00504F9B"/>
    <w:rsid w:val="005051A8"/>
    <w:rsid w:val="0050525B"/>
    <w:rsid w:val="005055FF"/>
    <w:rsid w:val="00505B9F"/>
    <w:rsid w:val="00505C5A"/>
    <w:rsid w:val="00505F80"/>
    <w:rsid w:val="00505FCA"/>
    <w:rsid w:val="00506061"/>
    <w:rsid w:val="0050624D"/>
    <w:rsid w:val="005064E6"/>
    <w:rsid w:val="005065BA"/>
    <w:rsid w:val="00506716"/>
    <w:rsid w:val="00506735"/>
    <w:rsid w:val="005068D7"/>
    <w:rsid w:val="00507016"/>
    <w:rsid w:val="0050795A"/>
    <w:rsid w:val="00507DF1"/>
    <w:rsid w:val="00507E20"/>
    <w:rsid w:val="00510453"/>
    <w:rsid w:val="005107AB"/>
    <w:rsid w:val="00510950"/>
    <w:rsid w:val="005109CA"/>
    <w:rsid w:val="00510BD8"/>
    <w:rsid w:val="00510DC2"/>
    <w:rsid w:val="00510E6F"/>
    <w:rsid w:val="00511308"/>
    <w:rsid w:val="005116C8"/>
    <w:rsid w:val="00511A83"/>
    <w:rsid w:val="00511E56"/>
    <w:rsid w:val="00511F34"/>
    <w:rsid w:val="005120D7"/>
    <w:rsid w:val="00512607"/>
    <w:rsid w:val="005127A6"/>
    <w:rsid w:val="00512852"/>
    <w:rsid w:val="005128EF"/>
    <w:rsid w:val="00512A34"/>
    <w:rsid w:val="00512EBE"/>
    <w:rsid w:val="00513164"/>
    <w:rsid w:val="00513404"/>
    <w:rsid w:val="00513560"/>
    <w:rsid w:val="00513813"/>
    <w:rsid w:val="00513A6C"/>
    <w:rsid w:val="00513FB6"/>
    <w:rsid w:val="00513FBF"/>
    <w:rsid w:val="00514063"/>
    <w:rsid w:val="005145E4"/>
    <w:rsid w:val="005145F5"/>
    <w:rsid w:val="0051470F"/>
    <w:rsid w:val="005149E8"/>
    <w:rsid w:val="00514B0E"/>
    <w:rsid w:val="00514EBC"/>
    <w:rsid w:val="0051512A"/>
    <w:rsid w:val="00515773"/>
    <w:rsid w:val="00515879"/>
    <w:rsid w:val="00515B5B"/>
    <w:rsid w:val="00515D53"/>
    <w:rsid w:val="00515E45"/>
    <w:rsid w:val="00515E8A"/>
    <w:rsid w:val="00516292"/>
    <w:rsid w:val="00516B0F"/>
    <w:rsid w:val="00516C45"/>
    <w:rsid w:val="00517191"/>
    <w:rsid w:val="005171ED"/>
    <w:rsid w:val="0051770D"/>
    <w:rsid w:val="00517755"/>
    <w:rsid w:val="005179B8"/>
    <w:rsid w:val="00517ADD"/>
    <w:rsid w:val="00517C69"/>
    <w:rsid w:val="00517C8E"/>
    <w:rsid w:val="00517CA3"/>
    <w:rsid w:val="00517D07"/>
    <w:rsid w:val="00517E90"/>
    <w:rsid w:val="0052004B"/>
    <w:rsid w:val="00520379"/>
    <w:rsid w:val="0052041D"/>
    <w:rsid w:val="00520A2C"/>
    <w:rsid w:val="00520B84"/>
    <w:rsid w:val="00520DDD"/>
    <w:rsid w:val="00520F7E"/>
    <w:rsid w:val="005211D5"/>
    <w:rsid w:val="00521311"/>
    <w:rsid w:val="005216FD"/>
    <w:rsid w:val="005218D3"/>
    <w:rsid w:val="00521C93"/>
    <w:rsid w:val="005220E2"/>
    <w:rsid w:val="00522199"/>
    <w:rsid w:val="005221DA"/>
    <w:rsid w:val="0052221B"/>
    <w:rsid w:val="005222E6"/>
    <w:rsid w:val="005223BE"/>
    <w:rsid w:val="0052242B"/>
    <w:rsid w:val="005225AB"/>
    <w:rsid w:val="005229E5"/>
    <w:rsid w:val="00522AB3"/>
    <w:rsid w:val="00522BCC"/>
    <w:rsid w:val="00522CD4"/>
    <w:rsid w:val="0052316A"/>
    <w:rsid w:val="005234FA"/>
    <w:rsid w:val="005235F7"/>
    <w:rsid w:val="005236FC"/>
    <w:rsid w:val="00523715"/>
    <w:rsid w:val="00523BD0"/>
    <w:rsid w:val="00523C65"/>
    <w:rsid w:val="0052405C"/>
    <w:rsid w:val="00524437"/>
    <w:rsid w:val="00524658"/>
    <w:rsid w:val="005247BE"/>
    <w:rsid w:val="00524C67"/>
    <w:rsid w:val="00524D2F"/>
    <w:rsid w:val="00524FEC"/>
    <w:rsid w:val="0052507A"/>
    <w:rsid w:val="0052518E"/>
    <w:rsid w:val="005252C4"/>
    <w:rsid w:val="005257EE"/>
    <w:rsid w:val="0052592A"/>
    <w:rsid w:val="00525931"/>
    <w:rsid w:val="005259DF"/>
    <w:rsid w:val="00525A0A"/>
    <w:rsid w:val="00526012"/>
    <w:rsid w:val="005260EA"/>
    <w:rsid w:val="00526117"/>
    <w:rsid w:val="0052620A"/>
    <w:rsid w:val="005262C2"/>
    <w:rsid w:val="005267E9"/>
    <w:rsid w:val="0052683E"/>
    <w:rsid w:val="00527487"/>
    <w:rsid w:val="00527E24"/>
    <w:rsid w:val="0053023C"/>
    <w:rsid w:val="005302FD"/>
    <w:rsid w:val="0053055A"/>
    <w:rsid w:val="00530F83"/>
    <w:rsid w:val="005313DA"/>
    <w:rsid w:val="0053185F"/>
    <w:rsid w:val="00531CF1"/>
    <w:rsid w:val="00531D4A"/>
    <w:rsid w:val="00531FEB"/>
    <w:rsid w:val="00532190"/>
    <w:rsid w:val="0053232B"/>
    <w:rsid w:val="00532687"/>
    <w:rsid w:val="0053274E"/>
    <w:rsid w:val="005329A9"/>
    <w:rsid w:val="005329CC"/>
    <w:rsid w:val="00532DAB"/>
    <w:rsid w:val="005335E7"/>
    <w:rsid w:val="005336C2"/>
    <w:rsid w:val="005337CB"/>
    <w:rsid w:val="00533807"/>
    <w:rsid w:val="00533AA0"/>
    <w:rsid w:val="00533B12"/>
    <w:rsid w:val="00533BD1"/>
    <w:rsid w:val="00533D55"/>
    <w:rsid w:val="0053408A"/>
    <w:rsid w:val="005340BA"/>
    <w:rsid w:val="0053442A"/>
    <w:rsid w:val="00534434"/>
    <w:rsid w:val="00534992"/>
    <w:rsid w:val="00534A79"/>
    <w:rsid w:val="00534A90"/>
    <w:rsid w:val="00534A9B"/>
    <w:rsid w:val="00534B5F"/>
    <w:rsid w:val="00534B7F"/>
    <w:rsid w:val="00534ED0"/>
    <w:rsid w:val="005350A7"/>
    <w:rsid w:val="00535439"/>
    <w:rsid w:val="005357B6"/>
    <w:rsid w:val="005358B6"/>
    <w:rsid w:val="005358F0"/>
    <w:rsid w:val="00535929"/>
    <w:rsid w:val="005365F8"/>
    <w:rsid w:val="005366B6"/>
    <w:rsid w:val="00536898"/>
    <w:rsid w:val="00536CA8"/>
    <w:rsid w:val="00536CB5"/>
    <w:rsid w:val="00536D65"/>
    <w:rsid w:val="0053719F"/>
    <w:rsid w:val="00537697"/>
    <w:rsid w:val="00537BFD"/>
    <w:rsid w:val="0054013E"/>
    <w:rsid w:val="00540475"/>
    <w:rsid w:val="0054060C"/>
    <w:rsid w:val="00540A34"/>
    <w:rsid w:val="00540CAD"/>
    <w:rsid w:val="00540FAA"/>
    <w:rsid w:val="00541032"/>
    <w:rsid w:val="005411AD"/>
    <w:rsid w:val="0054133D"/>
    <w:rsid w:val="00541972"/>
    <w:rsid w:val="00541B5D"/>
    <w:rsid w:val="00541C31"/>
    <w:rsid w:val="005424F4"/>
    <w:rsid w:val="005425E4"/>
    <w:rsid w:val="00542801"/>
    <w:rsid w:val="00542804"/>
    <w:rsid w:val="00542AB5"/>
    <w:rsid w:val="00542AC6"/>
    <w:rsid w:val="00542F8F"/>
    <w:rsid w:val="0054342A"/>
    <w:rsid w:val="00543572"/>
    <w:rsid w:val="00543609"/>
    <w:rsid w:val="00543986"/>
    <w:rsid w:val="005439C3"/>
    <w:rsid w:val="00543A5C"/>
    <w:rsid w:val="00543D43"/>
    <w:rsid w:val="00543D94"/>
    <w:rsid w:val="00543FCB"/>
    <w:rsid w:val="005440AE"/>
    <w:rsid w:val="005441C8"/>
    <w:rsid w:val="00544524"/>
    <w:rsid w:val="00544818"/>
    <w:rsid w:val="005448F6"/>
    <w:rsid w:val="00544EE4"/>
    <w:rsid w:val="0054519B"/>
    <w:rsid w:val="00545224"/>
    <w:rsid w:val="00545478"/>
    <w:rsid w:val="00545653"/>
    <w:rsid w:val="00545814"/>
    <w:rsid w:val="00545CEA"/>
    <w:rsid w:val="00545E13"/>
    <w:rsid w:val="005460CB"/>
    <w:rsid w:val="0054616C"/>
    <w:rsid w:val="00546275"/>
    <w:rsid w:val="0054685E"/>
    <w:rsid w:val="00546E18"/>
    <w:rsid w:val="00547035"/>
    <w:rsid w:val="005470ED"/>
    <w:rsid w:val="005472A2"/>
    <w:rsid w:val="0054745D"/>
    <w:rsid w:val="00547E16"/>
    <w:rsid w:val="00547EA7"/>
    <w:rsid w:val="00547F69"/>
    <w:rsid w:val="00550038"/>
    <w:rsid w:val="005500A7"/>
    <w:rsid w:val="0055011E"/>
    <w:rsid w:val="005501CC"/>
    <w:rsid w:val="00550200"/>
    <w:rsid w:val="005503B7"/>
    <w:rsid w:val="00550813"/>
    <w:rsid w:val="005508A1"/>
    <w:rsid w:val="00550BDD"/>
    <w:rsid w:val="00550F01"/>
    <w:rsid w:val="0055118B"/>
    <w:rsid w:val="00551734"/>
    <w:rsid w:val="0055180F"/>
    <w:rsid w:val="00551824"/>
    <w:rsid w:val="00551B9C"/>
    <w:rsid w:val="00551E99"/>
    <w:rsid w:val="0055216D"/>
    <w:rsid w:val="00552349"/>
    <w:rsid w:val="00552805"/>
    <w:rsid w:val="0055285A"/>
    <w:rsid w:val="00552A34"/>
    <w:rsid w:val="00552A94"/>
    <w:rsid w:val="00552B53"/>
    <w:rsid w:val="00552FD1"/>
    <w:rsid w:val="00553003"/>
    <w:rsid w:val="0055304F"/>
    <w:rsid w:val="0055346B"/>
    <w:rsid w:val="00553D4E"/>
    <w:rsid w:val="0055438D"/>
    <w:rsid w:val="005546B0"/>
    <w:rsid w:val="005546FE"/>
    <w:rsid w:val="00554777"/>
    <w:rsid w:val="005549CC"/>
    <w:rsid w:val="005549F0"/>
    <w:rsid w:val="00554AD0"/>
    <w:rsid w:val="00554CB8"/>
    <w:rsid w:val="00554D59"/>
    <w:rsid w:val="00554E61"/>
    <w:rsid w:val="0055587E"/>
    <w:rsid w:val="005559AE"/>
    <w:rsid w:val="00555A39"/>
    <w:rsid w:val="00555B49"/>
    <w:rsid w:val="00555D01"/>
    <w:rsid w:val="0055633E"/>
    <w:rsid w:val="005564DC"/>
    <w:rsid w:val="005565B4"/>
    <w:rsid w:val="0055699C"/>
    <w:rsid w:val="00556CE8"/>
    <w:rsid w:val="00556E02"/>
    <w:rsid w:val="00556F78"/>
    <w:rsid w:val="005571B8"/>
    <w:rsid w:val="0055731B"/>
    <w:rsid w:val="005575DA"/>
    <w:rsid w:val="005576EF"/>
    <w:rsid w:val="00557B4B"/>
    <w:rsid w:val="00557BDB"/>
    <w:rsid w:val="0056028A"/>
    <w:rsid w:val="00560455"/>
    <w:rsid w:val="00560AB6"/>
    <w:rsid w:val="00560D9C"/>
    <w:rsid w:val="00561005"/>
    <w:rsid w:val="00561383"/>
    <w:rsid w:val="00561436"/>
    <w:rsid w:val="005614D2"/>
    <w:rsid w:val="005614DB"/>
    <w:rsid w:val="00561B6A"/>
    <w:rsid w:val="00561C16"/>
    <w:rsid w:val="00561C46"/>
    <w:rsid w:val="00561C50"/>
    <w:rsid w:val="00561C8A"/>
    <w:rsid w:val="00561DE1"/>
    <w:rsid w:val="0056223F"/>
    <w:rsid w:val="00562444"/>
    <w:rsid w:val="005625FF"/>
    <w:rsid w:val="005626CD"/>
    <w:rsid w:val="00562986"/>
    <w:rsid w:val="00562D93"/>
    <w:rsid w:val="00562DC6"/>
    <w:rsid w:val="00563161"/>
    <w:rsid w:val="0056337E"/>
    <w:rsid w:val="00563441"/>
    <w:rsid w:val="0056366F"/>
    <w:rsid w:val="00563974"/>
    <w:rsid w:val="00563AF1"/>
    <w:rsid w:val="00563C8D"/>
    <w:rsid w:val="00563F7F"/>
    <w:rsid w:val="0056401A"/>
    <w:rsid w:val="0056468F"/>
    <w:rsid w:val="00564B24"/>
    <w:rsid w:val="00564B5F"/>
    <w:rsid w:val="00564C49"/>
    <w:rsid w:val="00564DAE"/>
    <w:rsid w:val="00564FED"/>
    <w:rsid w:val="00565421"/>
    <w:rsid w:val="00565753"/>
    <w:rsid w:val="005660A9"/>
    <w:rsid w:val="0056668F"/>
    <w:rsid w:val="005666FB"/>
    <w:rsid w:val="0056689A"/>
    <w:rsid w:val="00566B01"/>
    <w:rsid w:val="00566B6C"/>
    <w:rsid w:val="00566C49"/>
    <w:rsid w:val="00567061"/>
    <w:rsid w:val="005670C3"/>
    <w:rsid w:val="0056760A"/>
    <w:rsid w:val="00567689"/>
    <w:rsid w:val="00567908"/>
    <w:rsid w:val="00567AFB"/>
    <w:rsid w:val="00567B5D"/>
    <w:rsid w:val="00567D58"/>
    <w:rsid w:val="00567DC4"/>
    <w:rsid w:val="005701A6"/>
    <w:rsid w:val="005702B8"/>
    <w:rsid w:val="00570459"/>
    <w:rsid w:val="00570932"/>
    <w:rsid w:val="00570F45"/>
    <w:rsid w:val="0057100C"/>
    <w:rsid w:val="005710AF"/>
    <w:rsid w:val="00571428"/>
    <w:rsid w:val="0057145F"/>
    <w:rsid w:val="00571958"/>
    <w:rsid w:val="00571CAB"/>
    <w:rsid w:val="00571E41"/>
    <w:rsid w:val="00571F4B"/>
    <w:rsid w:val="005722A4"/>
    <w:rsid w:val="005723A4"/>
    <w:rsid w:val="00572B48"/>
    <w:rsid w:val="00572C34"/>
    <w:rsid w:val="00573302"/>
    <w:rsid w:val="0057336C"/>
    <w:rsid w:val="005736B7"/>
    <w:rsid w:val="005736CA"/>
    <w:rsid w:val="00573D47"/>
    <w:rsid w:val="00574762"/>
    <w:rsid w:val="0057498E"/>
    <w:rsid w:val="00574B09"/>
    <w:rsid w:val="00574CD0"/>
    <w:rsid w:val="00575095"/>
    <w:rsid w:val="005750FB"/>
    <w:rsid w:val="0057530A"/>
    <w:rsid w:val="00575A46"/>
    <w:rsid w:val="00575E69"/>
    <w:rsid w:val="0057668F"/>
    <w:rsid w:val="00576751"/>
    <w:rsid w:val="00576777"/>
    <w:rsid w:val="005767BA"/>
    <w:rsid w:val="005768C9"/>
    <w:rsid w:val="00576960"/>
    <w:rsid w:val="005771CA"/>
    <w:rsid w:val="00577297"/>
    <w:rsid w:val="005774EA"/>
    <w:rsid w:val="005775AE"/>
    <w:rsid w:val="00577710"/>
    <w:rsid w:val="005778D9"/>
    <w:rsid w:val="00577CBF"/>
    <w:rsid w:val="00577CCA"/>
    <w:rsid w:val="00577E27"/>
    <w:rsid w:val="0058013B"/>
    <w:rsid w:val="005802F6"/>
    <w:rsid w:val="00580419"/>
    <w:rsid w:val="0058062D"/>
    <w:rsid w:val="00580AA2"/>
    <w:rsid w:val="00580DE5"/>
    <w:rsid w:val="00580E23"/>
    <w:rsid w:val="0058142D"/>
    <w:rsid w:val="00581586"/>
    <w:rsid w:val="005817DE"/>
    <w:rsid w:val="00581A1F"/>
    <w:rsid w:val="00581AA9"/>
    <w:rsid w:val="00581B71"/>
    <w:rsid w:val="00581D3C"/>
    <w:rsid w:val="00582190"/>
    <w:rsid w:val="00582278"/>
    <w:rsid w:val="00582377"/>
    <w:rsid w:val="00582BD5"/>
    <w:rsid w:val="005831E8"/>
    <w:rsid w:val="00583414"/>
    <w:rsid w:val="00583B09"/>
    <w:rsid w:val="00583DAA"/>
    <w:rsid w:val="00583E5F"/>
    <w:rsid w:val="00583E70"/>
    <w:rsid w:val="00583F5A"/>
    <w:rsid w:val="00583FE8"/>
    <w:rsid w:val="0058405A"/>
    <w:rsid w:val="005843B6"/>
    <w:rsid w:val="00584496"/>
    <w:rsid w:val="005844F3"/>
    <w:rsid w:val="00584761"/>
    <w:rsid w:val="00584830"/>
    <w:rsid w:val="005848AD"/>
    <w:rsid w:val="00584B82"/>
    <w:rsid w:val="00584BB5"/>
    <w:rsid w:val="00584DA9"/>
    <w:rsid w:val="00584EB5"/>
    <w:rsid w:val="00585043"/>
    <w:rsid w:val="00585484"/>
    <w:rsid w:val="00585648"/>
    <w:rsid w:val="005859C2"/>
    <w:rsid w:val="005859DF"/>
    <w:rsid w:val="00585A03"/>
    <w:rsid w:val="00585ADA"/>
    <w:rsid w:val="00585F98"/>
    <w:rsid w:val="005861C4"/>
    <w:rsid w:val="005861EA"/>
    <w:rsid w:val="005863C6"/>
    <w:rsid w:val="0058665C"/>
    <w:rsid w:val="005867EA"/>
    <w:rsid w:val="0058680B"/>
    <w:rsid w:val="00586823"/>
    <w:rsid w:val="00586B4F"/>
    <w:rsid w:val="00586BA5"/>
    <w:rsid w:val="00586F77"/>
    <w:rsid w:val="00587437"/>
    <w:rsid w:val="0059023B"/>
    <w:rsid w:val="005902B0"/>
    <w:rsid w:val="0059035A"/>
    <w:rsid w:val="0059051C"/>
    <w:rsid w:val="005906D8"/>
    <w:rsid w:val="00590878"/>
    <w:rsid w:val="0059099B"/>
    <w:rsid w:val="00590A09"/>
    <w:rsid w:val="00590E92"/>
    <w:rsid w:val="00591519"/>
    <w:rsid w:val="0059165A"/>
    <w:rsid w:val="00591A2C"/>
    <w:rsid w:val="005925B0"/>
    <w:rsid w:val="00593415"/>
    <w:rsid w:val="00593690"/>
    <w:rsid w:val="005936A2"/>
    <w:rsid w:val="005937B5"/>
    <w:rsid w:val="00593965"/>
    <w:rsid w:val="00593E5C"/>
    <w:rsid w:val="00593EB8"/>
    <w:rsid w:val="00594109"/>
    <w:rsid w:val="00594444"/>
    <w:rsid w:val="005944BF"/>
    <w:rsid w:val="005949AD"/>
    <w:rsid w:val="00594CE2"/>
    <w:rsid w:val="00594DC6"/>
    <w:rsid w:val="00594ED0"/>
    <w:rsid w:val="00594ED1"/>
    <w:rsid w:val="005952DD"/>
    <w:rsid w:val="00595AC5"/>
    <w:rsid w:val="00595EFA"/>
    <w:rsid w:val="005963D8"/>
    <w:rsid w:val="00596A86"/>
    <w:rsid w:val="00596E0A"/>
    <w:rsid w:val="00596E3D"/>
    <w:rsid w:val="00597111"/>
    <w:rsid w:val="005973A2"/>
    <w:rsid w:val="00597408"/>
    <w:rsid w:val="0059740D"/>
    <w:rsid w:val="0059753C"/>
    <w:rsid w:val="00597657"/>
    <w:rsid w:val="005977C2"/>
    <w:rsid w:val="00597907"/>
    <w:rsid w:val="005A050C"/>
    <w:rsid w:val="005A0A30"/>
    <w:rsid w:val="005A0B44"/>
    <w:rsid w:val="005A127F"/>
    <w:rsid w:val="005A14B9"/>
    <w:rsid w:val="005A1517"/>
    <w:rsid w:val="005A17E6"/>
    <w:rsid w:val="005A1822"/>
    <w:rsid w:val="005A18DF"/>
    <w:rsid w:val="005A1DEA"/>
    <w:rsid w:val="005A2174"/>
    <w:rsid w:val="005A23EA"/>
    <w:rsid w:val="005A23F2"/>
    <w:rsid w:val="005A26BD"/>
    <w:rsid w:val="005A2755"/>
    <w:rsid w:val="005A287D"/>
    <w:rsid w:val="005A29E9"/>
    <w:rsid w:val="005A2A05"/>
    <w:rsid w:val="005A2C41"/>
    <w:rsid w:val="005A2CF7"/>
    <w:rsid w:val="005A2D14"/>
    <w:rsid w:val="005A2DB4"/>
    <w:rsid w:val="005A2E48"/>
    <w:rsid w:val="005A3291"/>
    <w:rsid w:val="005A33A7"/>
    <w:rsid w:val="005A3517"/>
    <w:rsid w:val="005A3FDA"/>
    <w:rsid w:val="005A4247"/>
    <w:rsid w:val="005A43B0"/>
    <w:rsid w:val="005A4569"/>
    <w:rsid w:val="005A4735"/>
    <w:rsid w:val="005A47CC"/>
    <w:rsid w:val="005A4979"/>
    <w:rsid w:val="005A4C70"/>
    <w:rsid w:val="005A4E07"/>
    <w:rsid w:val="005A4F07"/>
    <w:rsid w:val="005A5023"/>
    <w:rsid w:val="005A5063"/>
    <w:rsid w:val="005A53B4"/>
    <w:rsid w:val="005A5485"/>
    <w:rsid w:val="005A567B"/>
    <w:rsid w:val="005A5696"/>
    <w:rsid w:val="005A5862"/>
    <w:rsid w:val="005A5AE9"/>
    <w:rsid w:val="005A5C2E"/>
    <w:rsid w:val="005A5FCC"/>
    <w:rsid w:val="005A606D"/>
    <w:rsid w:val="005A6393"/>
    <w:rsid w:val="005A6541"/>
    <w:rsid w:val="005A6AFD"/>
    <w:rsid w:val="005A6CEA"/>
    <w:rsid w:val="005A756B"/>
    <w:rsid w:val="005A75F4"/>
    <w:rsid w:val="005A7720"/>
    <w:rsid w:val="005A789C"/>
    <w:rsid w:val="005A7971"/>
    <w:rsid w:val="005A797E"/>
    <w:rsid w:val="005A7ADC"/>
    <w:rsid w:val="005A7BFC"/>
    <w:rsid w:val="005A7C23"/>
    <w:rsid w:val="005A7C61"/>
    <w:rsid w:val="005A7E87"/>
    <w:rsid w:val="005B000E"/>
    <w:rsid w:val="005B00AD"/>
    <w:rsid w:val="005B05F7"/>
    <w:rsid w:val="005B08DD"/>
    <w:rsid w:val="005B0C54"/>
    <w:rsid w:val="005B11C6"/>
    <w:rsid w:val="005B121D"/>
    <w:rsid w:val="005B19DF"/>
    <w:rsid w:val="005B20AB"/>
    <w:rsid w:val="005B2406"/>
    <w:rsid w:val="005B244F"/>
    <w:rsid w:val="005B2472"/>
    <w:rsid w:val="005B24E9"/>
    <w:rsid w:val="005B2537"/>
    <w:rsid w:val="005B27CB"/>
    <w:rsid w:val="005B2894"/>
    <w:rsid w:val="005B2D87"/>
    <w:rsid w:val="005B2EFF"/>
    <w:rsid w:val="005B32D1"/>
    <w:rsid w:val="005B330D"/>
    <w:rsid w:val="005B3763"/>
    <w:rsid w:val="005B3891"/>
    <w:rsid w:val="005B3907"/>
    <w:rsid w:val="005B3B7E"/>
    <w:rsid w:val="005B404C"/>
    <w:rsid w:val="005B44C9"/>
    <w:rsid w:val="005B4A32"/>
    <w:rsid w:val="005B4C5F"/>
    <w:rsid w:val="005B4F75"/>
    <w:rsid w:val="005B523D"/>
    <w:rsid w:val="005B5437"/>
    <w:rsid w:val="005B5726"/>
    <w:rsid w:val="005B5AA5"/>
    <w:rsid w:val="005B5F37"/>
    <w:rsid w:val="005B5F74"/>
    <w:rsid w:val="005B60F0"/>
    <w:rsid w:val="005B668F"/>
    <w:rsid w:val="005B6728"/>
    <w:rsid w:val="005B6D78"/>
    <w:rsid w:val="005B6F5D"/>
    <w:rsid w:val="005B70D6"/>
    <w:rsid w:val="005B721A"/>
    <w:rsid w:val="005B7445"/>
    <w:rsid w:val="005B763C"/>
    <w:rsid w:val="005B7E00"/>
    <w:rsid w:val="005B7F69"/>
    <w:rsid w:val="005C001D"/>
    <w:rsid w:val="005C07F1"/>
    <w:rsid w:val="005C0EBD"/>
    <w:rsid w:val="005C1233"/>
    <w:rsid w:val="005C1A0C"/>
    <w:rsid w:val="005C1ADB"/>
    <w:rsid w:val="005C1F56"/>
    <w:rsid w:val="005C229E"/>
    <w:rsid w:val="005C24E0"/>
    <w:rsid w:val="005C24FC"/>
    <w:rsid w:val="005C2748"/>
    <w:rsid w:val="005C2A2D"/>
    <w:rsid w:val="005C2ABB"/>
    <w:rsid w:val="005C2CE9"/>
    <w:rsid w:val="005C2D6E"/>
    <w:rsid w:val="005C3343"/>
    <w:rsid w:val="005C336A"/>
    <w:rsid w:val="005C3ABD"/>
    <w:rsid w:val="005C40F9"/>
    <w:rsid w:val="005C42B1"/>
    <w:rsid w:val="005C432B"/>
    <w:rsid w:val="005C44E7"/>
    <w:rsid w:val="005C44F0"/>
    <w:rsid w:val="005C45A4"/>
    <w:rsid w:val="005C47C8"/>
    <w:rsid w:val="005C4928"/>
    <w:rsid w:val="005C4A5F"/>
    <w:rsid w:val="005C4E63"/>
    <w:rsid w:val="005C4E73"/>
    <w:rsid w:val="005C4EC2"/>
    <w:rsid w:val="005C5071"/>
    <w:rsid w:val="005C50B0"/>
    <w:rsid w:val="005C50BF"/>
    <w:rsid w:val="005C513D"/>
    <w:rsid w:val="005C5572"/>
    <w:rsid w:val="005C55E7"/>
    <w:rsid w:val="005C5A75"/>
    <w:rsid w:val="005C5DB0"/>
    <w:rsid w:val="005C5E85"/>
    <w:rsid w:val="005C5E92"/>
    <w:rsid w:val="005C5ED1"/>
    <w:rsid w:val="005C6049"/>
    <w:rsid w:val="005C623C"/>
    <w:rsid w:val="005C6588"/>
    <w:rsid w:val="005C66B1"/>
    <w:rsid w:val="005C67B9"/>
    <w:rsid w:val="005C6BFF"/>
    <w:rsid w:val="005C6C36"/>
    <w:rsid w:val="005C6D0D"/>
    <w:rsid w:val="005C738B"/>
    <w:rsid w:val="005C74C6"/>
    <w:rsid w:val="005C76E2"/>
    <w:rsid w:val="005C7B43"/>
    <w:rsid w:val="005D019A"/>
    <w:rsid w:val="005D02BB"/>
    <w:rsid w:val="005D0371"/>
    <w:rsid w:val="005D0705"/>
    <w:rsid w:val="005D07E1"/>
    <w:rsid w:val="005D0BA4"/>
    <w:rsid w:val="005D0BC5"/>
    <w:rsid w:val="005D0E53"/>
    <w:rsid w:val="005D15AC"/>
    <w:rsid w:val="005D1753"/>
    <w:rsid w:val="005D1814"/>
    <w:rsid w:val="005D184A"/>
    <w:rsid w:val="005D1889"/>
    <w:rsid w:val="005D18D9"/>
    <w:rsid w:val="005D2080"/>
    <w:rsid w:val="005D21C2"/>
    <w:rsid w:val="005D21EE"/>
    <w:rsid w:val="005D23F9"/>
    <w:rsid w:val="005D254B"/>
    <w:rsid w:val="005D2965"/>
    <w:rsid w:val="005D2BE5"/>
    <w:rsid w:val="005D2EC7"/>
    <w:rsid w:val="005D2EEF"/>
    <w:rsid w:val="005D33E3"/>
    <w:rsid w:val="005D3515"/>
    <w:rsid w:val="005D35C2"/>
    <w:rsid w:val="005D3707"/>
    <w:rsid w:val="005D3CA0"/>
    <w:rsid w:val="005D4CE3"/>
    <w:rsid w:val="005D4DCC"/>
    <w:rsid w:val="005D4E1F"/>
    <w:rsid w:val="005D50D6"/>
    <w:rsid w:val="005D51F4"/>
    <w:rsid w:val="005D52F7"/>
    <w:rsid w:val="005D55B4"/>
    <w:rsid w:val="005D56D0"/>
    <w:rsid w:val="005D5714"/>
    <w:rsid w:val="005D5856"/>
    <w:rsid w:val="005D59BC"/>
    <w:rsid w:val="005D5A05"/>
    <w:rsid w:val="005D5AF3"/>
    <w:rsid w:val="005D5BB5"/>
    <w:rsid w:val="005D6068"/>
    <w:rsid w:val="005D60AC"/>
    <w:rsid w:val="005D693B"/>
    <w:rsid w:val="005D6B52"/>
    <w:rsid w:val="005D6D85"/>
    <w:rsid w:val="005D6EE1"/>
    <w:rsid w:val="005D7053"/>
    <w:rsid w:val="005D7281"/>
    <w:rsid w:val="005D731D"/>
    <w:rsid w:val="005D7521"/>
    <w:rsid w:val="005D7C61"/>
    <w:rsid w:val="005D7CF8"/>
    <w:rsid w:val="005E0422"/>
    <w:rsid w:val="005E067E"/>
    <w:rsid w:val="005E08E6"/>
    <w:rsid w:val="005E0B51"/>
    <w:rsid w:val="005E0D04"/>
    <w:rsid w:val="005E11DD"/>
    <w:rsid w:val="005E1501"/>
    <w:rsid w:val="005E1733"/>
    <w:rsid w:val="005E190C"/>
    <w:rsid w:val="005E19BF"/>
    <w:rsid w:val="005E1F79"/>
    <w:rsid w:val="005E2265"/>
    <w:rsid w:val="005E2D5F"/>
    <w:rsid w:val="005E2E22"/>
    <w:rsid w:val="005E2FB8"/>
    <w:rsid w:val="005E2FE6"/>
    <w:rsid w:val="005E3101"/>
    <w:rsid w:val="005E34F0"/>
    <w:rsid w:val="005E350B"/>
    <w:rsid w:val="005E382F"/>
    <w:rsid w:val="005E3A2F"/>
    <w:rsid w:val="005E3A92"/>
    <w:rsid w:val="005E4089"/>
    <w:rsid w:val="005E41FB"/>
    <w:rsid w:val="005E43E8"/>
    <w:rsid w:val="005E4659"/>
    <w:rsid w:val="005E469D"/>
    <w:rsid w:val="005E4722"/>
    <w:rsid w:val="005E4935"/>
    <w:rsid w:val="005E4D21"/>
    <w:rsid w:val="005E4E37"/>
    <w:rsid w:val="005E4FEE"/>
    <w:rsid w:val="005E57A8"/>
    <w:rsid w:val="005E580A"/>
    <w:rsid w:val="005E586B"/>
    <w:rsid w:val="005E5CF0"/>
    <w:rsid w:val="005E5CF5"/>
    <w:rsid w:val="005E6118"/>
    <w:rsid w:val="005E615C"/>
    <w:rsid w:val="005E61E7"/>
    <w:rsid w:val="005E6738"/>
    <w:rsid w:val="005E6A3C"/>
    <w:rsid w:val="005E6D30"/>
    <w:rsid w:val="005E6EEF"/>
    <w:rsid w:val="005E7A1E"/>
    <w:rsid w:val="005E7D6E"/>
    <w:rsid w:val="005E7D9F"/>
    <w:rsid w:val="005F0495"/>
    <w:rsid w:val="005F0524"/>
    <w:rsid w:val="005F10B1"/>
    <w:rsid w:val="005F1FA5"/>
    <w:rsid w:val="005F21C1"/>
    <w:rsid w:val="005F2410"/>
    <w:rsid w:val="005F24D3"/>
    <w:rsid w:val="005F276C"/>
    <w:rsid w:val="005F2840"/>
    <w:rsid w:val="005F290C"/>
    <w:rsid w:val="005F2922"/>
    <w:rsid w:val="005F3034"/>
    <w:rsid w:val="005F3108"/>
    <w:rsid w:val="005F351D"/>
    <w:rsid w:val="005F3AF3"/>
    <w:rsid w:val="005F3CC3"/>
    <w:rsid w:val="005F3D97"/>
    <w:rsid w:val="005F3FB3"/>
    <w:rsid w:val="005F42E3"/>
    <w:rsid w:val="005F4956"/>
    <w:rsid w:val="005F4F58"/>
    <w:rsid w:val="005F4FD7"/>
    <w:rsid w:val="005F5090"/>
    <w:rsid w:val="005F56C4"/>
    <w:rsid w:val="005F57ED"/>
    <w:rsid w:val="005F5A6F"/>
    <w:rsid w:val="005F5BFD"/>
    <w:rsid w:val="005F5C6B"/>
    <w:rsid w:val="005F5D6A"/>
    <w:rsid w:val="005F5F52"/>
    <w:rsid w:val="005F5FCD"/>
    <w:rsid w:val="005F6B8C"/>
    <w:rsid w:val="005F6F15"/>
    <w:rsid w:val="005F70DC"/>
    <w:rsid w:val="005F7267"/>
    <w:rsid w:val="005F7276"/>
    <w:rsid w:val="005F73E0"/>
    <w:rsid w:val="005F75E4"/>
    <w:rsid w:val="005F76A6"/>
    <w:rsid w:val="005F7781"/>
    <w:rsid w:val="005F7A17"/>
    <w:rsid w:val="005F7B19"/>
    <w:rsid w:val="005F7C12"/>
    <w:rsid w:val="005F7C49"/>
    <w:rsid w:val="00600067"/>
    <w:rsid w:val="00600114"/>
    <w:rsid w:val="0060028E"/>
    <w:rsid w:val="00600687"/>
    <w:rsid w:val="006006A5"/>
    <w:rsid w:val="0060074F"/>
    <w:rsid w:val="00600770"/>
    <w:rsid w:val="00600784"/>
    <w:rsid w:val="00600E22"/>
    <w:rsid w:val="00600E67"/>
    <w:rsid w:val="00600E8C"/>
    <w:rsid w:val="0060117C"/>
    <w:rsid w:val="00601287"/>
    <w:rsid w:val="00601B22"/>
    <w:rsid w:val="0060220A"/>
    <w:rsid w:val="00602265"/>
    <w:rsid w:val="0060304D"/>
    <w:rsid w:val="006031C6"/>
    <w:rsid w:val="006032D6"/>
    <w:rsid w:val="006034F7"/>
    <w:rsid w:val="00603AEB"/>
    <w:rsid w:val="00603BB1"/>
    <w:rsid w:val="00603BCD"/>
    <w:rsid w:val="00604040"/>
    <w:rsid w:val="00604143"/>
    <w:rsid w:val="00604303"/>
    <w:rsid w:val="006047D5"/>
    <w:rsid w:val="00604D98"/>
    <w:rsid w:val="00604FFC"/>
    <w:rsid w:val="00605100"/>
    <w:rsid w:val="006054D2"/>
    <w:rsid w:val="00605788"/>
    <w:rsid w:val="006059CD"/>
    <w:rsid w:val="00605BF3"/>
    <w:rsid w:val="00605EF8"/>
    <w:rsid w:val="00605F2B"/>
    <w:rsid w:val="006064A2"/>
    <w:rsid w:val="00606579"/>
    <w:rsid w:val="006065AC"/>
    <w:rsid w:val="00606619"/>
    <w:rsid w:val="00606623"/>
    <w:rsid w:val="00606852"/>
    <w:rsid w:val="0060689A"/>
    <w:rsid w:val="006068B9"/>
    <w:rsid w:val="00606BBB"/>
    <w:rsid w:val="0060740A"/>
    <w:rsid w:val="00607542"/>
    <w:rsid w:val="00607652"/>
    <w:rsid w:val="006077E2"/>
    <w:rsid w:val="00607857"/>
    <w:rsid w:val="00607F89"/>
    <w:rsid w:val="006102BD"/>
    <w:rsid w:val="00610406"/>
    <w:rsid w:val="0061071E"/>
    <w:rsid w:val="006107CC"/>
    <w:rsid w:val="00610850"/>
    <w:rsid w:val="00610BE3"/>
    <w:rsid w:val="00610BF9"/>
    <w:rsid w:val="00610FF6"/>
    <w:rsid w:val="0061122F"/>
    <w:rsid w:val="0061157D"/>
    <w:rsid w:val="00611B31"/>
    <w:rsid w:val="00611BDC"/>
    <w:rsid w:val="00612357"/>
    <w:rsid w:val="00612851"/>
    <w:rsid w:val="00612B9C"/>
    <w:rsid w:val="00612CD8"/>
    <w:rsid w:val="00612D0F"/>
    <w:rsid w:val="00612E48"/>
    <w:rsid w:val="00613547"/>
    <w:rsid w:val="0061366A"/>
    <w:rsid w:val="006136EE"/>
    <w:rsid w:val="00613887"/>
    <w:rsid w:val="006138DB"/>
    <w:rsid w:val="00613965"/>
    <w:rsid w:val="00613984"/>
    <w:rsid w:val="00613BCE"/>
    <w:rsid w:val="00613C03"/>
    <w:rsid w:val="00614123"/>
    <w:rsid w:val="006142B5"/>
    <w:rsid w:val="006144FB"/>
    <w:rsid w:val="006146BE"/>
    <w:rsid w:val="00614782"/>
    <w:rsid w:val="00614CFE"/>
    <w:rsid w:val="00614FDC"/>
    <w:rsid w:val="0061510E"/>
    <w:rsid w:val="006153A0"/>
    <w:rsid w:val="0061564C"/>
    <w:rsid w:val="00615897"/>
    <w:rsid w:val="00615DD2"/>
    <w:rsid w:val="00615DF7"/>
    <w:rsid w:val="00615E08"/>
    <w:rsid w:val="00615E43"/>
    <w:rsid w:val="006160B0"/>
    <w:rsid w:val="006162D9"/>
    <w:rsid w:val="0061675D"/>
    <w:rsid w:val="006168B1"/>
    <w:rsid w:val="00616A43"/>
    <w:rsid w:val="00616AAE"/>
    <w:rsid w:val="00616B0F"/>
    <w:rsid w:val="00616CB1"/>
    <w:rsid w:val="006170A0"/>
    <w:rsid w:val="00617506"/>
    <w:rsid w:val="00617546"/>
    <w:rsid w:val="0061761D"/>
    <w:rsid w:val="0061768E"/>
    <w:rsid w:val="00617795"/>
    <w:rsid w:val="00617BCB"/>
    <w:rsid w:val="00620070"/>
    <w:rsid w:val="006203C4"/>
    <w:rsid w:val="006204AC"/>
    <w:rsid w:val="00620772"/>
    <w:rsid w:val="00620A5C"/>
    <w:rsid w:val="00620AC9"/>
    <w:rsid w:val="00620F75"/>
    <w:rsid w:val="006212A1"/>
    <w:rsid w:val="006215A3"/>
    <w:rsid w:val="0062165E"/>
    <w:rsid w:val="006216AF"/>
    <w:rsid w:val="00621C1A"/>
    <w:rsid w:val="00621C9B"/>
    <w:rsid w:val="00622381"/>
    <w:rsid w:val="006223C8"/>
    <w:rsid w:val="006224BB"/>
    <w:rsid w:val="006229BD"/>
    <w:rsid w:val="00622BE4"/>
    <w:rsid w:val="0062319B"/>
    <w:rsid w:val="00623290"/>
    <w:rsid w:val="00623356"/>
    <w:rsid w:val="0062343B"/>
    <w:rsid w:val="0062368B"/>
    <w:rsid w:val="006236E8"/>
    <w:rsid w:val="00623715"/>
    <w:rsid w:val="0062381B"/>
    <w:rsid w:val="00623852"/>
    <w:rsid w:val="00623D84"/>
    <w:rsid w:val="00624208"/>
    <w:rsid w:val="00624242"/>
    <w:rsid w:val="006242A9"/>
    <w:rsid w:val="006243B7"/>
    <w:rsid w:val="00624789"/>
    <w:rsid w:val="00624989"/>
    <w:rsid w:val="006249CC"/>
    <w:rsid w:val="00624A6E"/>
    <w:rsid w:val="00625180"/>
    <w:rsid w:val="00625370"/>
    <w:rsid w:val="00625475"/>
    <w:rsid w:val="006254C7"/>
    <w:rsid w:val="0062557C"/>
    <w:rsid w:val="0062585F"/>
    <w:rsid w:val="00625A6B"/>
    <w:rsid w:val="00625FE6"/>
    <w:rsid w:val="006260FC"/>
    <w:rsid w:val="00626190"/>
    <w:rsid w:val="0062620F"/>
    <w:rsid w:val="0062631C"/>
    <w:rsid w:val="006268EE"/>
    <w:rsid w:val="00626B20"/>
    <w:rsid w:val="00626B35"/>
    <w:rsid w:val="00626F50"/>
    <w:rsid w:val="0062710C"/>
    <w:rsid w:val="0062711A"/>
    <w:rsid w:val="0062739D"/>
    <w:rsid w:val="00627520"/>
    <w:rsid w:val="00627C73"/>
    <w:rsid w:val="00627F40"/>
    <w:rsid w:val="00627FB9"/>
    <w:rsid w:val="00630380"/>
    <w:rsid w:val="006304AE"/>
    <w:rsid w:val="00630DE2"/>
    <w:rsid w:val="00630F0B"/>
    <w:rsid w:val="006310DA"/>
    <w:rsid w:val="0063116A"/>
    <w:rsid w:val="00631261"/>
    <w:rsid w:val="006314DE"/>
    <w:rsid w:val="00631758"/>
    <w:rsid w:val="006317E6"/>
    <w:rsid w:val="00631A21"/>
    <w:rsid w:val="00631A4E"/>
    <w:rsid w:val="00631CA9"/>
    <w:rsid w:val="00631D69"/>
    <w:rsid w:val="00631F30"/>
    <w:rsid w:val="0063222B"/>
    <w:rsid w:val="006323BF"/>
    <w:rsid w:val="00632C90"/>
    <w:rsid w:val="00632D23"/>
    <w:rsid w:val="00632F45"/>
    <w:rsid w:val="00633034"/>
    <w:rsid w:val="0063352B"/>
    <w:rsid w:val="00633936"/>
    <w:rsid w:val="006339A0"/>
    <w:rsid w:val="00633A73"/>
    <w:rsid w:val="00633D0B"/>
    <w:rsid w:val="00633DB9"/>
    <w:rsid w:val="00633EC3"/>
    <w:rsid w:val="00633FA1"/>
    <w:rsid w:val="00634112"/>
    <w:rsid w:val="0063417A"/>
    <w:rsid w:val="006346E0"/>
    <w:rsid w:val="00634886"/>
    <w:rsid w:val="00634BC6"/>
    <w:rsid w:val="006353C4"/>
    <w:rsid w:val="00635934"/>
    <w:rsid w:val="00635B10"/>
    <w:rsid w:val="00635E95"/>
    <w:rsid w:val="00636061"/>
    <w:rsid w:val="00636097"/>
    <w:rsid w:val="006363EA"/>
    <w:rsid w:val="006364F7"/>
    <w:rsid w:val="006365AA"/>
    <w:rsid w:val="006365CA"/>
    <w:rsid w:val="0063693F"/>
    <w:rsid w:val="00636989"/>
    <w:rsid w:val="006369D6"/>
    <w:rsid w:val="00636A28"/>
    <w:rsid w:val="00636C56"/>
    <w:rsid w:val="00637138"/>
    <w:rsid w:val="00637648"/>
    <w:rsid w:val="0063794C"/>
    <w:rsid w:val="00637B21"/>
    <w:rsid w:val="00637BD9"/>
    <w:rsid w:val="00640203"/>
    <w:rsid w:val="006403BB"/>
    <w:rsid w:val="0064049A"/>
    <w:rsid w:val="0064051D"/>
    <w:rsid w:val="00640679"/>
    <w:rsid w:val="00640A44"/>
    <w:rsid w:val="006413F5"/>
    <w:rsid w:val="00641627"/>
    <w:rsid w:val="00641678"/>
    <w:rsid w:val="0064183C"/>
    <w:rsid w:val="006418A5"/>
    <w:rsid w:val="00641B11"/>
    <w:rsid w:val="00641C5A"/>
    <w:rsid w:val="00641EC3"/>
    <w:rsid w:val="006421DD"/>
    <w:rsid w:val="006421F4"/>
    <w:rsid w:val="00642375"/>
    <w:rsid w:val="006428FB"/>
    <w:rsid w:val="00642A89"/>
    <w:rsid w:val="00642D28"/>
    <w:rsid w:val="00642F3A"/>
    <w:rsid w:val="0064312F"/>
    <w:rsid w:val="0064326A"/>
    <w:rsid w:val="0064386B"/>
    <w:rsid w:val="00643D85"/>
    <w:rsid w:val="006442CA"/>
    <w:rsid w:val="00644440"/>
    <w:rsid w:val="00644476"/>
    <w:rsid w:val="006445EB"/>
    <w:rsid w:val="00644671"/>
    <w:rsid w:val="006448DF"/>
    <w:rsid w:val="00644E0C"/>
    <w:rsid w:val="00645563"/>
    <w:rsid w:val="00645578"/>
    <w:rsid w:val="00645BF2"/>
    <w:rsid w:val="00645CA8"/>
    <w:rsid w:val="00645FCA"/>
    <w:rsid w:val="006461EC"/>
    <w:rsid w:val="0064634E"/>
    <w:rsid w:val="0064639C"/>
    <w:rsid w:val="00646688"/>
    <w:rsid w:val="00646929"/>
    <w:rsid w:val="00646B41"/>
    <w:rsid w:val="006470A0"/>
    <w:rsid w:val="0064775A"/>
    <w:rsid w:val="00647EAE"/>
    <w:rsid w:val="00647F3F"/>
    <w:rsid w:val="00647F8E"/>
    <w:rsid w:val="006500FF"/>
    <w:rsid w:val="00650178"/>
    <w:rsid w:val="006502A0"/>
    <w:rsid w:val="00650B7A"/>
    <w:rsid w:val="00650DB0"/>
    <w:rsid w:val="00650EA3"/>
    <w:rsid w:val="006512D4"/>
    <w:rsid w:val="006513DA"/>
    <w:rsid w:val="0065155D"/>
    <w:rsid w:val="00651843"/>
    <w:rsid w:val="00651A9E"/>
    <w:rsid w:val="00651C4E"/>
    <w:rsid w:val="00651D9E"/>
    <w:rsid w:val="00651FB7"/>
    <w:rsid w:val="006521F6"/>
    <w:rsid w:val="006524C1"/>
    <w:rsid w:val="0065271C"/>
    <w:rsid w:val="00652F44"/>
    <w:rsid w:val="00653091"/>
    <w:rsid w:val="006531B5"/>
    <w:rsid w:val="00653247"/>
    <w:rsid w:val="006534F3"/>
    <w:rsid w:val="00653D66"/>
    <w:rsid w:val="00653E3D"/>
    <w:rsid w:val="00654020"/>
    <w:rsid w:val="006540F5"/>
    <w:rsid w:val="006546AA"/>
    <w:rsid w:val="00654745"/>
    <w:rsid w:val="00654838"/>
    <w:rsid w:val="00654C57"/>
    <w:rsid w:val="00654D5D"/>
    <w:rsid w:val="00654D6E"/>
    <w:rsid w:val="00654E6E"/>
    <w:rsid w:val="00654FB0"/>
    <w:rsid w:val="0065508F"/>
    <w:rsid w:val="00655299"/>
    <w:rsid w:val="00655ABD"/>
    <w:rsid w:val="00655CCD"/>
    <w:rsid w:val="00656487"/>
    <w:rsid w:val="006565A8"/>
    <w:rsid w:val="0065672B"/>
    <w:rsid w:val="00656985"/>
    <w:rsid w:val="00656D75"/>
    <w:rsid w:val="0065724D"/>
    <w:rsid w:val="00657A94"/>
    <w:rsid w:val="00657D15"/>
    <w:rsid w:val="00657E42"/>
    <w:rsid w:val="0066017F"/>
    <w:rsid w:val="006603C0"/>
    <w:rsid w:val="00660418"/>
    <w:rsid w:val="006606C8"/>
    <w:rsid w:val="00660726"/>
    <w:rsid w:val="006607F4"/>
    <w:rsid w:val="00660C5F"/>
    <w:rsid w:val="00660D64"/>
    <w:rsid w:val="00660F21"/>
    <w:rsid w:val="00660FC8"/>
    <w:rsid w:val="00661086"/>
    <w:rsid w:val="00661550"/>
    <w:rsid w:val="00661577"/>
    <w:rsid w:val="006618DC"/>
    <w:rsid w:val="00661A31"/>
    <w:rsid w:val="00661D1D"/>
    <w:rsid w:val="00661EC7"/>
    <w:rsid w:val="00661F43"/>
    <w:rsid w:val="00661FDF"/>
    <w:rsid w:val="00662166"/>
    <w:rsid w:val="006625C5"/>
    <w:rsid w:val="0066288C"/>
    <w:rsid w:val="00662CB8"/>
    <w:rsid w:val="00662F7F"/>
    <w:rsid w:val="0066331B"/>
    <w:rsid w:val="00663592"/>
    <w:rsid w:val="006638BA"/>
    <w:rsid w:val="00663DE4"/>
    <w:rsid w:val="00663E18"/>
    <w:rsid w:val="00663E45"/>
    <w:rsid w:val="00664298"/>
    <w:rsid w:val="0066429A"/>
    <w:rsid w:val="0066441D"/>
    <w:rsid w:val="00664525"/>
    <w:rsid w:val="00664692"/>
    <w:rsid w:val="00664827"/>
    <w:rsid w:val="00664F81"/>
    <w:rsid w:val="00665BAE"/>
    <w:rsid w:val="00665C90"/>
    <w:rsid w:val="00666067"/>
    <w:rsid w:val="00666073"/>
    <w:rsid w:val="006663F7"/>
    <w:rsid w:val="0066662C"/>
    <w:rsid w:val="00666844"/>
    <w:rsid w:val="00666AC4"/>
    <w:rsid w:val="00667060"/>
    <w:rsid w:val="00667113"/>
    <w:rsid w:val="006675AF"/>
    <w:rsid w:val="006678B0"/>
    <w:rsid w:val="006678DE"/>
    <w:rsid w:val="00667A8F"/>
    <w:rsid w:val="00667CA2"/>
    <w:rsid w:val="00667D97"/>
    <w:rsid w:val="006701A7"/>
    <w:rsid w:val="00670235"/>
    <w:rsid w:val="0067047A"/>
    <w:rsid w:val="00670532"/>
    <w:rsid w:val="00670C4E"/>
    <w:rsid w:val="00670C9C"/>
    <w:rsid w:val="00670D8A"/>
    <w:rsid w:val="00671288"/>
    <w:rsid w:val="006713C5"/>
    <w:rsid w:val="006713C9"/>
    <w:rsid w:val="00671421"/>
    <w:rsid w:val="006717C5"/>
    <w:rsid w:val="00671B9A"/>
    <w:rsid w:val="00671F41"/>
    <w:rsid w:val="006720A3"/>
    <w:rsid w:val="00672187"/>
    <w:rsid w:val="0067237B"/>
    <w:rsid w:val="0067285E"/>
    <w:rsid w:val="00672A53"/>
    <w:rsid w:val="00672CDA"/>
    <w:rsid w:val="00672EDE"/>
    <w:rsid w:val="00672FA1"/>
    <w:rsid w:val="006732AD"/>
    <w:rsid w:val="006732D6"/>
    <w:rsid w:val="0067349F"/>
    <w:rsid w:val="006734D1"/>
    <w:rsid w:val="006734DD"/>
    <w:rsid w:val="00673625"/>
    <w:rsid w:val="00673813"/>
    <w:rsid w:val="00673E0F"/>
    <w:rsid w:val="00673EE1"/>
    <w:rsid w:val="00673FE0"/>
    <w:rsid w:val="006741AF"/>
    <w:rsid w:val="00674738"/>
    <w:rsid w:val="006747B8"/>
    <w:rsid w:val="00674B0F"/>
    <w:rsid w:val="00674B90"/>
    <w:rsid w:val="00674E10"/>
    <w:rsid w:val="00675511"/>
    <w:rsid w:val="00675965"/>
    <w:rsid w:val="006760F9"/>
    <w:rsid w:val="006766AF"/>
    <w:rsid w:val="006766C7"/>
    <w:rsid w:val="006767A5"/>
    <w:rsid w:val="00676BA7"/>
    <w:rsid w:val="00676C23"/>
    <w:rsid w:val="00676E4E"/>
    <w:rsid w:val="00677041"/>
    <w:rsid w:val="00677368"/>
    <w:rsid w:val="00677383"/>
    <w:rsid w:val="0067739B"/>
    <w:rsid w:val="00677471"/>
    <w:rsid w:val="0067772F"/>
    <w:rsid w:val="0067799D"/>
    <w:rsid w:val="00677FB8"/>
    <w:rsid w:val="00680004"/>
    <w:rsid w:val="0068019C"/>
    <w:rsid w:val="00680D6F"/>
    <w:rsid w:val="00681440"/>
    <w:rsid w:val="00681651"/>
    <w:rsid w:val="00681B70"/>
    <w:rsid w:val="00681CC7"/>
    <w:rsid w:val="00681D48"/>
    <w:rsid w:val="00681EEE"/>
    <w:rsid w:val="0068245B"/>
    <w:rsid w:val="006836B1"/>
    <w:rsid w:val="006836B5"/>
    <w:rsid w:val="006840AE"/>
    <w:rsid w:val="00684114"/>
    <w:rsid w:val="006841A0"/>
    <w:rsid w:val="006841AD"/>
    <w:rsid w:val="006842C4"/>
    <w:rsid w:val="00684488"/>
    <w:rsid w:val="006846E8"/>
    <w:rsid w:val="006849E2"/>
    <w:rsid w:val="00684C2A"/>
    <w:rsid w:val="00684E41"/>
    <w:rsid w:val="00684E8B"/>
    <w:rsid w:val="00684FB9"/>
    <w:rsid w:val="00684FF6"/>
    <w:rsid w:val="0068507E"/>
    <w:rsid w:val="006850BE"/>
    <w:rsid w:val="006850DD"/>
    <w:rsid w:val="00685130"/>
    <w:rsid w:val="0068514E"/>
    <w:rsid w:val="00685178"/>
    <w:rsid w:val="006851B5"/>
    <w:rsid w:val="006852D2"/>
    <w:rsid w:val="006853C5"/>
    <w:rsid w:val="00685823"/>
    <w:rsid w:val="006859E0"/>
    <w:rsid w:val="00686292"/>
    <w:rsid w:val="00686A4A"/>
    <w:rsid w:val="00686A6B"/>
    <w:rsid w:val="00686D82"/>
    <w:rsid w:val="00686E33"/>
    <w:rsid w:val="00687013"/>
    <w:rsid w:val="0068703D"/>
    <w:rsid w:val="0068709B"/>
    <w:rsid w:val="00687163"/>
    <w:rsid w:val="00687221"/>
    <w:rsid w:val="0068732F"/>
    <w:rsid w:val="0068737B"/>
    <w:rsid w:val="0068745D"/>
    <w:rsid w:val="00687539"/>
    <w:rsid w:val="0068791B"/>
    <w:rsid w:val="00687958"/>
    <w:rsid w:val="00687A1B"/>
    <w:rsid w:val="00687DF7"/>
    <w:rsid w:val="00690382"/>
    <w:rsid w:val="0069073E"/>
    <w:rsid w:val="00690926"/>
    <w:rsid w:val="00690AC6"/>
    <w:rsid w:val="00690BC3"/>
    <w:rsid w:val="00690C17"/>
    <w:rsid w:val="00690CE5"/>
    <w:rsid w:val="00690D4F"/>
    <w:rsid w:val="00690EF4"/>
    <w:rsid w:val="00691032"/>
    <w:rsid w:val="006914DB"/>
    <w:rsid w:val="006917EF"/>
    <w:rsid w:val="0069186E"/>
    <w:rsid w:val="00691E87"/>
    <w:rsid w:val="00691EA8"/>
    <w:rsid w:val="00691EB2"/>
    <w:rsid w:val="00691F90"/>
    <w:rsid w:val="006922FA"/>
    <w:rsid w:val="006924F9"/>
    <w:rsid w:val="0069265D"/>
    <w:rsid w:val="006928F1"/>
    <w:rsid w:val="00692E50"/>
    <w:rsid w:val="00692F66"/>
    <w:rsid w:val="006931D2"/>
    <w:rsid w:val="00693328"/>
    <w:rsid w:val="0069332A"/>
    <w:rsid w:val="00693502"/>
    <w:rsid w:val="00693550"/>
    <w:rsid w:val="00693580"/>
    <w:rsid w:val="006937B0"/>
    <w:rsid w:val="006937CB"/>
    <w:rsid w:val="006938AA"/>
    <w:rsid w:val="00693DC6"/>
    <w:rsid w:val="0069418F"/>
    <w:rsid w:val="00694274"/>
    <w:rsid w:val="00694290"/>
    <w:rsid w:val="00694BCA"/>
    <w:rsid w:val="00694DAF"/>
    <w:rsid w:val="00694DDC"/>
    <w:rsid w:val="00694FA9"/>
    <w:rsid w:val="0069528B"/>
    <w:rsid w:val="0069538D"/>
    <w:rsid w:val="00695418"/>
    <w:rsid w:val="00696369"/>
    <w:rsid w:val="0069652E"/>
    <w:rsid w:val="006966B5"/>
    <w:rsid w:val="006968E4"/>
    <w:rsid w:val="00696E57"/>
    <w:rsid w:val="006975FB"/>
    <w:rsid w:val="00697845"/>
    <w:rsid w:val="00697A3E"/>
    <w:rsid w:val="00697C1C"/>
    <w:rsid w:val="006A0169"/>
    <w:rsid w:val="006A02F3"/>
    <w:rsid w:val="006A0364"/>
    <w:rsid w:val="006A07C4"/>
    <w:rsid w:val="006A0A61"/>
    <w:rsid w:val="006A0B19"/>
    <w:rsid w:val="006A0C60"/>
    <w:rsid w:val="006A0ED8"/>
    <w:rsid w:val="006A0F24"/>
    <w:rsid w:val="006A1014"/>
    <w:rsid w:val="006A10D5"/>
    <w:rsid w:val="006A126A"/>
    <w:rsid w:val="006A1339"/>
    <w:rsid w:val="006A13A8"/>
    <w:rsid w:val="006A154C"/>
    <w:rsid w:val="006A17B1"/>
    <w:rsid w:val="006A1BD6"/>
    <w:rsid w:val="006A1C3A"/>
    <w:rsid w:val="006A1FD7"/>
    <w:rsid w:val="006A220A"/>
    <w:rsid w:val="006A2289"/>
    <w:rsid w:val="006A2294"/>
    <w:rsid w:val="006A24CB"/>
    <w:rsid w:val="006A267C"/>
    <w:rsid w:val="006A31D4"/>
    <w:rsid w:val="006A3637"/>
    <w:rsid w:val="006A3667"/>
    <w:rsid w:val="006A393B"/>
    <w:rsid w:val="006A3BF2"/>
    <w:rsid w:val="006A3C1D"/>
    <w:rsid w:val="006A3C2D"/>
    <w:rsid w:val="006A3C5B"/>
    <w:rsid w:val="006A3D7E"/>
    <w:rsid w:val="006A3E9A"/>
    <w:rsid w:val="006A4276"/>
    <w:rsid w:val="006A42A4"/>
    <w:rsid w:val="006A4384"/>
    <w:rsid w:val="006A44D7"/>
    <w:rsid w:val="006A4B92"/>
    <w:rsid w:val="006A539D"/>
    <w:rsid w:val="006A579F"/>
    <w:rsid w:val="006A5AC2"/>
    <w:rsid w:val="006A5C99"/>
    <w:rsid w:val="006A604F"/>
    <w:rsid w:val="006A62AE"/>
    <w:rsid w:val="006A6523"/>
    <w:rsid w:val="006A6540"/>
    <w:rsid w:val="006A66CE"/>
    <w:rsid w:val="006A6CA5"/>
    <w:rsid w:val="006A6CB9"/>
    <w:rsid w:val="006A6DD6"/>
    <w:rsid w:val="006A71DE"/>
    <w:rsid w:val="006A76CF"/>
    <w:rsid w:val="006A79D5"/>
    <w:rsid w:val="006A7B63"/>
    <w:rsid w:val="006A7D02"/>
    <w:rsid w:val="006B029A"/>
    <w:rsid w:val="006B07D6"/>
    <w:rsid w:val="006B0829"/>
    <w:rsid w:val="006B0A79"/>
    <w:rsid w:val="006B0D23"/>
    <w:rsid w:val="006B0D3E"/>
    <w:rsid w:val="006B0EFF"/>
    <w:rsid w:val="006B10FE"/>
    <w:rsid w:val="006B1231"/>
    <w:rsid w:val="006B1496"/>
    <w:rsid w:val="006B17AB"/>
    <w:rsid w:val="006B18D8"/>
    <w:rsid w:val="006B1A11"/>
    <w:rsid w:val="006B1A1F"/>
    <w:rsid w:val="006B1D1D"/>
    <w:rsid w:val="006B1DD5"/>
    <w:rsid w:val="006B1E86"/>
    <w:rsid w:val="006B1F1B"/>
    <w:rsid w:val="006B21A7"/>
    <w:rsid w:val="006B2297"/>
    <w:rsid w:val="006B245B"/>
    <w:rsid w:val="006B24F4"/>
    <w:rsid w:val="006B2832"/>
    <w:rsid w:val="006B28EC"/>
    <w:rsid w:val="006B2C5C"/>
    <w:rsid w:val="006B2C90"/>
    <w:rsid w:val="006B300A"/>
    <w:rsid w:val="006B31E4"/>
    <w:rsid w:val="006B32D9"/>
    <w:rsid w:val="006B3350"/>
    <w:rsid w:val="006B3D77"/>
    <w:rsid w:val="006B3F44"/>
    <w:rsid w:val="006B4892"/>
    <w:rsid w:val="006B4A04"/>
    <w:rsid w:val="006B4C6A"/>
    <w:rsid w:val="006B52EF"/>
    <w:rsid w:val="006B56A7"/>
    <w:rsid w:val="006B59C1"/>
    <w:rsid w:val="006B5A14"/>
    <w:rsid w:val="006B5B27"/>
    <w:rsid w:val="006B5CBC"/>
    <w:rsid w:val="006B5E65"/>
    <w:rsid w:val="006B5F17"/>
    <w:rsid w:val="006B5F5D"/>
    <w:rsid w:val="006B62A3"/>
    <w:rsid w:val="006B675C"/>
    <w:rsid w:val="006B67FF"/>
    <w:rsid w:val="006B68B2"/>
    <w:rsid w:val="006B6938"/>
    <w:rsid w:val="006B6B7D"/>
    <w:rsid w:val="006B6E44"/>
    <w:rsid w:val="006B7259"/>
    <w:rsid w:val="006B7356"/>
    <w:rsid w:val="006B7367"/>
    <w:rsid w:val="006B7697"/>
    <w:rsid w:val="006B7A3D"/>
    <w:rsid w:val="006B7F19"/>
    <w:rsid w:val="006C02E1"/>
    <w:rsid w:val="006C0334"/>
    <w:rsid w:val="006C049D"/>
    <w:rsid w:val="006C060D"/>
    <w:rsid w:val="006C1073"/>
    <w:rsid w:val="006C10D8"/>
    <w:rsid w:val="006C17A2"/>
    <w:rsid w:val="006C197C"/>
    <w:rsid w:val="006C1E2F"/>
    <w:rsid w:val="006C2018"/>
    <w:rsid w:val="006C241A"/>
    <w:rsid w:val="006C2435"/>
    <w:rsid w:val="006C275E"/>
    <w:rsid w:val="006C2865"/>
    <w:rsid w:val="006C29E8"/>
    <w:rsid w:val="006C315B"/>
    <w:rsid w:val="006C34CB"/>
    <w:rsid w:val="006C374D"/>
    <w:rsid w:val="006C3C5B"/>
    <w:rsid w:val="006C3DE7"/>
    <w:rsid w:val="006C405D"/>
    <w:rsid w:val="006C4541"/>
    <w:rsid w:val="006C4C16"/>
    <w:rsid w:val="006C4E5E"/>
    <w:rsid w:val="006C4FF9"/>
    <w:rsid w:val="006C5477"/>
    <w:rsid w:val="006C54C3"/>
    <w:rsid w:val="006C5C37"/>
    <w:rsid w:val="006C5D0D"/>
    <w:rsid w:val="006C5DB1"/>
    <w:rsid w:val="006C5DC5"/>
    <w:rsid w:val="006C60B7"/>
    <w:rsid w:val="006C61E8"/>
    <w:rsid w:val="006C61FF"/>
    <w:rsid w:val="006C6352"/>
    <w:rsid w:val="006C63A5"/>
    <w:rsid w:val="006C6416"/>
    <w:rsid w:val="006C65E5"/>
    <w:rsid w:val="006C686C"/>
    <w:rsid w:val="006C6966"/>
    <w:rsid w:val="006C6B34"/>
    <w:rsid w:val="006C6F47"/>
    <w:rsid w:val="006C7157"/>
    <w:rsid w:val="006C7187"/>
    <w:rsid w:val="006C729D"/>
    <w:rsid w:val="006C7451"/>
    <w:rsid w:val="006C7826"/>
    <w:rsid w:val="006C7E75"/>
    <w:rsid w:val="006C7EC5"/>
    <w:rsid w:val="006C7F63"/>
    <w:rsid w:val="006C7F94"/>
    <w:rsid w:val="006D02C0"/>
    <w:rsid w:val="006D04A1"/>
    <w:rsid w:val="006D0C07"/>
    <w:rsid w:val="006D10C8"/>
    <w:rsid w:val="006D10D6"/>
    <w:rsid w:val="006D1193"/>
    <w:rsid w:val="006D11BE"/>
    <w:rsid w:val="006D124D"/>
    <w:rsid w:val="006D14A3"/>
    <w:rsid w:val="006D1501"/>
    <w:rsid w:val="006D1875"/>
    <w:rsid w:val="006D199E"/>
    <w:rsid w:val="006D19B4"/>
    <w:rsid w:val="006D2129"/>
    <w:rsid w:val="006D2647"/>
    <w:rsid w:val="006D2ACC"/>
    <w:rsid w:val="006D2FDF"/>
    <w:rsid w:val="006D3A33"/>
    <w:rsid w:val="006D3CB0"/>
    <w:rsid w:val="006D3EE1"/>
    <w:rsid w:val="006D3FDD"/>
    <w:rsid w:val="006D453E"/>
    <w:rsid w:val="006D46E4"/>
    <w:rsid w:val="006D4B60"/>
    <w:rsid w:val="006D4BDA"/>
    <w:rsid w:val="006D502C"/>
    <w:rsid w:val="006D51B4"/>
    <w:rsid w:val="006D5719"/>
    <w:rsid w:val="006D5789"/>
    <w:rsid w:val="006D5ACF"/>
    <w:rsid w:val="006D5B23"/>
    <w:rsid w:val="006D5C81"/>
    <w:rsid w:val="006D5D26"/>
    <w:rsid w:val="006D5D63"/>
    <w:rsid w:val="006D5EC2"/>
    <w:rsid w:val="006D5EEE"/>
    <w:rsid w:val="006D61CA"/>
    <w:rsid w:val="006D6331"/>
    <w:rsid w:val="006D63B1"/>
    <w:rsid w:val="006D652B"/>
    <w:rsid w:val="006D667D"/>
    <w:rsid w:val="006D6765"/>
    <w:rsid w:val="006D701E"/>
    <w:rsid w:val="006D7101"/>
    <w:rsid w:val="006D75F8"/>
    <w:rsid w:val="006D7F68"/>
    <w:rsid w:val="006E0466"/>
    <w:rsid w:val="006E050E"/>
    <w:rsid w:val="006E076B"/>
    <w:rsid w:val="006E0837"/>
    <w:rsid w:val="006E0865"/>
    <w:rsid w:val="006E08B6"/>
    <w:rsid w:val="006E0CBB"/>
    <w:rsid w:val="006E0F38"/>
    <w:rsid w:val="006E0F8E"/>
    <w:rsid w:val="006E12A3"/>
    <w:rsid w:val="006E1553"/>
    <w:rsid w:val="006E1612"/>
    <w:rsid w:val="006E18D5"/>
    <w:rsid w:val="006E1936"/>
    <w:rsid w:val="006E195D"/>
    <w:rsid w:val="006E1978"/>
    <w:rsid w:val="006E1B29"/>
    <w:rsid w:val="006E1C35"/>
    <w:rsid w:val="006E2416"/>
    <w:rsid w:val="006E265F"/>
    <w:rsid w:val="006E2804"/>
    <w:rsid w:val="006E2CFB"/>
    <w:rsid w:val="006E2E0D"/>
    <w:rsid w:val="006E2F67"/>
    <w:rsid w:val="006E30EE"/>
    <w:rsid w:val="006E360E"/>
    <w:rsid w:val="006E36A9"/>
    <w:rsid w:val="006E38C8"/>
    <w:rsid w:val="006E3E3A"/>
    <w:rsid w:val="006E3E58"/>
    <w:rsid w:val="006E3EBF"/>
    <w:rsid w:val="006E3F9D"/>
    <w:rsid w:val="006E3FB9"/>
    <w:rsid w:val="006E4253"/>
    <w:rsid w:val="006E42BF"/>
    <w:rsid w:val="006E48A1"/>
    <w:rsid w:val="006E4DDC"/>
    <w:rsid w:val="006E4E7D"/>
    <w:rsid w:val="006E578C"/>
    <w:rsid w:val="006E5955"/>
    <w:rsid w:val="006E5AE0"/>
    <w:rsid w:val="006E5AFF"/>
    <w:rsid w:val="006E5D7E"/>
    <w:rsid w:val="006E6046"/>
    <w:rsid w:val="006E62EA"/>
    <w:rsid w:val="006E631D"/>
    <w:rsid w:val="006E650C"/>
    <w:rsid w:val="006E6857"/>
    <w:rsid w:val="006E70D2"/>
    <w:rsid w:val="006E7225"/>
    <w:rsid w:val="006E7263"/>
    <w:rsid w:val="006E72BC"/>
    <w:rsid w:val="006E731E"/>
    <w:rsid w:val="006E73B3"/>
    <w:rsid w:val="006E764A"/>
    <w:rsid w:val="006E7743"/>
    <w:rsid w:val="006E7748"/>
    <w:rsid w:val="006E7751"/>
    <w:rsid w:val="006E7904"/>
    <w:rsid w:val="006E7DB3"/>
    <w:rsid w:val="006E7E22"/>
    <w:rsid w:val="006E7EC6"/>
    <w:rsid w:val="006F0135"/>
    <w:rsid w:val="006F0169"/>
    <w:rsid w:val="006F034C"/>
    <w:rsid w:val="006F044D"/>
    <w:rsid w:val="006F0523"/>
    <w:rsid w:val="006F052A"/>
    <w:rsid w:val="006F0807"/>
    <w:rsid w:val="006F0E5A"/>
    <w:rsid w:val="006F0F8B"/>
    <w:rsid w:val="006F101D"/>
    <w:rsid w:val="006F1466"/>
    <w:rsid w:val="006F1631"/>
    <w:rsid w:val="006F1668"/>
    <w:rsid w:val="006F1777"/>
    <w:rsid w:val="006F1892"/>
    <w:rsid w:val="006F19FB"/>
    <w:rsid w:val="006F1BFA"/>
    <w:rsid w:val="006F1D0D"/>
    <w:rsid w:val="006F2357"/>
    <w:rsid w:val="006F24E3"/>
    <w:rsid w:val="006F259F"/>
    <w:rsid w:val="006F25D8"/>
    <w:rsid w:val="006F2C12"/>
    <w:rsid w:val="006F304F"/>
    <w:rsid w:val="006F3148"/>
    <w:rsid w:val="006F33BD"/>
    <w:rsid w:val="006F36DD"/>
    <w:rsid w:val="006F3A80"/>
    <w:rsid w:val="006F3EC6"/>
    <w:rsid w:val="006F3FFE"/>
    <w:rsid w:val="006F4043"/>
    <w:rsid w:val="006F416D"/>
    <w:rsid w:val="006F42C9"/>
    <w:rsid w:val="006F43A0"/>
    <w:rsid w:val="006F445D"/>
    <w:rsid w:val="006F47E4"/>
    <w:rsid w:val="006F4861"/>
    <w:rsid w:val="006F4B40"/>
    <w:rsid w:val="006F4BAA"/>
    <w:rsid w:val="006F4F20"/>
    <w:rsid w:val="006F576D"/>
    <w:rsid w:val="006F5EC3"/>
    <w:rsid w:val="006F6157"/>
    <w:rsid w:val="006F64E3"/>
    <w:rsid w:val="006F6841"/>
    <w:rsid w:val="006F6A0D"/>
    <w:rsid w:val="006F6A2D"/>
    <w:rsid w:val="006F6A9C"/>
    <w:rsid w:val="006F6BA7"/>
    <w:rsid w:val="006F6BC6"/>
    <w:rsid w:val="006F6CFE"/>
    <w:rsid w:val="006F6D3C"/>
    <w:rsid w:val="006F6FFF"/>
    <w:rsid w:val="006F7498"/>
    <w:rsid w:val="006F7AB6"/>
    <w:rsid w:val="006F7CAB"/>
    <w:rsid w:val="006F7DD0"/>
    <w:rsid w:val="006F7F44"/>
    <w:rsid w:val="007000F9"/>
    <w:rsid w:val="007005B1"/>
    <w:rsid w:val="00700687"/>
    <w:rsid w:val="007006A7"/>
    <w:rsid w:val="0070070C"/>
    <w:rsid w:val="007007B5"/>
    <w:rsid w:val="007014EB"/>
    <w:rsid w:val="00701800"/>
    <w:rsid w:val="00701CB4"/>
    <w:rsid w:val="00701D7C"/>
    <w:rsid w:val="00701E62"/>
    <w:rsid w:val="00701F16"/>
    <w:rsid w:val="0070269B"/>
    <w:rsid w:val="007029FB"/>
    <w:rsid w:val="00702FD9"/>
    <w:rsid w:val="00703154"/>
    <w:rsid w:val="0070343B"/>
    <w:rsid w:val="0070370C"/>
    <w:rsid w:val="00703A1A"/>
    <w:rsid w:val="00703A65"/>
    <w:rsid w:val="00703E9A"/>
    <w:rsid w:val="00704326"/>
    <w:rsid w:val="0070449B"/>
    <w:rsid w:val="00704B3C"/>
    <w:rsid w:val="00704C71"/>
    <w:rsid w:val="00704FFD"/>
    <w:rsid w:val="007055D2"/>
    <w:rsid w:val="00705708"/>
    <w:rsid w:val="00705789"/>
    <w:rsid w:val="007059A8"/>
    <w:rsid w:val="00705E2D"/>
    <w:rsid w:val="00705ED2"/>
    <w:rsid w:val="00706520"/>
    <w:rsid w:val="007068B9"/>
    <w:rsid w:val="00706C08"/>
    <w:rsid w:val="00707051"/>
    <w:rsid w:val="007070DA"/>
    <w:rsid w:val="00707178"/>
    <w:rsid w:val="007071A0"/>
    <w:rsid w:val="00707403"/>
    <w:rsid w:val="007075C5"/>
    <w:rsid w:val="00707812"/>
    <w:rsid w:val="00707CD4"/>
    <w:rsid w:val="00707D3A"/>
    <w:rsid w:val="00707DAE"/>
    <w:rsid w:val="00707E0F"/>
    <w:rsid w:val="00707E24"/>
    <w:rsid w:val="00707EF8"/>
    <w:rsid w:val="00707F18"/>
    <w:rsid w:val="00710413"/>
    <w:rsid w:val="00710A78"/>
    <w:rsid w:val="00710B23"/>
    <w:rsid w:val="00710BE8"/>
    <w:rsid w:val="00710C7F"/>
    <w:rsid w:val="00710CA5"/>
    <w:rsid w:val="00710F2E"/>
    <w:rsid w:val="00710FBA"/>
    <w:rsid w:val="0071165F"/>
    <w:rsid w:val="007117E7"/>
    <w:rsid w:val="00711C37"/>
    <w:rsid w:val="00711D09"/>
    <w:rsid w:val="00711E65"/>
    <w:rsid w:val="007123DB"/>
    <w:rsid w:val="007123E5"/>
    <w:rsid w:val="0071256E"/>
    <w:rsid w:val="00712613"/>
    <w:rsid w:val="00712798"/>
    <w:rsid w:val="007129F2"/>
    <w:rsid w:val="00712A56"/>
    <w:rsid w:val="00712E6E"/>
    <w:rsid w:val="00712F31"/>
    <w:rsid w:val="007130C6"/>
    <w:rsid w:val="00713F53"/>
    <w:rsid w:val="00714379"/>
    <w:rsid w:val="007144C7"/>
    <w:rsid w:val="00714555"/>
    <w:rsid w:val="007148BB"/>
    <w:rsid w:val="00714D08"/>
    <w:rsid w:val="00714F05"/>
    <w:rsid w:val="007156AD"/>
    <w:rsid w:val="00715799"/>
    <w:rsid w:val="00715B32"/>
    <w:rsid w:val="0071658F"/>
    <w:rsid w:val="007168C4"/>
    <w:rsid w:val="00716A56"/>
    <w:rsid w:val="00716A9E"/>
    <w:rsid w:val="00716C41"/>
    <w:rsid w:val="0071729F"/>
    <w:rsid w:val="00717577"/>
    <w:rsid w:val="007176C9"/>
    <w:rsid w:val="0071776F"/>
    <w:rsid w:val="007177E6"/>
    <w:rsid w:val="007179F8"/>
    <w:rsid w:val="00720116"/>
    <w:rsid w:val="0072017C"/>
    <w:rsid w:val="0072022F"/>
    <w:rsid w:val="007204B5"/>
    <w:rsid w:val="007204D7"/>
    <w:rsid w:val="00720557"/>
    <w:rsid w:val="0072065A"/>
    <w:rsid w:val="0072066A"/>
    <w:rsid w:val="00720822"/>
    <w:rsid w:val="00720A01"/>
    <w:rsid w:val="00720DA8"/>
    <w:rsid w:val="007210E5"/>
    <w:rsid w:val="007211EA"/>
    <w:rsid w:val="00721CB7"/>
    <w:rsid w:val="00721F76"/>
    <w:rsid w:val="007220A4"/>
    <w:rsid w:val="0072223B"/>
    <w:rsid w:val="0072244F"/>
    <w:rsid w:val="00722BF1"/>
    <w:rsid w:val="0072303F"/>
    <w:rsid w:val="0072307A"/>
    <w:rsid w:val="0072317B"/>
    <w:rsid w:val="007233A7"/>
    <w:rsid w:val="007234A4"/>
    <w:rsid w:val="007236C0"/>
    <w:rsid w:val="0072380C"/>
    <w:rsid w:val="00723863"/>
    <w:rsid w:val="00723DA5"/>
    <w:rsid w:val="00723F63"/>
    <w:rsid w:val="007240AE"/>
    <w:rsid w:val="00724397"/>
    <w:rsid w:val="00724670"/>
    <w:rsid w:val="007246E2"/>
    <w:rsid w:val="0072474F"/>
    <w:rsid w:val="00724889"/>
    <w:rsid w:val="007248E2"/>
    <w:rsid w:val="0072495B"/>
    <w:rsid w:val="0072499C"/>
    <w:rsid w:val="00724B5E"/>
    <w:rsid w:val="00724C4D"/>
    <w:rsid w:val="00724E81"/>
    <w:rsid w:val="00725100"/>
    <w:rsid w:val="007253CE"/>
    <w:rsid w:val="00725A10"/>
    <w:rsid w:val="00725D92"/>
    <w:rsid w:val="00725DD4"/>
    <w:rsid w:val="0072607C"/>
    <w:rsid w:val="00726097"/>
    <w:rsid w:val="0072612B"/>
    <w:rsid w:val="00726243"/>
    <w:rsid w:val="007263E6"/>
    <w:rsid w:val="00726455"/>
    <w:rsid w:val="00726553"/>
    <w:rsid w:val="00726A73"/>
    <w:rsid w:val="00726CC2"/>
    <w:rsid w:val="00726FCB"/>
    <w:rsid w:val="00727115"/>
    <w:rsid w:val="00727183"/>
    <w:rsid w:val="0072718A"/>
    <w:rsid w:val="00727340"/>
    <w:rsid w:val="00727619"/>
    <w:rsid w:val="007276CB"/>
    <w:rsid w:val="00727A26"/>
    <w:rsid w:val="00727A8E"/>
    <w:rsid w:val="00727C39"/>
    <w:rsid w:val="00727EE0"/>
    <w:rsid w:val="00730040"/>
    <w:rsid w:val="0073073F"/>
    <w:rsid w:val="00730973"/>
    <w:rsid w:val="00730BC7"/>
    <w:rsid w:val="00730BEE"/>
    <w:rsid w:val="00730D80"/>
    <w:rsid w:val="00731060"/>
    <w:rsid w:val="007315A8"/>
    <w:rsid w:val="007316B6"/>
    <w:rsid w:val="00731708"/>
    <w:rsid w:val="0073182B"/>
    <w:rsid w:val="00731A9A"/>
    <w:rsid w:val="00731E8F"/>
    <w:rsid w:val="00732106"/>
    <w:rsid w:val="0073217C"/>
    <w:rsid w:val="00732343"/>
    <w:rsid w:val="0073245C"/>
    <w:rsid w:val="00732664"/>
    <w:rsid w:val="007326CE"/>
    <w:rsid w:val="007327AE"/>
    <w:rsid w:val="0073295F"/>
    <w:rsid w:val="0073296C"/>
    <w:rsid w:val="00732D1E"/>
    <w:rsid w:val="00732DB6"/>
    <w:rsid w:val="007331A7"/>
    <w:rsid w:val="007331D5"/>
    <w:rsid w:val="007333F7"/>
    <w:rsid w:val="00733DCE"/>
    <w:rsid w:val="0073413F"/>
    <w:rsid w:val="0073441D"/>
    <w:rsid w:val="00734605"/>
    <w:rsid w:val="007346ED"/>
    <w:rsid w:val="00734726"/>
    <w:rsid w:val="0073477D"/>
    <w:rsid w:val="00734B8A"/>
    <w:rsid w:val="00734BE2"/>
    <w:rsid w:val="00734DEA"/>
    <w:rsid w:val="00734F8E"/>
    <w:rsid w:val="0073571C"/>
    <w:rsid w:val="00735768"/>
    <w:rsid w:val="00735923"/>
    <w:rsid w:val="00735C99"/>
    <w:rsid w:val="00735EBE"/>
    <w:rsid w:val="0073601D"/>
    <w:rsid w:val="00736238"/>
    <w:rsid w:val="00736251"/>
    <w:rsid w:val="007367FD"/>
    <w:rsid w:val="00736D64"/>
    <w:rsid w:val="00736DE4"/>
    <w:rsid w:val="00736E1C"/>
    <w:rsid w:val="00736E29"/>
    <w:rsid w:val="00736F47"/>
    <w:rsid w:val="007370A2"/>
    <w:rsid w:val="007370AA"/>
    <w:rsid w:val="0073710C"/>
    <w:rsid w:val="007371B2"/>
    <w:rsid w:val="00737390"/>
    <w:rsid w:val="007375B3"/>
    <w:rsid w:val="00737603"/>
    <w:rsid w:val="00737BFE"/>
    <w:rsid w:val="00737C8C"/>
    <w:rsid w:val="00737E71"/>
    <w:rsid w:val="007404DD"/>
    <w:rsid w:val="007407C4"/>
    <w:rsid w:val="00740942"/>
    <w:rsid w:val="007409E1"/>
    <w:rsid w:val="00740B8D"/>
    <w:rsid w:val="00740E8B"/>
    <w:rsid w:val="00740FD2"/>
    <w:rsid w:val="0074150D"/>
    <w:rsid w:val="0074158B"/>
    <w:rsid w:val="00741681"/>
    <w:rsid w:val="007419DC"/>
    <w:rsid w:val="0074205A"/>
    <w:rsid w:val="007420EC"/>
    <w:rsid w:val="007421AD"/>
    <w:rsid w:val="0074296E"/>
    <w:rsid w:val="00742C49"/>
    <w:rsid w:val="00742DDB"/>
    <w:rsid w:val="00742F2A"/>
    <w:rsid w:val="00743101"/>
    <w:rsid w:val="00743578"/>
    <w:rsid w:val="007435DA"/>
    <w:rsid w:val="007436E8"/>
    <w:rsid w:val="007439EC"/>
    <w:rsid w:val="00743A68"/>
    <w:rsid w:val="0074422A"/>
    <w:rsid w:val="00744324"/>
    <w:rsid w:val="00744659"/>
    <w:rsid w:val="00744667"/>
    <w:rsid w:val="00744EEC"/>
    <w:rsid w:val="00744F19"/>
    <w:rsid w:val="00745035"/>
    <w:rsid w:val="00745259"/>
    <w:rsid w:val="00745496"/>
    <w:rsid w:val="00745710"/>
    <w:rsid w:val="00746104"/>
    <w:rsid w:val="007463B2"/>
    <w:rsid w:val="007467CD"/>
    <w:rsid w:val="00746E02"/>
    <w:rsid w:val="00747923"/>
    <w:rsid w:val="00747A9C"/>
    <w:rsid w:val="00747AC3"/>
    <w:rsid w:val="00747E1E"/>
    <w:rsid w:val="00747E33"/>
    <w:rsid w:val="0075012F"/>
    <w:rsid w:val="00750164"/>
    <w:rsid w:val="0075056D"/>
    <w:rsid w:val="007507F5"/>
    <w:rsid w:val="007508B2"/>
    <w:rsid w:val="007509A1"/>
    <w:rsid w:val="00750B37"/>
    <w:rsid w:val="00750BC7"/>
    <w:rsid w:val="00750E67"/>
    <w:rsid w:val="00750F02"/>
    <w:rsid w:val="00751228"/>
    <w:rsid w:val="0075135C"/>
    <w:rsid w:val="0075136A"/>
    <w:rsid w:val="007513B3"/>
    <w:rsid w:val="00751659"/>
    <w:rsid w:val="0075197F"/>
    <w:rsid w:val="00751C52"/>
    <w:rsid w:val="00751D15"/>
    <w:rsid w:val="00751D99"/>
    <w:rsid w:val="007520A5"/>
    <w:rsid w:val="007520F0"/>
    <w:rsid w:val="00752123"/>
    <w:rsid w:val="007522F4"/>
    <w:rsid w:val="00752460"/>
    <w:rsid w:val="00752BD6"/>
    <w:rsid w:val="00752E9F"/>
    <w:rsid w:val="007530AF"/>
    <w:rsid w:val="00753232"/>
    <w:rsid w:val="0075369A"/>
    <w:rsid w:val="00753B26"/>
    <w:rsid w:val="00753C7F"/>
    <w:rsid w:val="00753D44"/>
    <w:rsid w:val="007543B1"/>
    <w:rsid w:val="0075456A"/>
    <w:rsid w:val="00754D25"/>
    <w:rsid w:val="00755196"/>
    <w:rsid w:val="007551C6"/>
    <w:rsid w:val="007553C0"/>
    <w:rsid w:val="0075566B"/>
    <w:rsid w:val="00755D5D"/>
    <w:rsid w:val="007561A2"/>
    <w:rsid w:val="007569B0"/>
    <w:rsid w:val="00756A08"/>
    <w:rsid w:val="00756CE7"/>
    <w:rsid w:val="0075778E"/>
    <w:rsid w:val="0075779D"/>
    <w:rsid w:val="00757868"/>
    <w:rsid w:val="00757979"/>
    <w:rsid w:val="00757B45"/>
    <w:rsid w:val="00757F1C"/>
    <w:rsid w:val="00760343"/>
    <w:rsid w:val="0076065D"/>
    <w:rsid w:val="007606DC"/>
    <w:rsid w:val="00760858"/>
    <w:rsid w:val="00760CAB"/>
    <w:rsid w:val="00760CB9"/>
    <w:rsid w:val="00760CDB"/>
    <w:rsid w:val="00761043"/>
    <w:rsid w:val="007614BC"/>
    <w:rsid w:val="0076157A"/>
    <w:rsid w:val="0076164D"/>
    <w:rsid w:val="007616A1"/>
    <w:rsid w:val="00761759"/>
    <w:rsid w:val="0076190B"/>
    <w:rsid w:val="00761911"/>
    <w:rsid w:val="00761A2E"/>
    <w:rsid w:val="00761C28"/>
    <w:rsid w:val="007620AD"/>
    <w:rsid w:val="007620C2"/>
    <w:rsid w:val="00762188"/>
    <w:rsid w:val="00762389"/>
    <w:rsid w:val="007623D9"/>
    <w:rsid w:val="007624CF"/>
    <w:rsid w:val="00762648"/>
    <w:rsid w:val="007628B9"/>
    <w:rsid w:val="00762ABD"/>
    <w:rsid w:val="00762D04"/>
    <w:rsid w:val="00763451"/>
    <w:rsid w:val="00763952"/>
    <w:rsid w:val="00763A74"/>
    <w:rsid w:val="00763D6B"/>
    <w:rsid w:val="0076435D"/>
    <w:rsid w:val="00764653"/>
    <w:rsid w:val="00764995"/>
    <w:rsid w:val="00764B04"/>
    <w:rsid w:val="00764B92"/>
    <w:rsid w:val="00764C26"/>
    <w:rsid w:val="00764D55"/>
    <w:rsid w:val="0076515E"/>
    <w:rsid w:val="007653CD"/>
    <w:rsid w:val="007655FD"/>
    <w:rsid w:val="00765B71"/>
    <w:rsid w:val="00765FCA"/>
    <w:rsid w:val="00766490"/>
    <w:rsid w:val="007664E1"/>
    <w:rsid w:val="00766710"/>
    <w:rsid w:val="00766988"/>
    <w:rsid w:val="00766ADE"/>
    <w:rsid w:val="00766D20"/>
    <w:rsid w:val="00767063"/>
    <w:rsid w:val="00767549"/>
    <w:rsid w:val="007677A3"/>
    <w:rsid w:val="00767856"/>
    <w:rsid w:val="00767A70"/>
    <w:rsid w:val="00767D8A"/>
    <w:rsid w:val="00767EC7"/>
    <w:rsid w:val="00770106"/>
    <w:rsid w:val="007704B0"/>
    <w:rsid w:val="0077054C"/>
    <w:rsid w:val="00770A66"/>
    <w:rsid w:val="007715DB"/>
    <w:rsid w:val="00771609"/>
    <w:rsid w:val="00771771"/>
    <w:rsid w:val="007719EF"/>
    <w:rsid w:val="00771A0F"/>
    <w:rsid w:val="00771E63"/>
    <w:rsid w:val="00771F97"/>
    <w:rsid w:val="0077205C"/>
    <w:rsid w:val="007724D9"/>
    <w:rsid w:val="00772767"/>
    <w:rsid w:val="00772963"/>
    <w:rsid w:val="00772BFF"/>
    <w:rsid w:val="00772DB1"/>
    <w:rsid w:val="007730EB"/>
    <w:rsid w:val="007734D9"/>
    <w:rsid w:val="00773A04"/>
    <w:rsid w:val="00773B41"/>
    <w:rsid w:val="00773CA5"/>
    <w:rsid w:val="00773CD2"/>
    <w:rsid w:val="00774060"/>
    <w:rsid w:val="00774518"/>
    <w:rsid w:val="007745AC"/>
    <w:rsid w:val="0077474F"/>
    <w:rsid w:val="00774886"/>
    <w:rsid w:val="007748CA"/>
    <w:rsid w:val="00774D7C"/>
    <w:rsid w:val="00774F02"/>
    <w:rsid w:val="00775231"/>
    <w:rsid w:val="007752FF"/>
    <w:rsid w:val="007753C7"/>
    <w:rsid w:val="00775511"/>
    <w:rsid w:val="007755F7"/>
    <w:rsid w:val="0077562A"/>
    <w:rsid w:val="007758EE"/>
    <w:rsid w:val="00775DA6"/>
    <w:rsid w:val="00776039"/>
    <w:rsid w:val="00776117"/>
    <w:rsid w:val="0077656C"/>
    <w:rsid w:val="00776629"/>
    <w:rsid w:val="00776BBE"/>
    <w:rsid w:val="00777281"/>
    <w:rsid w:val="007772B8"/>
    <w:rsid w:val="007775B2"/>
    <w:rsid w:val="007779CB"/>
    <w:rsid w:val="00777A6C"/>
    <w:rsid w:val="00777D41"/>
    <w:rsid w:val="00777EB7"/>
    <w:rsid w:val="00780006"/>
    <w:rsid w:val="007807A4"/>
    <w:rsid w:val="007807F2"/>
    <w:rsid w:val="00780C2A"/>
    <w:rsid w:val="00780CB8"/>
    <w:rsid w:val="00780D69"/>
    <w:rsid w:val="007810E3"/>
    <w:rsid w:val="00781231"/>
    <w:rsid w:val="00781254"/>
    <w:rsid w:val="00781321"/>
    <w:rsid w:val="00781371"/>
    <w:rsid w:val="0078179B"/>
    <w:rsid w:val="007819B4"/>
    <w:rsid w:val="00781BF9"/>
    <w:rsid w:val="00781D58"/>
    <w:rsid w:val="00781FA9"/>
    <w:rsid w:val="007825A6"/>
    <w:rsid w:val="0078265C"/>
    <w:rsid w:val="0078270B"/>
    <w:rsid w:val="007827BF"/>
    <w:rsid w:val="007829A1"/>
    <w:rsid w:val="00782A2A"/>
    <w:rsid w:val="00782CC4"/>
    <w:rsid w:val="00782F08"/>
    <w:rsid w:val="00783018"/>
    <w:rsid w:val="007831D3"/>
    <w:rsid w:val="00783231"/>
    <w:rsid w:val="0078329F"/>
    <w:rsid w:val="007837A3"/>
    <w:rsid w:val="0078390A"/>
    <w:rsid w:val="00783928"/>
    <w:rsid w:val="00783A94"/>
    <w:rsid w:val="00783C21"/>
    <w:rsid w:val="00783EB6"/>
    <w:rsid w:val="00783F4F"/>
    <w:rsid w:val="007847A2"/>
    <w:rsid w:val="0078498B"/>
    <w:rsid w:val="00784C2E"/>
    <w:rsid w:val="00784E97"/>
    <w:rsid w:val="00785132"/>
    <w:rsid w:val="0078538F"/>
    <w:rsid w:val="0078570D"/>
    <w:rsid w:val="0078597F"/>
    <w:rsid w:val="00785A72"/>
    <w:rsid w:val="00785C3F"/>
    <w:rsid w:val="00785C56"/>
    <w:rsid w:val="00785DD3"/>
    <w:rsid w:val="00785E4D"/>
    <w:rsid w:val="0078626A"/>
    <w:rsid w:val="007863B3"/>
    <w:rsid w:val="007868FD"/>
    <w:rsid w:val="007869EA"/>
    <w:rsid w:val="00786C30"/>
    <w:rsid w:val="00786E2A"/>
    <w:rsid w:val="00786FE8"/>
    <w:rsid w:val="007875AD"/>
    <w:rsid w:val="00787A87"/>
    <w:rsid w:val="00787F5E"/>
    <w:rsid w:val="00790101"/>
    <w:rsid w:val="007901A0"/>
    <w:rsid w:val="00790278"/>
    <w:rsid w:val="00790368"/>
    <w:rsid w:val="007904BE"/>
    <w:rsid w:val="0079069B"/>
    <w:rsid w:val="00790B50"/>
    <w:rsid w:val="00790B5A"/>
    <w:rsid w:val="00790CA0"/>
    <w:rsid w:val="00790E11"/>
    <w:rsid w:val="00791949"/>
    <w:rsid w:val="00791AD1"/>
    <w:rsid w:val="00791BD1"/>
    <w:rsid w:val="00791EFC"/>
    <w:rsid w:val="00792050"/>
    <w:rsid w:val="00792096"/>
    <w:rsid w:val="007920CB"/>
    <w:rsid w:val="007924CC"/>
    <w:rsid w:val="007928B8"/>
    <w:rsid w:val="007928BB"/>
    <w:rsid w:val="00792B02"/>
    <w:rsid w:val="00793248"/>
    <w:rsid w:val="00793300"/>
    <w:rsid w:val="0079348D"/>
    <w:rsid w:val="00793495"/>
    <w:rsid w:val="00793505"/>
    <w:rsid w:val="00793739"/>
    <w:rsid w:val="007938DC"/>
    <w:rsid w:val="007939EF"/>
    <w:rsid w:val="00793AB6"/>
    <w:rsid w:val="00793AFB"/>
    <w:rsid w:val="00793BD5"/>
    <w:rsid w:val="00793C93"/>
    <w:rsid w:val="00793CE5"/>
    <w:rsid w:val="007942C5"/>
    <w:rsid w:val="007944D8"/>
    <w:rsid w:val="007946D4"/>
    <w:rsid w:val="00794791"/>
    <w:rsid w:val="007949B3"/>
    <w:rsid w:val="00794F41"/>
    <w:rsid w:val="00795056"/>
    <w:rsid w:val="00795098"/>
    <w:rsid w:val="0079521A"/>
    <w:rsid w:val="007957A4"/>
    <w:rsid w:val="00795BEF"/>
    <w:rsid w:val="00796775"/>
    <w:rsid w:val="00796995"/>
    <w:rsid w:val="0079699F"/>
    <w:rsid w:val="007969C7"/>
    <w:rsid w:val="00797144"/>
    <w:rsid w:val="00797443"/>
    <w:rsid w:val="007975CC"/>
    <w:rsid w:val="00797C30"/>
    <w:rsid w:val="00797CAA"/>
    <w:rsid w:val="00797FB9"/>
    <w:rsid w:val="007A0250"/>
    <w:rsid w:val="007A03DC"/>
    <w:rsid w:val="007A049E"/>
    <w:rsid w:val="007A0820"/>
    <w:rsid w:val="007A08AA"/>
    <w:rsid w:val="007A08F4"/>
    <w:rsid w:val="007A0E5E"/>
    <w:rsid w:val="007A0ED8"/>
    <w:rsid w:val="007A0EF6"/>
    <w:rsid w:val="007A0F7F"/>
    <w:rsid w:val="007A0FB1"/>
    <w:rsid w:val="007A1203"/>
    <w:rsid w:val="007A16D8"/>
    <w:rsid w:val="007A18C9"/>
    <w:rsid w:val="007A1976"/>
    <w:rsid w:val="007A22EA"/>
    <w:rsid w:val="007A2401"/>
    <w:rsid w:val="007A2429"/>
    <w:rsid w:val="007A249D"/>
    <w:rsid w:val="007A2919"/>
    <w:rsid w:val="007A2989"/>
    <w:rsid w:val="007A2DDD"/>
    <w:rsid w:val="007A2E36"/>
    <w:rsid w:val="007A2EB7"/>
    <w:rsid w:val="007A2F85"/>
    <w:rsid w:val="007A2FD4"/>
    <w:rsid w:val="007A3516"/>
    <w:rsid w:val="007A3860"/>
    <w:rsid w:val="007A39F6"/>
    <w:rsid w:val="007A3B4F"/>
    <w:rsid w:val="007A3DB0"/>
    <w:rsid w:val="007A42DE"/>
    <w:rsid w:val="007A447C"/>
    <w:rsid w:val="007A4B27"/>
    <w:rsid w:val="007A4C00"/>
    <w:rsid w:val="007A4C6A"/>
    <w:rsid w:val="007A4D7E"/>
    <w:rsid w:val="007A5331"/>
    <w:rsid w:val="007A535D"/>
    <w:rsid w:val="007A5364"/>
    <w:rsid w:val="007A5578"/>
    <w:rsid w:val="007A56C0"/>
    <w:rsid w:val="007A572A"/>
    <w:rsid w:val="007A57EC"/>
    <w:rsid w:val="007A5A2B"/>
    <w:rsid w:val="007A5B1C"/>
    <w:rsid w:val="007A5BEF"/>
    <w:rsid w:val="007A5C56"/>
    <w:rsid w:val="007A5E55"/>
    <w:rsid w:val="007A5F35"/>
    <w:rsid w:val="007A5FD8"/>
    <w:rsid w:val="007A655F"/>
    <w:rsid w:val="007A68B1"/>
    <w:rsid w:val="007A68C5"/>
    <w:rsid w:val="007A69A5"/>
    <w:rsid w:val="007A6EE1"/>
    <w:rsid w:val="007A72B5"/>
    <w:rsid w:val="007A77C0"/>
    <w:rsid w:val="007A7A5E"/>
    <w:rsid w:val="007A7C97"/>
    <w:rsid w:val="007A7D0E"/>
    <w:rsid w:val="007A7D8D"/>
    <w:rsid w:val="007A7F7D"/>
    <w:rsid w:val="007B0096"/>
    <w:rsid w:val="007B0479"/>
    <w:rsid w:val="007B0794"/>
    <w:rsid w:val="007B0828"/>
    <w:rsid w:val="007B0D7C"/>
    <w:rsid w:val="007B0D84"/>
    <w:rsid w:val="007B16C9"/>
    <w:rsid w:val="007B18E1"/>
    <w:rsid w:val="007B1DCD"/>
    <w:rsid w:val="007B1E26"/>
    <w:rsid w:val="007B2015"/>
    <w:rsid w:val="007B2326"/>
    <w:rsid w:val="007B25A2"/>
    <w:rsid w:val="007B2733"/>
    <w:rsid w:val="007B275D"/>
    <w:rsid w:val="007B2CE1"/>
    <w:rsid w:val="007B2DEA"/>
    <w:rsid w:val="007B2F0A"/>
    <w:rsid w:val="007B3184"/>
    <w:rsid w:val="007B396E"/>
    <w:rsid w:val="007B3B1B"/>
    <w:rsid w:val="007B3FD8"/>
    <w:rsid w:val="007B4182"/>
    <w:rsid w:val="007B45BA"/>
    <w:rsid w:val="007B47E8"/>
    <w:rsid w:val="007B4A0C"/>
    <w:rsid w:val="007B4A44"/>
    <w:rsid w:val="007B4C4A"/>
    <w:rsid w:val="007B4F1B"/>
    <w:rsid w:val="007B531F"/>
    <w:rsid w:val="007B59D1"/>
    <w:rsid w:val="007B5D14"/>
    <w:rsid w:val="007B5DF1"/>
    <w:rsid w:val="007B6097"/>
    <w:rsid w:val="007B62A4"/>
    <w:rsid w:val="007B6492"/>
    <w:rsid w:val="007B674B"/>
    <w:rsid w:val="007B6BB5"/>
    <w:rsid w:val="007B6D54"/>
    <w:rsid w:val="007B6D6D"/>
    <w:rsid w:val="007B73F6"/>
    <w:rsid w:val="007B7443"/>
    <w:rsid w:val="007B74FC"/>
    <w:rsid w:val="007B760D"/>
    <w:rsid w:val="007B77A6"/>
    <w:rsid w:val="007B7AA7"/>
    <w:rsid w:val="007B7C11"/>
    <w:rsid w:val="007B7E35"/>
    <w:rsid w:val="007C0258"/>
    <w:rsid w:val="007C0296"/>
    <w:rsid w:val="007C032F"/>
    <w:rsid w:val="007C06FE"/>
    <w:rsid w:val="007C070A"/>
    <w:rsid w:val="007C08CE"/>
    <w:rsid w:val="007C09A3"/>
    <w:rsid w:val="007C0D1E"/>
    <w:rsid w:val="007C0E74"/>
    <w:rsid w:val="007C0F22"/>
    <w:rsid w:val="007C1192"/>
    <w:rsid w:val="007C1283"/>
    <w:rsid w:val="007C167C"/>
    <w:rsid w:val="007C174E"/>
    <w:rsid w:val="007C1A50"/>
    <w:rsid w:val="007C1BD6"/>
    <w:rsid w:val="007C1E74"/>
    <w:rsid w:val="007C20A9"/>
    <w:rsid w:val="007C2104"/>
    <w:rsid w:val="007C22AC"/>
    <w:rsid w:val="007C2386"/>
    <w:rsid w:val="007C2409"/>
    <w:rsid w:val="007C256F"/>
    <w:rsid w:val="007C25C9"/>
    <w:rsid w:val="007C25D6"/>
    <w:rsid w:val="007C2B2D"/>
    <w:rsid w:val="007C2D84"/>
    <w:rsid w:val="007C2DD2"/>
    <w:rsid w:val="007C32C6"/>
    <w:rsid w:val="007C3377"/>
    <w:rsid w:val="007C3388"/>
    <w:rsid w:val="007C3C90"/>
    <w:rsid w:val="007C3D5B"/>
    <w:rsid w:val="007C3DDA"/>
    <w:rsid w:val="007C3E71"/>
    <w:rsid w:val="007C3EE7"/>
    <w:rsid w:val="007C3FA6"/>
    <w:rsid w:val="007C406F"/>
    <w:rsid w:val="007C456B"/>
    <w:rsid w:val="007C4B40"/>
    <w:rsid w:val="007C4BE3"/>
    <w:rsid w:val="007C4E1F"/>
    <w:rsid w:val="007C4EC4"/>
    <w:rsid w:val="007C5009"/>
    <w:rsid w:val="007C50A6"/>
    <w:rsid w:val="007C5CA2"/>
    <w:rsid w:val="007C5D3E"/>
    <w:rsid w:val="007C5D52"/>
    <w:rsid w:val="007C5F14"/>
    <w:rsid w:val="007C5F82"/>
    <w:rsid w:val="007C6232"/>
    <w:rsid w:val="007C6417"/>
    <w:rsid w:val="007C65C7"/>
    <w:rsid w:val="007C6863"/>
    <w:rsid w:val="007C6AA5"/>
    <w:rsid w:val="007C7094"/>
    <w:rsid w:val="007C7131"/>
    <w:rsid w:val="007C7177"/>
    <w:rsid w:val="007C72DA"/>
    <w:rsid w:val="007C744A"/>
    <w:rsid w:val="007C7A36"/>
    <w:rsid w:val="007C7DAA"/>
    <w:rsid w:val="007C7EAB"/>
    <w:rsid w:val="007C7FC2"/>
    <w:rsid w:val="007D00D6"/>
    <w:rsid w:val="007D05C1"/>
    <w:rsid w:val="007D0744"/>
    <w:rsid w:val="007D079B"/>
    <w:rsid w:val="007D096A"/>
    <w:rsid w:val="007D09E6"/>
    <w:rsid w:val="007D0CF7"/>
    <w:rsid w:val="007D1006"/>
    <w:rsid w:val="007D1342"/>
    <w:rsid w:val="007D149D"/>
    <w:rsid w:val="007D14E6"/>
    <w:rsid w:val="007D1554"/>
    <w:rsid w:val="007D1BBD"/>
    <w:rsid w:val="007D1C12"/>
    <w:rsid w:val="007D1C35"/>
    <w:rsid w:val="007D2088"/>
    <w:rsid w:val="007D22B0"/>
    <w:rsid w:val="007D24DE"/>
    <w:rsid w:val="007D260F"/>
    <w:rsid w:val="007D26EA"/>
    <w:rsid w:val="007D2712"/>
    <w:rsid w:val="007D29C1"/>
    <w:rsid w:val="007D2ADD"/>
    <w:rsid w:val="007D2D24"/>
    <w:rsid w:val="007D2E0A"/>
    <w:rsid w:val="007D2E2E"/>
    <w:rsid w:val="007D2E59"/>
    <w:rsid w:val="007D3019"/>
    <w:rsid w:val="007D32A9"/>
    <w:rsid w:val="007D3619"/>
    <w:rsid w:val="007D38E1"/>
    <w:rsid w:val="007D3C15"/>
    <w:rsid w:val="007D414B"/>
    <w:rsid w:val="007D432E"/>
    <w:rsid w:val="007D455A"/>
    <w:rsid w:val="007D461B"/>
    <w:rsid w:val="007D464F"/>
    <w:rsid w:val="007D48AD"/>
    <w:rsid w:val="007D4C0E"/>
    <w:rsid w:val="007D4EAC"/>
    <w:rsid w:val="007D53EE"/>
    <w:rsid w:val="007D54AD"/>
    <w:rsid w:val="007D59FE"/>
    <w:rsid w:val="007D5C0C"/>
    <w:rsid w:val="007D5D7B"/>
    <w:rsid w:val="007D61F6"/>
    <w:rsid w:val="007D63A8"/>
    <w:rsid w:val="007D6832"/>
    <w:rsid w:val="007D68DB"/>
    <w:rsid w:val="007D6A34"/>
    <w:rsid w:val="007D6D93"/>
    <w:rsid w:val="007D6FD2"/>
    <w:rsid w:val="007D7440"/>
    <w:rsid w:val="007D74B6"/>
    <w:rsid w:val="007D76A9"/>
    <w:rsid w:val="007D7976"/>
    <w:rsid w:val="007D7C5A"/>
    <w:rsid w:val="007D7CAF"/>
    <w:rsid w:val="007D7CD4"/>
    <w:rsid w:val="007E001B"/>
    <w:rsid w:val="007E01D7"/>
    <w:rsid w:val="007E0223"/>
    <w:rsid w:val="007E04BF"/>
    <w:rsid w:val="007E07E0"/>
    <w:rsid w:val="007E0AE3"/>
    <w:rsid w:val="007E0BE0"/>
    <w:rsid w:val="007E0E7B"/>
    <w:rsid w:val="007E1109"/>
    <w:rsid w:val="007E2008"/>
    <w:rsid w:val="007E28BF"/>
    <w:rsid w:val="007E29ED"/>
    <w:rsid w:val="007E30C5"/>
    <w:rsid w:val="007E325E"/>
    <w:rsid w:val="007E36CF"/>
    <w:rsid w:val="007E37FA"/>
    <w:rsid w:val="007E3E40"/>
    <w:rsid w:val="007E3E6A"/>
    <w:rsid w:val="007E41D3"/>
    <w:rsid w:val="007E422A"/>
    <w:rsid w:val="007E45D2"/>
    <w:rsid w:val="007E4A04"/>
    <w:rsid w:val="007E50BB"/>
    <w:rsid w:val="007E5598"/>
    <w:rsid w:val="007E5AD7"/>
    <w:rsid w:val="007E5CEB"/>
    <w:rsid w:val="007E5D06"/>
    <w:rsid w:val="007E5D5A"/>
    <w:rsid w:val="007E6105"/>
    <w:rsid w:val="007E6382"/>
    <w:rsid w:val="007E7046"/>
    <w:rsid w:val="007E7056"/>
    <w:rsid w:val="007E72AA"/>
    <w:rsid w:val="007E73F9"/>
    <w:rsid w:val="007E74AD"/>
    <w:rsid w:val="007E750D"/>
    <w:rsid w:val="007E7840"/>
    <w:rsid w:val="007E7C57"/>
    <w:rsid w:val="007E7D7B"/>
    <w:rsid w:val="007E7EB9"/>
    <w:rsid w:val="007E7FFC"/>
    <w:rsid w:val="007F02F2"/>
    <w:rsid w:val="007F0376"/>
    <w:rsid w:val="007F03E3"/>
    <w:rsid w:val="007F04EE"/>
    <w:rsid w:val="007F059F"/>
    <w:rsid w:val="007F0E91"/>
    <w:rsid w:val="007F0EF3"/>
    <w:rsid w:val="007F1265"/>
    <w:rsid w:val="007F190B"/>
    <w:rsid w:val="007F1A11"/>
    <w:rsid w:val="007F1C2D"/>
    <w:rsid w:val="007F1D00"/>
    <w:rsid w:val="007F1E15"/>
    <w:rsid w:val="007F2AD6"/>
    <w:rsid w:val="007F2E32"/>
    <w:rsid w:val="007F3106"/>
    <w:rsid w:val="007F3452"/>
    <w:rsid w:val="007F359B"/>
    <w:rsid w:val="007F360D"/>
    <w:rsid w:val="007F3879"/>
    <w:rsid w:val="007F3D8A"/>
    <w:rsid w:val="007F3E6F"/>
    <w:rsid w:val="007F3F54"/>
    <w:rsid w:val="007F432C"/>
    <w:rsid w:val="007F4779"/>
    <w:rsid w:val="007F48DE"/>
    <w:rsid w:val="007F4DB4"/>
    <w:rsid w:val="007F4DEC"/>
    <w:rsid w:val="007F4EE0"/>
    <w:rsid w:val="007F50B5"/>
    <w:rsid w:val="007F540F"/>
    <w:rsid w:val="007F5415"/>
    <w:rsid w:val="007F582D"/>
    <w:rsid w:val="007F5964"/>
    <w:rsid w:val="007F5C9C"/>
    <w:rsid w:val="007F5CDF"/>
    <w:rsid w:val="007F5CF8"/>
    <w:rsid w:val="007F6174"/>
    <w:rsid w:val="007F61E7"/>
    <w:rsid w:val="007F62F9"/>
    <w:rsid w:val="007F6B5D"/>
    <w:rsid w:val="007F6D42"/>
    <w:rsid w:val="007F6E16"/>
    <w:rsid w:val="007F6E5A"/>
    <w:rsid w:val="007F709D"/>
    <w:rsid w:val="007F7620"/>
    <w:rsid w:val="007F77A8"/>
    <w:rsid w:val="007F786B"/>
    <w:rsid w:val="007F7952"/>
    <w:rsid w:val="007F79A8"/>
    <w:rsid w:val="007F7B22"/>
    <w:rsid w:val="008007E2"/>
    <w:rsid w:val="00800945"/>
    <w:rsid w:val="00801694"/>
    <w:rsid w:val="00801AF9"/>
    <w:rsid w:val="00801ED8"/>
    <w:rsid w:val="0080204B"/>
    <w:rsid w:val="008027FA"/>
    <w:rsid w:val="00802A62"/>
    <w:rsid w:val="00802F36"/>
    <w:rsid w:val="00802FF4"/>
    <w:rsid w:val="00803149"/>
    <w:rsid w:val="008033E1"/>
    <w:rsid w:val="00803414"/>
    <w:rsid w:val="00803442"/>
    <w:rsid w:val="00803919"/>
    <w:rsid w:val="00803A0C"/>
    <w:rsid w:val="00803A13"/>
    <w:rsid w:val="00803A3E"/>
    <w:rsid w:val="00803B4F"/>
    <w:rsid w:val="00803DE5"/>
    <w:rsid w:val="00803EC8"/>
    <w:rsid w:val="00803FE4"/>
    <w:rsid w:val="008040A5"/>
    <w:rsid w:val="0080428F"/>
    <w:rsid w:val="00804477"/>
    <w:rsid w:val="008045B7"/>
    <w:rsid w:val="0080466A"/>
    <w:rsid w:val="0080471D"/>
    <w:rsid w:val="00804B18"/>
    <w:rsid w:val="00804F12"/>
    <w:rsid w:val="0080501B"/>
    <w:rsid w:val="0080513C"/>
    <w:rsid w:val="00805148"/>
    <w:rsid w:val="008051EB"/>
    <w:rsid w:val="0080522B"/>
    <w:rsid w:val="008053E4"/>
    <w:rsid w:val="0080565C"/>
    <w:rsid w:val="008058CB"/>
    <w:rsid w:val="00805BBB"/>
    <w:rsid w:val="00805CE8"/>
    <w:rsid w:val="0080611A"/>
    <w:rsid w:val="0080613D"/>
    <w:rsid w:val="0080636B"/>
    <w:rsid w:val="00806441"/>
    <w:rsid w:val="008065C7"/>
    <w:rsid w:val="008067B4"/>
    <w:rsid w:val="008068ED"/>
    <w:rsid w:val="00806AB0"/>
    <w:rsid w:val="00806AE3"/>
    <w:rsid w:val="00806E94"/>
    <w:rsid w:val="0080712C"/>
    <w:rsid w:val="008072AC"/>
    <w:rsid w:val="0080732D"/>
    <w:rsid w:val="00807348"/>
    <w:rsid w:val="008074CB"/>
    <w:rsid w:val="008076C3"/>
    <w:rsid w:val="00807992"/>
    <w:rsid w:val="00807C0B"/>
    <w:rsid w:val="00807D1A"/>
    <w:rsid w:val="00807EF6"/>
    <w:rsid w:val="00807EFE"/>
    <w:rsid w:val="00810007"/>
    <w:rsid w:val="0081019D"/>
    <w:rsid w:val="00810227"/>
    <w:rsid w:val="00810596"/>
    <w:rsid w:val="008105B5"/>
    <w:rsid w:val="00810AA3"/>
    <w:rsid w:val="00810E6C"/>
    <w:rsid w:val="00810EC0"/>
    <w:rsid w:val="00810F6B"/>
    <w:rsid w:val="00810F81"/>
    <w:rsid w:val="008111D4"/>
    <w:rsid w:val="0081145C"/>
    <w:rsid w:val="00811A79"/>
    <w:rsid w:val="00811AE2"/>
    <w:rsid w:val="0081204D"/>
    <w:rsid w:val="00812496"/>
    <w:rsid w:val="0081257A"/>
    <w:rsid w:val="00812634"/>
    <w:rsid w:val="008126CA"/>
    <w:rsid w:val="008127FF"/>
    <w:rsid w:val="00812AA6"/>
    <w:rsid w:val="00812B31"/>
    <w:rsid w:val="00812CD8"/>
    <w:rsid w:val="0081323A"/>
    <w:rsid w:val="00813313"/>
    <w:rsid w:val="00813799"/>
    <w:rsid w:val="008137E5"/>
    <w:rsid w:val="00813C6E"/>
    <w:rsid w:val="00813D4F"/>
    <w:rsid w:val="00813D91"/>
    <w:rsid w:val="00813E28"/>
    <w:rsid w:val="00813F0F"/>
    <w:rsid w:val="00813F12"/>
    <w:rsid w:val="00813F87"/>
    <w:rsid w:val="00813FCD"/>
    <w:rsid w:val="00813FF3"/>
    <w:rsid w:val="0081408D"/>
    <w:rsid w:val="00814127"/>
    <w:rsid w:val="008141BE"/>
    <w:rsid w:val="00814275"/>
    <w:rsid w:val="008148F2"/>
    <w:rsid w:val="00814E2D"/>
    <w:rsid w:val="00814ECF"/>
    <w:rsid w:val="00815045"/>
    <w:rsid w:val="008150EC"/>
    <w:rsid w:val="0081511F"/>
    <w:rsid w:val="008151DF"/>
    <w:rsid w:val="0081575D"/>
    <w:rsid w:val="00815B07"/>
    <w:rsid w:val="00815EED"/>
    <w:rsid w:val="008162B9"/>
    <w:rsid w:val="008169E7"/>
    <w:rsid w:val="00816A91"/>
    <w:rsid w:val="00816B3E"/>
    <w:rsid w:val="0081725E"/>
    <w:rsid w:val="00817635"/>
    <w:rsid w:val="008176AF"/>
    <w:rsid w:val="008178A3"/>
    <w:rsid w:val="00817A6E"/>
    <w:rsid w:val="00817DF8"/>
    <w:rsid w:val="008203E4"/>
    <w:rsid w:val="00820516"/>
    <w:rsid w:val="008206E5"/>
    <w:rsid w:val="008208A6"/>
    <w:rsid w:val="00820C29"/>
    <w:rsid w:val="008215C3"/>
    <w:rsid w:val="0082179D"/>
    <w:rsid w:val="00821FE1"/>
    <w:rsid w:val="0082203F"/>
    <w:rsid w:val="0082209C"/>
    <w:rsid w:val="00822274"/>
    <w:rsid w:val="008222AA"/>
    <w:rsid w:val="008223E7"/>
    <w:rsid w:val="008224A8"/>
    <w:rsid w:val="00822532"/>
    <w:rsid w:val="0082274A"/>
    <w:rsid w:val="0082285C"/>
    <w:rsid w:val="0082297B"/>
    <w:rsid w:val="00822993"/>
    <w:rsid w:val="00822B9F"/>
    <w:rsid w:val="00822BFB"/>
    <w:rsid w:val="00822EB7"/>
    <w:rsid w:val="00823095"/>
    <w:rsid w:val="008230C1"/>
    <w:rsid w:val="0082342E"/>
    <w:rsid w:val="00823489"/>
    <w:rsid w:val="0082350B"/>
    <w:rsid w:val="0082356E"/>
    <w:rsid w:val="00823586"/>
    <w:rsid w:val="008235D8"/>
    <w:rsid w:val="008235FF"/>
    <w:rsid w:val="008237F8"/>
    <w:rsid w:val="008239C4"/>
    <w:rsid w:val="00823AA3"/>
    <w:rsid w:val="0082406C"/>
    <w:rsid w:val="008247C5"/>
    <w:rsid w:val="008248B6"/>
    <w:rsid w:val="00824C04"/>
    <w:rsid w:val="00824D8C"/>
    <w:rsid w:val="00824E03"/>
    <w:rsid w:val="0082512B"/>
    <w:rsid w:val="00825201"/>
    <w:rsid w:val="008256DA"/>
    <w:rsid w:val="00825D19"/>
    <w:rsid w:val="00825DC8"/>
    <w:rsid w:val="00825EB0"/>
    <w:rsid w:val="00825FD9"/>
    <w:rsid w:val="008263F6"/>
    <w:rsid w:val="008265BD"/>
    <w:rsid w:val="00826751"/>
    <w:rsid w:val="00826957"/>
    <w:rsid w:val="00826A8B"/>
    <w:rsid w:val="00826AAC"/>
    <w:rsid w:val="00826ACA"/>
    <w:rsid w:val="00826D02"/>
    <w:rsid w:val="00826D33"/>
    <w:rsid w:val="00826EE8"/>
    <w:rsid w:val="008272DF"/>
    <w:rsid w:val="008276CD"/>
    <w:rsid w:val="00827806"/>
    <w:rsid w:val="008278E6"/>
    <w:rsid w:val="00827A9D"/>
    <w:rsid w:val="00827C89"/>
    <w:rsid w:val="00827E12"/>
    <w:rsid w:val="0083042A"/>
    <w:rsid w:val="00830887"/>
    <w:rsid w:val="00830D99"/>
    <w:rsid w:val="00830E36"/>
    <w:rsid w:val="00830EBB"/>
    <w:rsid w:val="00830EF5"/>
    <w:rsid w:val="00831141"/>
    <w:rsid w:val="008313A8"/>
    <w:rsid w:val="00831547"/>
    <w:rsid w:val="00831B53"/>
    <w:rsid w:val="00831D3D"/>
    <w:rsid w:val="00831FFC"/>
    <w:rsid w:val="00832001"/>
    <w:rsid w:val="00832038"/>
    <w:rsid w:val="00832082"/>
    <w:rsid w:val="008320C5"/>
    <w:rsid w:val="008320F3"/>
    <w:rsid w:val="008321F6"/>
    <w:rsid w:val="0083230C"/>
    <w:rsid w:val="008323C0"/>
    <w:rsid w:val="008324EF"/>
    <w:rsid w:val="008328E6"/>
    <w:rsid w:val="00832B10"/>
    <w:rsid w:val="00832DA5"/>
    <w:rsid w:val="00833018"/>
    <w:rsid w:val="008335A0"/>
    <w:rsid w:val="00833A2E"/>
    <w:rsid w:val="00833D2A"/>
    <w:rsid w:val="00833E51"/>
    <w:rsid w:val="00834058"/>
    <w:rsid w:val="0083416D"/>
    <w:rsid w:val="00834240"/>
    <w:rsid w:val="008342C3"/>
    <w:rsid w:val="00834347"/>
    <w:rsid w:val="0083439B"/>
    <w:rsid w:val="00834702"/>
    <w:rsid w:val="008347C7"/>
    <w:rsid w:val="00834E5F"/>
    <w:rsid w:val="00835088"/>
    <w:rsid w:val="00835958"/>
    <w:rsid w:val="00835BEC"/>
    <w:rsid w:val="008362A3"/>
    <w:rsid w:val="0083631E"/>
    <w:rsid w:val="00836472"/>
    <w:rsid w:val="008365EE"/>
    <w:rsid w:val="00836D09"/>
    <w:rsid w:val="00836E0F"/>
    <w:rsid w:val="008373D9"/>
    <w:rsid w:val="008374EF"/>
    <w:rsid w:val="00837795"/>
    <w:rsid w:val="00837AAB"/>
    <w:rsid w:val="00837C53"/>
    <w:rsid w:val="00837EA8"/>
    <w:rsid w:val="00837F07"/>
    <w:rsid w:val="00837FE6"/>
    <w:rsid w:val="00840429"/>
    <w:rsid w:val="00840781"/>
    <w:rsid w:val="008408AB"/>
    <w:rsid w:val="008408D6"/>
    <w:rsid w:val="00840F85"/>
    <w:rsid w:val="00840FDA"/>
    <w:rsid w:val="00841062"/>
    <w:rsid w:val="0084120F"/>
    <w:rsid w:val="00841233"/>
    <w:rsid w:val="00841565"/>
    <w:rsid w:val="0084192E"/>
    <w:rsid w:val="0084195E"/>
    <w:rsid w:val="00841D83"/>
    <w:rsid w:val="008420B4"/>
    <w:rsid w:val="0084214F"/>
    <w:rsid w:val="008421A4"/>
    <w:rsid w:val="008424D5"/>
    <w:rsid w:val="00842922"/>
    <w:rsid w:val="00842A55"/>
    <w:rsid w:val="00842AC1"/>
    <w:rsid w:val="00842E1C"/>
    <w:rsid w:val="0084329A"/>
    <w:rsid w:val="008433A2"/>
    <w:rsid w:val="0084345D"/>
    <w:rsid w:val="0084347A"/>
    <w:rsid w:val="008437B6"/>
    <w:rsid w:val="00843964"/>
    <w:rsid w:val="00843A59"/>
    <w:rsid w:val="00843AD6"/>
    <w:rsid w:val="00843D92"/>
    <w:rsid w:val="008443AA"/>
    <w:rsid w:val="008443FF"/>
    <w:rsid w:val="00844413"/>
    <w:rsid w:val="008446B4"/>
    <w:rsid w:val="00844BD5"/>
    <w:rsid w:val="00844DD3"/>
    <w:rsid w:val="008454FB"/>
    <w:rsid w:val="00845534"/>
    <w:rsid w:val="00845590"/>
    <w:rsid w:val="008458A6"/>
    <w:rsid w:val="008459C2"/>
    <w:rsid w:val="00845EAD"/>
    <w:rsid w:val="00845FAB"/>
    <w:rsid w:val="008466FF"/>
    <w:rsid w:val="0084679F"/>
    <w:rsid w:val="008467C5"/>
    <w:rsid w:val="00846CB7"/>
    <w:rsid w:val="00846E4A"/>
    <w:rsid w:val="00847AD4"/>
    <w:rsid w:val="00847BBF"/>
    <w:rsid w:val="00850047"/>
    <w:rsid w:val="00850249"/>
    <w:rsid w:val="0085034B"/>
    <w:rsid w:val="008503DA"/>
    <w:rsid w:val="008503E3"/>
    <w:rsid w:val="008508BE"/>
    <w:rsid w:val="008509D5"/>
    <w:rsid w:val="00850C49"/>
    <w:rsid w:val="00850C82"/>
    <w:rsid w:val="00851147"/>
    <w:rsid w:val="008515B0"/>
    <w:rsid w:val="0085183D"/>
    <w:rsid w:val="00851BEE"/>
    <w:rsid w:val="00851DE0"/>
    <w:rsid w:val="00851DEC"/>
    <w:rsid w:val="00851F80"/>
    <w:rsid w:val="00852016"/>
    <w:rsid w:val="008520F2"/>
    <w:rsid w:val="008521F2"/>
    <w:rsid w:val="00852474"/>
    <w:rsid w:val="00852989"/>
    <w:rsid w:val="008529A0"/>
    <w:rsid w:val="00852A49"/>
    <w:rsid w:val="00852D7C"/>
    <w:rsid w:val="00853093"/>
    <w:rsid w:val="008530EB"/>
    <w:rsid w:val="00853139"/>
    <w:rsid w:val="00853270"/>
    <w:rsid w:val="00853323"/>
    <w:rsid w:val="008533A0"/>
    <w:rsid w:val="00853423"/>
    <w:rsid w:val="0085373B"/>
    <w:rsid w:val="00853798"/>
    <w:rsid w:val="00853C7C"/>
    <w:rsid w:val="00853DCE"/>
    <w:rsid w:val="00853E85"/>
    <w:rsid w:val="00853F1D"/>
    <w:rsid w:val="008542FB"/>
    <w:rsid w:val="0085449A"/>
    <w:rsid w:val="00854714"/>
    <w:rsid w:val="00854A4D"/>
    <w:rsid w:val="00854A8F"/>
    <w:rsid w:val="00854BA2"/>
    <w:rsid w:val="00854C08"/>
    <w:rsid w:val="00854DE9"/>
    <w:rsid w:val="00854E29"/>
    <w:rsid w:val="00854EE9"/>
    <w:rsid w:val="0085502C"/>
    <w:rsid w:val="008551BF"/>
    <w:rsid w:val="0085528B"/>
    <w:rsid w:val="0085550A"/>
    <w:rsid w:val="00855787"/>
    <w:rsid w:val="008557D2"/>
    <w:rsid w:val="00855BAE"/>
    <w:rsid w:val="00855BEA"/>
    <w:rsid w:val="00855BFF"/>
    <w:rsid w:val="00855CAF"/>
    <w:rsid w:val="00855D08"/>
    <w:rsid w:val="008564DF"/>
    <w:rsid w:val="0085664E"/>
    <w:rsid w:val="00856826"/>
    <w:rsid w:val="00856A74"/>
    <w:rsid w:val="00856ABE"/>
    <w:rsid w:val="00856B7E"/>
    <w:rsid w:val="00856CDC"/>
    <w:rsid w:val="00856EBC"/>
    <w:rsid w:val="00857234"/>
    <w:rsid w:val="008574CA"/>
    <w:rsid w:val="00857564"/>
    <w:rsid w:val="00857749"/>
    <w:rsid w:val="0085779D"/>
    <w:rsid w:val="008579AF"/>
    <w:rsid w:val="00857C99"/>
    <w:rsid w:val="00857F39"/>
    <w:rsid w:val="0086003E"/>
    <w:rsid w:val="0086076B"/>
    <w:rsid w:val="0086085C"/>
    <w:rsid w:val="0086136A"/>
    <w:rsid w:val="008613B0"/>
    <w:rsid w:val="00861536"/>
    <w:rsid w:val="00861591"/>
    <w:rsid w:val="00861EBB"/>
    <w:rsid w:val="0086241F"/>
    <w:rsid w:val="00862A5A"/>
    <w:rsid w:val="00862B07"/>
    <w:rsid w:val="00862BB4"/>
    <w:rsid w:val="00862C3F"/>
    <w:rsid w:val="00862CEC"/>
    <w:rsid w:val="00863481"/>
    <w:rsid w:val="00863608"/>
    <w:rsid w:val="0086366E"/>
    <w:rsid w:val="00863907"/>
    <w:rsid w:val="00863AEB"/>
    <w:rsid w:val="00863BC7"/>
    <w:rsid w:val="00863F02"/>
    <w:rsid w:val="008640AD"/>
    <w:rsid w:val="0086411C"/>
    <w:rsid w:val="00864286"/>
    <w:rsid w:val="008643E2"/>
    <w:rsid w:val="0086443E"/>
    <w:rsid w:val="00864552"/>
    <w:rsid w:val="00864581"/>
    <w:rsid w:val="008646CC"/>
    <w:rsid w:val="00864843"/>
    <w:rsid w:val="008648BF"/>
    <w:rsid w:val="00864F30"/>
    <w:rsid w:val="00865208"/>
    <w:rsid w:val="0086521A"/>
    <w:rsid w:val="00865228"/>
    <w:rsid w:val="0086563A"/>
    <w:rsid w:val="00865785"/>
    <w:rsid w:val="00865C1C"/>
    <w:rsid w:val="00865E96"/>
    <w:rsid w:val="008661B4"/>
    <w:rsid w:val="008665BC"/>
    <w:rsid w:val="0086679E"/>
    <w:rsid w:val="0086688A"/>
    <w:rsid w:val="008669C5"/>
    <w:rsid w:val="00866A1D"/>
    <w:rsid w:val="00866E4A"/>
    <w:rsid w:val="00867052"/>
    <w:rsid w:val="0086707A"/>
    <w:rsid w:val="0086751C"/>
    <w:rsid w:val="00867565"/>
    <w:rsid w:val="00867A1C"/>
    <w:rsid w:val="008703AA"/>
    <w:rsid w:val="008708DE"/>
    <w:rsid w:val="00870B2A"/>
    <w:rsid w:val="00870B7A"/>
    <w:rsid w:val="00871710"/>
    <w:rsid w:val="0087179F"/>
    <w:rsid w:val="00871A61"/>
    <w:rsid w:val="00871CC1"/>
    <w:rsid w:val="00871EA7"/>
    <w:rsid w:val="00871EC0"/>
    <w:rsid w:val="00871F11"/>
    <w:rsid w:val="00871FCE"/>
    <w:rsid w:val="00872090"/>
    <w:rsid w:val="00872825"/>
    <w:rsid w:val="0087287E"/>
    <w:rsid w:val="00872A94"/>
    <w:rsid w:val="00872B71"/>
    <w:rsid w:val="00872D49"/>
    <w:rsid w:val="00873077"/>
    <w:rsid w:val="008733C4"/>
    <w:rsid w:val="0087386E"/>
    <w:rsid w:val="00873D3D"/>
    <w:rsid w:val="00873E8B"/>
    <w:rsid w:val="008742C7"/>
    <w:rsid w:val="00874346"/>
    <w:rsid w:val="008743A9"/>
    <w:rsid w:val="008744CE"/>
    <w:rsid w:val="008749B8"/>
    <w:rsid w:val="00874BB3"/>
    <w:rsid w:val="00875178"/>
    <w:rsid w:val="00875809"/>
    <w:rsid w:val="00875B74"/>
    <w:rsid w:val="00875D09"/>
    <w:rsid w:val="00875DB5"/>
    <w:rsid w:val="0087608B"/>
    <w:rsid w:val="008762F8"/>
    <w:rsid w:val="00876589"/>
    <w:rsid w:val="0087687D"/>
    <w:rsid w:val="008769FB"/>
    <w:rsid w:val="00876BE3"/>
    <w:rsid w:val="00877176"/>
    <w:rsid w:val="008773D5"/>
    <w:rsid w:val="0087773B"/>
    <w:rsid w:val="00877B51"/>
    <w:rsid w:val="00877F13"/>
    <w:rsid w:val="008800DC"/>
    <w:rsid w:val="008807D2"/>
    <w:rsid w:val="00880B71"/>
    <w:rsid w:val="00880C07"/>
    <w:rsid w:val="008810E4"/>
    <w:rsid w:val="008811C3"/>
    <w:rsid w:val="0088146E"/>
    <w:rsid w:val="00881740"/>
    <w:rsid w:val="008818C5"/>
    <w:rsid w:val="00881918"/>
    <w:rsid w:val="00881C0C"/>
    <w:rsid w:val="00882205"/>
    <w:rsid w:val="00882211"/>
    <w:rsid w:val="0088227A"/>
    <w:rsid w:val="008827F9"/>
    <w:rsid w:val="00882D9C"/>
    <w:rsid w:val="00882ECA"/>
    <w:rsid w:val="00883B95"/>
    <w:rsid w:val="00883C6E"/>
    <w:rsid w:val="008840AA"/>
    <w:rsid w:val="008840DA"/>
    <w:rsid w:val="0088423B"/>
    <w:rsid w:val="0088477B"/>
    <w:rsid w:val="0088494B"/>
    <w:rsid w:val="0088498B"/>
    <w:rsid w:val="00884D56"/>
    <w:rsid w:val="00884E61"/>
    <w:rsid w:val="00885259"/>
    <w:rsid w:val="00885423"/>
    <w:rsid w:val="008854E5"/>
    <w:rsid w:val="008856D1"/>
    <w:rsid w:val="00885714"/>
    <w:rsid w:val="00885744"/>
    <w:rsid w:val="008858A2"/>
    <w:rsid w:val="0088595D"/>
    <w:rsid w:val="00885A62"/>
    <w:rsid w:val="00885AE3"/>
    <w:rsid w:val="00885B04"/>
    <w:rsid w:val="00885FF3"/>
    <w:rsid w:val="00886033"/>
    <w:rsid w:val="00886053"/>
    <w:rsid w:val="00886073"/>
    <w:rsid w:val="00886080"/>
    <w:rsid w:val="008863E0"/>
    <w:rsid w:val="008864E9"/>
    <w:rsid w:val="00886574"/>
    <w:rsid w:val="008868CE"/>
    <w:rsid w:val="00886C3F"/>
    <w:rsid w:val="00886C62"/>
    <w:rsid w:val="00886C96"/>
    <w:rsid w:val="00887364"/>
    <w:rsid w:val="00887367"/>
    <w:rsid w:val="00887428"/>
    <w:rsid w:val="00887606"/>
    <w:rsid w:val="00887F04"/>
    <w:rsid w:val="00887F92"/>
    <w:rsid w:val="00890005"/>
    <w:rsid w:val="00890113"/>
    <w:rsid w:val="0089041F"/>
    <w:rsid w:val="00890AAA"/>
    <w:rsid w:val="00890D5E"/>
    <w:rsid w:val="00891045"/>
    <w:rsid w:val="00891071"/>
    <w:rsid w:val="0089120F"/>
    <w:rsid w:val="008912EF"/>
    <w:rsid w:val="008912F3"/>
    <w:rsid w:val="00891475"/>
    <w:rsid w:val="008915E8"/>
    <w:rsid w:val="008917E7"/>
    <w:rsid w:val="00891ACF"/>
    <w:rsid w:val="00891BA9"/>
    <w:rsid w:val="00891D2B"/>
    <w:rsid w:val="00891DA0"/>
    <w:rsid w:val="00892A69"/>
    <w:rsid w:val="00892AB3"/>
    <w:rsid w:val="00892CCB"/>
    <w:rsid w:val="00892D9B"/>
    <w:rsid w:val="00892DBD"/>
    <w:rsid w:val="00893197"/>
    <w:rsid w:val="00893479"/>
    <w:rsid w:val="008937EA"/>
    <w:rsid w:val="008938CC"/>
    <w:rsid w:val="00893AE7"/>
    <w:rsid w:val="00893C3E"/>
    <w:rsid w:val="00893D2C"/>
    <w:rsid w:val="008941CC"/>
    <w:rsid w:val="00894383"/>
    <w:rsid w:val="00894850"/>
    <w:rsid w:val="00894909"/>
    <w:rsid w:val="00894AC9"/>
    <w:rsid w:val="00894E6C"/>
    <w:rsid w:val="00894EDF"/>
    <w:rsid w:val="00895827"/>
    <w:rsid w:val="00895986"/>
    <w:rsid w:val="00895A0B"/>
    <w:rsid w:val="00895A6D"/>
    <w:rsid w:val="00895B38"/>
    <w:rsid w:val="00895D2E"/>
    <w:rsid w:val="00895D84"/>
    <w:rsid w:val="00895F78"/>
    <w:rsid w:val="008961E4"/>
    <w:rsid w:val="00896A1B"/>
    <w:rsid w:val="00897450"/>
    <w:rsid w:val="008974C6"/>
    <w:rsid w:val="00897976"/>
    <w:rsid w:val="008979F5"/>
    <w:rsid w:val="00897A08"/>
    <w:rsid w:val="00897F02"/>
    <w:rsid w:val="00897F4E"/>
    <w:rsid w:val="008A03B0"/>
    <w:rsid w:val="008A07C0"/>
    <w:rsid w:val="008A0830"/>
    <w:rsid w:val="008A1290"/>
    <w:rsid w:val="008A15E2"/>
    <w:rsid w:val="008A17CE"/>
    <w:rsid w:val="008A1B23"/>
    <w:rsid w:val="008A1CE6"/>
    <w:rsid w:val="008A1D31"/>
    <w:rsid w:val="008A22A5"/>
    <w:rsid w:val="008A26B8"/>
    <w:rsid w:val="008A2704"/>
    <w:rsid w:val="008A2708"/>
    <w:rsid w:val="008A28F3"/>
    <w:rsid w:val="008A2AB1"/>
    <w:rsid w:val="008A2C6F"/>
    <w:rsid w:val="008A2D7E"/>
    <w:rsid w:val="008A2E1A"/>
    <w:rsid w:val="008A2FBE"/>
    <w:rsid w:val="008A328B"/>
    <w:rsid w:val="008A36BA"/>
    <w:rsid w:val="008A3C25"/>
    <w:rsid w:val="008A3E19"/>
    <w:rsid w:val="008A4194"/>
    <w:rsid w:val="008A4350"/>
    <w:rsid w:val="008A45A2"/>
    <w:rsid w:val="008A46E6"/>
    <w:rsid w:val="008A47C8"/>
    <w:rsid w:val="008A4826"/>
    <w:rsid w:val="008A489D"/>
    <w:rsid w:val="008A4A20"/>
    <w:rsid w:val="008A4CAB"/>
    <w:rsid w:val="008A5258"/>
    <w:rsid w:val="008A53C8"/>
    <w:rsid w:val="008A56FB"/>
    <w:rsid w:val="008A5768"/>
    <w:rsid w:val="008A57E7"/>
    <w:rsid w:val="008A587D"/>
    <w:rsid w:val="008A593A"/>
    <w:rsid w:val="008A5A78"/>
    <w:rsid w:val="008A5F19"/>
    <w:rsid w:val="008A60DD"/>
    <w:rsid w:val="008A63F1"/>
    <w:rsid w:val="008A655A"/>
    <w:rsid w:val="008A6789"/>
    <w:rsid w:val="008A6799"/>
    <w:rsid w:val="008A6B05"/>
    <w:rsid w:val="008A6E96"/>
    <w:rsid w:val="008A6F0B"/>
    <w:rsid w:val="008A710D"/>
    <w:rsid w:val="008A7207"/>
    <w:rsid w:val="008A7218"/>
    <w:rsid w:val="008A72CF"/>
    <w:rsid w:val="008A7482"/>
    <w:rsid w:val="008A76DD"/>
    <w:rsid w:val="008A7797"/>
    <w:rsid w:val="008A7882"/>
    <w:rsid w:val="008A7DDA"/>
    <w:rsid w:val="008B0881"/>
    <w:rsid w:val="008B09DE"/>
    <w:rsid w:val="008B0B47"/>
    <w:rsid w:val="008B0E33"/>
    <w:rsid w:val="008B0E4F"/>
    <w:rsid w:val="008B0EC6"/>
    <w:rsid w:val="008B0FAB"/>
    <w:rsid w:val="008B10C9"/>
    <w:rsid w:val="008B1B9E"/>
    <w:rsid w:val="008B1BB5"/>
    <w:rsid w:val="008B1C3F"/>
    <w:rsid w:val="008B1D34"/>
    <w:rsid w:val="008B1DA4"/>
    <w:rsid w:val="008B207B"/>
    <w:rsid w:val="008B22AB"/>
    <w:rsid w:val="008B2536"/>
    <w:rsid w:val="008B25D5"/>
    <w:rsid w:val="008B28B7"/>
    <w:rsid w:val="008B29BB"/>
    <w:rsid w:val="008B2C98"/>
    <w:rsid w:val="008B2E12"/>
    <w:rsid w:val="008B2FBB"/>
    <w:rsid w:val="008B333D"/>
    <w:rsid w:val="008B39A1"/>
    <w:rsid w:val="008B3ABE"/>
    <w:rsid w:val="008B3C98"/>
    <w:rsid w:val="008B3CF4"/>
    <w:rsid w:val="008B3D13"/>
    <w:rsid w:val="008B3FE0"/>
    <w:rsid w:val="008B3FE2"/>
    <w:rsid w:val="008B4031"/>
    <w:rsid w:val="008B429C"/>
    <w:rsid w:val="008B46B6"/>
    <w:rsid w:val="008B49B7"/>
    <w:rsid w:val="008B4DD5"/>
    <w:rsid w:val="008B5320"/>
    <w:rsid w:val="008B53D2"/>
    <w:rsid w:val="008B5779"/>
    <w:rsid w:val="008B59AB"/>
    <w:rsid w:val="008B5B85"/>
    <w:rsid w:val="008B5B8F"/>
    <w:rsid w:val="008B5BCE"/>
    <w:rsid w:val="008B5C8A"/>
    <w:rsid w:val="008B5DCD"/>
    <w:rsid w:val="008B6115"/>
    <w:rsid w:val="008B642D"/>
    <w:rsid w:val="008B6493"/>
    <w:rsid w:val="008B6852"/>
    <w:rsid w:val="008B6D67"/>
    <w:rsid w:val="008B6E05"/>
    <w:rsid w:val="008B6FB9"/>
    <w:rsid w:val="008B6FCE"/>
    <w:rsid w:val="008B723F"/>
    <w:rsid w:val="008B79AF"/>
    <w:rsid w:val="008B7A79"/>
    <w:rsid w:val="008B7ABB"/>
    <w:rsid w:val="008B7B59"/>
    <w:rsid w:val="008B7C03"/>
    <w:rsid w:val="008B7DDA"/>
    <w:rsid w:val="008C031C"/>
    <w:rsid w:val="008C0890"/>
    <w:rsid w:val="008C0ED9"/>
    <w:rsid w:val="008C0F13"/>
    <w:rsid w:val="008C1276"/>
    <w:rsid w:val="008C1292"/>
    <w:rsid w:val="008C12DC"/>
    <w:rsid w:val="008C18BC"/>
    <w:rsid w:val="008C1AFF"/>
    <w:rsid w:val="008C26A5"/>
    <w:rsid w:val="008C27A1"/>
    <w:rsid w:val="008C2B6B"/>
    <w:rsid w:val="008C2C11"/>
    <w:rsid w:val="008C313A"/>
    <w:rsid w:val="008C31E1"/>
    <w:rsid w:val="008C3595"/>
    <w:rsid w:val="008C36D0"/>
    <w:rsid w:val="008C3770"/>
    <w:rsid w:val="008C3880"/>
    <w:rsid w:val="008C392F"/>
    <w:rsid w:val="008C3A2D"/>
    <w:rsid w:val="008C3AE7"/>
    <w:rsid w:val="008C3B2A"/>
    <w:rsid w:val="008C3D0F"/>
    <w:rsid w:val="008C3D2D"/>
    <w:rsid w:val="008C40BA"/>
    <w:rsid w:val="008C44E7"/>
    <w:rsid w:val="008C4681"/>
    <w:rsid w:val="008C495A"/>
    <w:rsid w:val="008C4C18"/>
    <w:rsid w:val="008C5441"/>
    <w:rsid w:val="008C5C3A"/>
    <w:rsid w:val="008C6081"/>
    <w:rsid w:val="008C610D"/>
    <w:rsid w:val="008C6123"/>
    <w:rsid w:val="008C6983"/>
    <w:rsid w:val="008C6A36"/>
    <w:rsid w:val="008C6AAD"/>
    <w:rsid w:val="008C6C7E"/>
    <w:rsid w:val="008C6E1C"/>
    <w:rsid w:val="008C712D"/>
    <w:rsid w:val="008C76E8"/>
    <w:rsid w:val="008C78C7"/>
    <w:rsid w:val="008C7BCD"/>
    <w:rsid w:val="008D0190"/>
    <w:rsid w:val="008D0350"/>
    <w:rsid w:val="008D0416"/>
    <w:rsid w:val="008D05A3"/>
    <w:rsid w:val="008D07D5"/>
    <w:rsid w:val="008D07D9"/>
    <w:rsid w:val="008D0945"/>
    <w:rsid w:val="008D1388"/>
    <w:rsid w:val="008D17FA"/>
    <w:rsid w:val="008D1AF1"/>
    <w:rsid w:val="008D1C1F"/>
    <w:rsid w:val="008D1C80"/>
    <w:rsid w:val="008D1D97"/>
    <w:rsid w:val="008D1FA2"/>
    <w:rsid w:val="008D2962"/>
    <w:rsid w:val="008D29D2"/>
    <w:rsid w:val="008D2A44"/>
    <w:rsid w:val="008D2C75"/>
    <w:rsid w:val="008D35E7"/>
    <w:rsid w:val="008D3C9D"/>
    <w:rsid w:val="008D3F73"/>
    <w:rsid w:val="008D3F7F"/>
    <w:rsid w:val="008D4087"/>
    <w:rsid w:val="008D432F"/>
    <w:rsid w:val="008D45DE"/>
    <w:rsid w:val="008D48CE"/>
    <w:rsid w:val="008D4B19"/>
    <w:rsid w:val="008D4B60"/>
    <w:rsid w:val="008D4BAA"/>
    <w:rsid w:val="008D4C38"/>
    <w:rsid w:val="008D4CB0"/>
    <w:rsid w:val="008D505B"/>
    <w:rsid w:val="008D587A"/>
    <w:rsid w:val="008D58F5"/>
    <w:rsid w:val="008D5C54"/>
    <w:rsid w:val="008D5D39"/>
    <w:rsid w:val="008D5FF0"/>
    <w:rsid w:val="008D63B7"/>
    <w:rsid w:val="008D6A0F"/>
    <w:rsid w:val="008D6AAB"/>
    <w:rsid w:val="008D6B43"/>
    <w:rsid w:val="008D6BA0"/>
    <w:rsid w:val="008D6D1B"/>
    <w:rsid w:val="008D701B"/>
    <w:rsid w:val="008D70A4"/>
    <w:rsid w:val="008D7165"/>
    <w:rsid w:val="008D742E"/>
    <w:rsid w:val="008D743F"/>
    <w:rsid w:val="008D7484"/>
    <w:rsid w:val="008D765B"/>
    <w:rsid w:val="008D7992"/>
    <w:rsid w:val="008D7C81"/>
    <w:rsid w:val="008D7C90"/>
    <w:rsid w:val="008E00B8"/>
    <w:rsid w:val="008E0131"/>
    <w:rsid w:val="008E0137"/>
    <w:rsid w:val="008E0299"/>
    <w:rsid w:val="008E0505"/>
    <w:rsid w:val="008E06FF"/>
    <w:rsid w:val="008E0855"/>
    <w:rsid w:val="008E0C3B"/>
    <w:rsid w:val="008E0D5F"/>
    <w:rsid w:val="008E0F78"/>
    <w:rsid w:val="008E184C"/>
    <w:rsid w:val="008E1AFD"/>
    <w:rsid w:val="008E1C1E"/>
    <w:rsid w:val="008E1C87"/>
    <w:rsid w:val="008E1FA7"/>
    <w:rsid w:val="008E208C"/>
    <w:rsid w:val="008E2403"/>
    <w:rsid w:val="008E2488"/>
    <w:rsid w:val="008E26BE"/>
    <w:rsid w:val="008E2898"/>
    <w:rsid w:val="008E2CF0"/>
    <w:rsid w:val="008E3000"/>
    <w:rsid w:val="008E30F9"/>
    <w:rsid w:val="008E3708"/>
    <w:rsid w:val="008E387D"/>
    <w:rsid w:val="008E3A7C"/>
    <w:rsid w:val="008E3D26"/>
    <w:rsid w:val="008E3E26"/>
    <w:rsid w:val="008E3EDF"/>
    <w:rsid w:val="008E42BB"/>
    <w:rsid w:val="008E4811"/>
    <w:rsid w:val="008E4D25"/>
    <w:rsid w:val="008E4EBC"/>
    <w:rsid w:val="008E4FF4"/>
    <w:rsid w:val="008E52B2"/>
    <w:rsid w:val="008E56AD"/>
    <w:rsid w:val="008E571F"/>
    <w:rsid w:val="008E58A1"/>
    <w:rsid w:val="008E5B78"/>
    <w:rsid w:val="008E5F4E"/>
    <w:rsid w:val="008E6031"/>
    <w:rsid w:val="008E6290"/>
    <w:rsid w:val="008E6504"/>
    <w:rsid w:val="008E68F1"/>
    <w:rsid w:val="008E68F2"/>
    <w:rsid w:val="008E6B60"/>
    <w:rsid w:val="008E6CAE"/>
    <w:rsid w:val="008E6DE2"/>
    <w:rsid w:val="008E7194"/>
    <w:rsid w:val="008E75A0"/>
    <w:rsid w:val="008E7862"/>
    <w:rsid w:val="008E7F62"/>
    <w:rsid w:val="008F00CE"/>
    <w:rsid w:val="008F06E5"/>
    <w:rsid w:val="008F0776"/>
    <w:rsid w:val="008F07A2"/>
    <w:rsid w:val="008F0858"/>
    <w:rsid w:val="008F09F2"/>
    <w:rsid w:val="008F0B4D"/>
    <w:rsid w:val="008F0D05"/>
    <w:rsid w:val="008F1000"/>
    <w:rsid w:val="008F11C5"/>
    <w:rsid w:val="008F1257"/>
    <w:rsid w:val="008F14C8"/>
    <w:rsid w:val="008F1501"/>
    <w:rsid w:val="008F17E2"/>
    <w:rsid w:val="008F18A3"/>
    <w:rsid w:val="008F1D52"/>
    <w:rsid w:val="008F2231"/>
    <w:rsid w:val="008F25DF"/>
    <w:rsid w:val="008F2B4A"/>
    <w:rsid w:val="008F2B9D"/>
    <w:rsid w:val="008F2EA9"/>
    <w:rsid w:val="008F33F2"/>
    <w:rsid w:val="008F34DF"/>
    <w:rsid w:val="008F35A5"/>
    <w:rsid w:val="008F35E5"/>
    <w:rsid w:val="008F3804"/>
    <w:rsid w:val="008F3C5B"/>
    <w:rsid w:val="008F42DA"/>
    <w:rsid w:val="008F433B"/>
    <w:rsid w:val="008F4951"/>
    <w:rsid w:val="008F497F"/>
    <w:rsid w:val="008F4B27"/>
    <w:rsid w:val="008F4B3E"/>
    <w:rsid w:val="008F4C48"/>
    <w:rsid w:val="008F4D23"/>
    <w:rsid w:val="008F4D28"/>
    <w:rsid w:val="008F5009"/>
    <w:rsid w:val="008F59BE"/>
    <w:rsid w:val="008F5C13"/>
    <w:rsid w:val="008F5E6B"/>
    <w:rsid w:val="008F5E6F"/>
    <w:rsid w:val="008F6192"/>
    <w:rsid w:val="008F634D"/>
    <w:rsid w:val="008F641B"/>
    <w:rsid w:val="008F6882"/>
    <w:rsid w:val="008F6A3F"/>
    <w:rsid w:val="008F6B38"/>
    <w:rsid w:val="008F6E1C"/>
    <w:rsid w:val="008F72A4"/>
    <w:rsid w:val="008F77B4"/>
    <w:rsid w:val="008F7CB8"/>
    <w:rsid w:val="008F7D64"/>
    <w:rsid w:val="008F7EE7"/>
    <w:rsid w:val="0090008F"/>
    <w:rsid w:val="009004E7"/>
    <w:rsid w:val="009005B3"/>
    <w:rsid w:val="009006C9"/>
    <w:rsid w:val="00900724"/>
    <w:rsid w:val="009008CD"/>
    <w:rsid w:val="0090090C"/>
    <w:rsid w:val="00900E04"/>
    <w:rsid w:val="00900F9E"/>
    <w:rsid w:val="009013C7"/>
    <w:rsid w:val="00901421"/>
    <w:rsid w:val="0090143C"/>
    <w:rsid w:val="0090153B"/>
    <w:rsid w:val="009018B5"/>
    <w:rsid w:val="00901BCC"/>
    <w:rsid w:val="00901BFF"/>
    <w:rsid w:val="0090206A"/>
    <w:rsid w:val="00902450"/>
    <w:rsid w:val="009024E1"/>
    <w:rsid w:val="0090268C"/>
    <w:rsid w:val="0090269D"/>
    <w:rsid w:val="00902757"/>
    <w:rsid w:val="00902999"/>
    <w:rsid w:val="00902F52"/>
    <w:rsid w:val="009035B3"/>
    <w:rsid w:val="0090377E"/>
    <w:rsid w:val="00903AD3"/>
    <w:rsid w:val="00903CFC"/>
    <w:rsid w:val="00904051"/>
    <w:rsid w:val="00904425"/>
    <w:rsid w:val="009047DB"/>
    <w:rsid w:val="0090495F"/>
    <w:rsid w:val="009049F5"/>
    <w:rsid w:val="009054B2"/>
    <w:rsid w:val="00905747"/>
    <w:rsid w:val="00905D74"/>
    <w:rsid w:val="00905E97"/>
    <w:rsid w:val="00905F9C"/>
    <w:rsid w:val="00906082"/>
    <w:rsid w:val="009064EC"/>
    <w:rsid w:val="00906B4F"/>
    <w:rsid w:val="00906CAB"/>
    <w:rsid w:val="00906D6E"/>
    <w:rsid w:val="00906E80"/>
    <w:rsid w:val="00906EAF"/>
    <w:rsid w:val="009076D9"/>
    <w:rsid w:val="00907C43"/>
    <w:rsid w:val="00907C46"/>
    <w:rsid w:val="00910088"/>
    <w:rsid w:val="009100AD"/>
    <w:rsid w:val="00910168"/>
    <w:rsid w:val="009101AB"/>
    <w:rsid w:val="009102AA"/>
    <w:rsid w:val="009103F5"/>
    <w:rsid w:val="00910433"/>
    <w:rsid w:val="009109BE"/>
    <w:rsid w:val="00910B9C"/>
    <w:rsid w:val="00910BA6"/>
    <w:rsid w:val="009112D6"/>
    <w:rsid w:val="00911469"/>
    <w:rsid w:val="00911978"/>
    <w:rsid w:val="00911F6E"/>
    <w:rsid w:val="0091214E"/>
    <w:rsid w:val="00912177"/>
    <w:rsid w:val="009124C2"/>
    <w:rsid w:val="00912586"/>
    <w:rsid w:val="00912744"/>
    <w:rsid w:val="0091297C"/>
    <w:rsid w:val="00912C6C"/>
    <w:rsid w:val="00912DAB"/>
    <w:rsid w:val="00913027"/>
    <w:rsid w:val="009130AC"/>
    <w:rsid w:val="009130DB"/>
    <w:rsid w:val="009131A2"/>
    <w:rsid w:val="00913215"/>
    <w:rsid w:val="009134F7"/>
    <w:rsid w:val="00913503"/>
    <w:rsid w:val="00913633"/>
    <w:rsid w:val="0091483A"/>
    <w:rsid w:val="0091493C"/>
    <w:rsid w:val="00914A4E"/>
    <w:rsid w:val="00914FA4"/>
    <w:rsid w:val="00915274"/>
    <w:rsid w:val="009154C6"/>
    <w:rsid w:val="0091588C"/>
    <w:rsid w:val="00915931"/>
    <w:rsid w:val="00915A02"/>
    <w:rsid w:val="00915A5B"/>
    <w:rsid w:val="00915DD3"/>
    <w:rsid w:val="00915E15"/>
    <w:rsid w:val="00915F69"/>
    <w:rsid w:val="00916240"/>
    <w:rsid w:val="0091626A"/>
    <w:rsid w:val="009166BC"/>
    <w:rsid w:val="009167D9"/>
    <w:rsid w:val="009167DD"/>
    <w:rsid w:val="00916964"/>
    <w:rsid w:val="00916A63"/>
    <w:rsid w:val="00916C9C"/>
    <w:rsid w:val="00916E71"/>
    <w:rsid w:val="00917283"/>
    <w:rsid w:val="00917CAB"/>
    <w:rsid w:val="00917CB6"/>
    <w:rsid w:val="00917CBB"/>
    <w:rsid w:val="0092003B"/>
    <w:rsid w:val="00920073"/>
    <w:rsid w:val="009200B3"/>
    <w:rsid w:val="009200F9"/>
    <w:rsid w:val="00920220"/>
    <w:rsid w:val="00920401"/>
    <w:rsid w:val="0092042B"/>
    <w:rsid w:val="009205BC"/>
    <w:rsid w:val="009206BD"/>
    <w:rsid w:val="009209E6"/>
    <w:rsid w:val="00920B4E"/>
    <w:rsid w:val="00921447"/>
    <w:rsid w:val="009215A7"/>
    <w:rsid w:val="0092173C"/>
    <w:rsid w:val="009219FE"/>
    <w:rsid w:val="00921D4D"/>
    <w:rsid w:val="00921DC4"/>
    <w:rsid w:val="00922029"/>
    <w:rsid w:val="009225C4"/>
    <w:rsid w:val="00922644"/>
    <w:rsid w:val="009226E9"/>
    <w:rsid w:val="00922B03"/>
    <w:rsid w:val="00922C7F"/>
    <w:rsid w:val="00922D38"/>
    <w:rsid w:val="00923171"/>
    <w:rsid w:val="009231D3"/>
    <w:rsid w:val="00923375"/>
    <w:rsid w:val="009234AA"/>
    <w:rsid w:val="009234FB"/>
    <w:rsid w:val="00923539"/>
    <w:rsid w:val="00923547"/>
    <w:rsid w:val="009236DF"/>
    <w:rsid w:val="009238F4"/>
    <w:rsid w:val="0092395A"/>
    <w:rsid w:val="00923A4E"/>
    <w:rsid w:val="00923A86"/>
    <w:rsid w:val="00923BD1"/>
    <w:rsid w:val="00924148"/>
    <w:rsid w:val="0092428C"/>
    <w:rsid w:val="009242FE"/>
    <w:rsid w:val="009247EA"/>
    <w:rsid w:val="00924822"/>
    <w:rsid w:val="00924B34"/>
    <w:rsid w:val="00924CDB"/>
    <w:rsid w:val="0092593A"/>
    <w:rsid w:val="00925D1B"/>
    <w:rsid w:val="009260A9"/>
    <w:rsid w:val="009260BD"/>
    <w:rsid w:val="009266A6"/>
    <w:rsid w:val="0092676A"/>
    <w:rsid w:val="00926776"/>
    <w:rsid w:val="009267B3"/>
    <w:rsid w:val="00927323"/>
    <w:rsid w:val="00927341"/>
    <w:rsid w:val="00927446"/>
    <w:rsid w:val="00927484"/>
    <w:rsid w:val="00927546"/>
    <w:rsid w:val="009275A7"/>
    <w:rsid w:val="009276D3"/>
    <w:rsid w:val="00927786"/>
    <w:rsid w:val="009277C8"/>
    <w:rsid w:val="00927AEB"/>
    <w:rsid w:val="00927C91"/>
    <w:rsid w:val="009300B2"/>
    <w:rsid w:val="00930340"/>
    <w:rsid w:val="00930364"/>
    <w:rsid w:val="009305BB"/>
    <w:rsid w:val="009305EA"/>
    <w:rsid w:val="00930620"/>
    <w:rsid w:val="009309BE"/>
    <w:rsid w:val="00930A3D"/>
    <w:rsid w:val="00930C2B"/>
    <w:rsid w:val="00931291"/>
    <w:rsid w:val="0093183D"/>
    <w:rsid w:val="009318F8"/>
    <w:rsid w:val="00931992"/>
    <w:rsid w:val="009319FA"/>
    <w:rsid w:val="00931BBE"/>
    <w:rsid w:val="00932172"/>
    <w:rsid w:val="009325AB"/>
    <w:rsid w:val="00932686"/>
    <w:rsid w:val="00932733"/>
    <w:rsid w:val="009328DC"/>
    <w:rsid w:val="00932CC7"/>
    <w:rsid w:val="00932CE5"/>
    <w:rsid w:val="00932ED3"/>
    <w:rsid w:val="00932F81"/>
    <w:rsid w:val="00933530"/>
    <w:rsid w:val="00933826"/>
    <w:rsid w:val="009338E0"/>
    <w:rsid w:val="00933F7A"/>
    <w:rsid w:val="0093402B"/>
    <w:rsid w:val="00934167"/>
    <w:rsid w:val="00934457"/>
    <w:rsid w:val="00934460"/>
    <w:rsid w:val="009344EE"/>
    <w:rsid w:val="00934566"/>
    <w:rsid w:val="00934651"/>
    <w:rsid w:val="0093495E"/>
    <w:rsid w:val="00934A05"/>
    <w:rsid w:val="009350A0"/>
    <w:rsid w:val="00935792"/>
    <w:rsid w:val="0093595B"/>
    <w:rsid w:val="00935A68"/>
    <w:rsid w:val="00935C11"/>
    <w:rsid w:val="00935C5D"/>
    <w:rsid w:val="0093627E"/>
    <w:rsid w:val="00936331"/>
    <w:rsid w:val="00936563"/>
    <w:rsid w:val="00936794"/>
    <w:rsid w:val="00936BCC"/>
    <w:rsid w:val="00936D67"/>
    <w:rsid w:val="00936FCC"/>
    <w:rsid w:val="009372AD"/>
    <w:rsid w:val="00937325"/>
    <w:rsid w:val="009374AA"/>
    <w:rsid w:val="00937541"/>
    <w:rsid w:val="00937A82"/>
    <w:rsid w:val="00937AFB"/>
    <w:rsid w:val="00937CAF"/>
    <w:rsid w:val="00937EFC"/>
    <w:rsid w:val="0094010B"/>
    <w:rsid w:val="009403B3"/>
    <w:rsid w:val="009404DB"/>
    <w:rsid w:val="0094058C"/>
    <w:rsid w:val="009406AA"/>
    <w:rsid w:val="00940803"/>
    <w:rsid w:val="00940953"/>
    <w:rsid w:val="00940B73"/>
    <w:rsid w:val="00940B89"/>
    <w:rsid w:val="0094111A"/>
    <w:rsid w:val="0094148E"/>
    <w:rsid w:val="00941BDB"/>
    <w:rsid w:val="00941BDC"/>
    <w:rsid w:val="00941F3C"/>
    <w:rsid w:val="00941FFB"/>
    <w:rsid w:val="00942037"/>
    <w:rsid w:val="00942072"/>
    <w:rsid w:val="009422BC"/>
    <w:rsid w:val="00942378"/>
    <w:rsid w:val="00942AB3"/>
    <w:rsid w:val="00942DA2"/>
    <w:rsid w:val="00942E33"/>
    <w:rsid w:val="00942EA2"/>
    <w:rsid w:val="00943136"/>
    <w:rsid w:val="0094321B"/>
    <w:rsid w:val="0094337A"/>
    <w:rsid w:val="0094353D"/>
    <w:rsid w:val="009435AA"/>
    <w:rsid w:val="00943607"/>
    <w:rsid w:val="00943620"/>
    <w:rsid w:val="00943629"/>
    <w:rsid w:val="009436E0"/>
    <w:rsid w:val="009438E6"/>
    <w:rsid w:val="00943F16"/>
    <w:rsid w:val="0094414A"/>
    <w:rsid w:val="0094419C"/>
    <w:rsid w:val="009443BB"/>
    <w:rsid w:val="00944458"/>
    <w:rsid w:val="0094475D"/>
    <w:rsid w:val="0094484B"/>
    <w:rsid w:val="00944B80"/>
    <w:rsid w:val="00944F5F"/>
    <w:rsid w:val="009450DB"/>
    <w:rsid w:val="00945101"/>
    <w:rsid w:val="009454E0"/>
    <w:rsid w:val="00945E65"/>
    <w:rsid w:val="00945E77"/>
    <w:rsid w:val="009460CB"/>
    <w:rsid w:val="00946515"/>
    <w:rsid w:val="00946638"/>
    <w:rsid w:val="009473DF"/>
    <w:rsid w:val="00947630"/>
    <w:rsid w:val="00947976"/>
    <w:rsid w:val="00947BDC"/>
    <w:rsid w:val="009500E7"/>
    <w:rsid w:val="009500EF"/>
    <w:rsid w:val="0095022C"/>
    <w:rsid w:val="009502A6"/>
    <w:rsid w:val="00950948"/>
    <w:rsid w:val="00950BE4"/>
    <w:rsid w:val="00950E11"/>
    <w:rsid w:val="00950F00"/>
    <w:rsid w:val="00951130"/>
    <w:rsid w:val="0095152D"/>
    <w:rsid w:val="0095157E"/>
    <w:rsid w:val="009519F0"/>
    <w:rsid w:val="00951B79"/>
    <w:rsid w:val="00951C2F"/>
    <w:rsid w:val="00951D47"/>
    <w:rsid w:val="00951EC1"/>
    <w:rsid w:val="0095246A"/>
    <w:rsid w:val="009525B5"/>
    <w:rsid w:val="0095283F"/>
    <w:rsid w:val="00952D7D"/>
    <w:rsid w:val="00952E17"/>
    <w:rsid w:val="009531BB"/>
    <w:rsid w:val="0095322E"/>
    <w:rsid w:val="009532DC"/>
    <w:rsid w:val="00953595"/>
    <w:rsid w:val="009538B4"/>
    <w:rsid w:val="009538F3"/>
    <w:rsid w:val="00953976"/>
    <w:rsid w:val="009539DF"/>
    <w:rsid w:val="00953A2A"/>
    <w:rsid w:val="00953D6E"/>
    <w:rsid w:val="009541E4"/>
    <w:rsid w:val="00954227"/>
    <w:rsid w:val="00954C0E"/>
    <w:rsid w:val="00954DEB"/>
    <w:rsid w:val="00954E33"/>
    <w:rsid w:val="00954FEF"/>
    <w:rsid w:val="00955464"/>
    <w:rsid w:val="009554A6"/>
    <w:rsid w:val="009554CC"/>
    <w:rsid w:val="00955BDB"/>
    <w:rsid w:val="00955C34"/>
    <w:rsid w:val="00955EC4"/>
    <w:rsid w:val="00955EEA"/>
    <w:rsid w:val="00956408"/>
    <w:rsid w:val="009564CF"/>
    <w:rsid w:val="00956549"/>
    <w:rsid w:val="00956552"/>
    <w:rsid w:val="00956856"/>
    <w:rsid w:val="009568F1"/>
    <w:rsid w:val="00956988"/>
    <w:rsid w:val="009569E3"/>
    <w:rsid w:val="00956C42"/>
    <w:rsid w:val="00956CA7"/>
    <w:rsid w:val="00956EA5"/>
    <w:rsid w:val="00956FB0"/>
    <w:rsid w:val="0095703B"/>
    <w:rsid w:val="0095716A"/>
    <w:rsid w:val="009571BE"/>
    <w:rsid w:val="00957531"/>
    <w:rsid w:val="0095767A"/>
    <w:rsid w:val="00957A37"/>
    <w:rsid w:val="00957B1A"/>
    <w:rsid w:val="00957CB3"/>
    <w:rsid w:val="00957DC0"/>
    <w:rsid w:val="00957F8D"/>
    <w:rsid w:val="00957FCA"/>
    <w:rsid w:val="0096005C"/>
    <w:rsid w:val="00960079"/>
    <w:rsid w:val="00960099"/>
    <w:rsid w:val="009601DF"/>
    <w:rsid w:val="009602D4"/>
    <w:rsid w:val="009605B2"/>
    <w:rsid w:val="009609AA"/>
    <w:rsid w:val="00960AE0"/>
    <w:rsid w:val="00960E28"/>
    <w:rsid w:val="00961174"/>
    <w:rsid w:val="00961264"/>
    <w:rsid w:val="009612B5"/>
    <w:rsid w:val="009613EF"/>
    <w:rsid w:val="009617E7"/>
    <w:rsid w:val="00961C9B"/>
    <w:rsid w:val="00962067"/>
    <w:rsid w:val="00962376"/>
    <w:rsid w:val="0096250F"/>
    <w:rsid w:val="00962648"/>
    <w:rsid w:val="009626E0"/>
    <w:rsid w:val="00962710"/>
    <w:rsid w:val="00963CE2"/>
    <w:rsid w:val="00963F82"/>
    <w:rsid w:val="009644D6"/>
    <w:rsid w:val="00964539"/>
    <w:rsid w:val="009645AB"/>
    <w:rsid w:val="00964662"/>
    <w:rsid w:val="00964901"/>
    <w:rsid w:val="00964C75"/>
    <w:rsid w:val="009650C7"/>
    <w:rsid w:val="009655C2"/>
    <w:rsid w:val="009655EB"/>
    <w:rsid w:val="0096583C"/>
    <w:rsid w:val="009658FB"/>
    <w:rsid w:val="00965926"/>
    <w:rsid w:val="00966137"/>
    <w:rsid w:val="009662DE"/>
    <w:rsid w:val="009663BF"/>
    <w:rsid w:val="0096681A"/>
    <w:rsid w:val="009668B8"/>
    <w:rsid w:val="00966934"/>
    <w:rsid w:val="009669C0"/>
    <w:rsid w:val="00966AFF"/>
    <w:rsid w:val="009670CC"/>
    <w:rsid w:val="009673E8"/>
    <w:rsid w:val="0096745F"/>
    <w:rsid w:val="00967692"/>
    <w:rsid w:val="0096773E"/>
    <w:rsid w:val="00967FDB"/>
    <w:rsid w:val="00970196"/>
    <w:rsid w:val="009703D2"/>
    <w:rsid w:val="00970782"/>
    <w:rsid w:val="009708F8"/>
    <w:rsid w:val="00970C68"/>
    <w:rsid w:val="009712D3"/>
    <w:rsid w:val="009714A1"/>
    <w:rsid w:val="00971504"/>
    <w:rsid w:val="00971510"/>
    <w:rsid w:val="009717A9"/>
    <w:rsid w:val="009717D4"/>
    <w:rsid w:val="0097194D"/>
    <w:rsid w:val="009719F1"/>
    <w:rsid w:val="00971B46"/>
    <w:rsid w:val="00971C0B"/>
    <w:rsid w:val="00971EE2"/>
    <w:rsid w:val="00972164"/>
    <w:rsid w:val="009726F2"/>
    <w:rsid w:val="009727BF"/>
    <w:rsid w:val="009729E0"/>
    <w:rsid w:val="00972E06"/>
    <w:rsid w:val="009730AA"/>
    <w:rsid w:val="009731D0"/>
    <w:rsid w:val="00973496"/>
    <w:rsid w:val="0097351F"/>
    <w:rsid w:val="00973720"/>
    <w:rsid w:val="009738AC"/>
    <w:rsid w:val="00973A82"/>
    <w:rsid w:val="00973E47"/>
    <w:rsid w:val="00973EF8"/>
    <w:rsid w:val="00973FD9"/>
    <w:rsid w:val="00974843"/>
    <w:rsid w:val="00974A0B"/>
    <w:rsid w:val="00974A89"/>
    <w:rsid w:val="00974C55"/>
    <w:rsid w:val="00974EEE"/>
    <w:rsid w:val="00974F53"/>
    <w:rsid w:val="009750AB"/>
    <w:rsid w:val="009751B1"/>
    <w:rsid w:val="009752F5"/>
    <w:rsid w:val="00975331"/>
    <w:rsid w:val="00975485"/>
    <w:rsid w:val="0097550D"/>
    <w:rsid w:val="00975A2C"/>
    <w:rsid w:val="00975B30"/>
    <w:rsid w:val="00975F29"/>
    <w:rsid w:val="00975F88"/>
    <w:rsid w:val="0097618E"/>
    <w:rsid w:val="00976497"/>
    <w:rsid w:val="009765EE"/>
    <w:rsid w:val="009766A4"/>
    <w:rsid w:val="009767F2"/>
    <w:rsid w:val="00976A8E"/>
    <w:rsid w:val="00976E11"/>
    <w:rsid w:val="00976EA8"/>
    <w:rsid w:val="00976F3B"/>
    <w:rsid w:val="00976FD5"/>
    <w:rsid w:val="0097717D"/>
    <w:rsid w:val="009773EE"/>
    <w:rsid w:val="00977487"/>
    <w:rsid w:val="009774AA"/>
    <w:rsid w:val="009801A4"/>
    <w:rsid w:val="009808AF"/>
    <w:rsid w:val="00980A59"/>
    <w:rsid w:val="00980C90"/>
    <w:rsid w:val="00980D02"/>
    <w:rsid w:val="0098138B"/>
    <w:rsid w:val="00981886"/>
    <w:rsid w:val="00981B7A"/>
    <w:rsid w:val="00981D6E"/>
    <w:rsid w:val="00981EE1"/>
    <w:rsid w:val="00982085"/>
    <w:rsid w:val="009824E1"/>
    <w:rsid w:val="00982976"/>
    <w:rsid w:val="00983227"/>
    <w:rsid w:val="00983559"/>
    <w:rsid w:val="00983606"/>
    <w:rsid w:val="009836A2"/>
    <w:rsid w:val="009836DA"/>
    <w:rsid w:val="009838A8"/>
    <w:rsid w:val="00983ABE"/>
    <w:rsid w:val="00983AF9"/>
    <w:rsid w:val="00983BAE"/>
    <w:rsid w:val="00983C09"/>
    <w:rsid w:val="00983C93"/>
    <w:rsid w:val="00983D8E"/>
    <w:rsid w:val="00984740"/>
    <w:rsid w:val="00984757"/>
    <w:rsid w:val="00984E9F"/>
    <w:rsid w:val="00985077"/>
    <w:rsid w:val="0098534A"/>
    <w:rsid w:val="00985378"/>
    <w:rsid w:val="00985AED"/>
    <w:rsid w:val="00985F0B"/>
    <w:rsid w:val="00986206"/>
    <w:rsid w:val="0098658F"/>
    <w:rsid w:val="00986655"/>
    <w:rsid w:val="00986AD7"/>
    <w:rsid w:val="00986F28"/>
    <w:rsid w:val="0098701B"/>
    <w:rsid w:val="009870B6"/>
    <w:rsid w:val="00987493"/>
    <w:rsid w:val="00987616"/>
    <w:rsid w:val="009877B0"/>
    <w:rsid w:val="00987823"/>
    <w:rsid w:val="009878DE"/>
    <w:rsid w:val="00987B65"/>
    <w:rsid w:val="00987B72"/>
    <w:rsid w:val="00987E86"/>
    <w:rsid w:val="00987EA5"/>
    <w:rsid w:val="00987FBE"/>
    <w:rsid w:val="00990240"/>
    <w:rsid w:val="00990627"/>
    <w:rsid w:val="0099062E"/>
    <w:rsid w:val="00990C47"/>
    <w:rsid w:val="00990F33"/>
    <w:rsid w:val="009910CD"/>
    <w:rsid w:val="009911FD"/>
    <w:rsid w:val="0099162B"/>
    <w:rsid w:val="0099180F"/>
    <w:rsid w:val="00991A17"/>
    <w:rsid w:val="00991D8C"/>
    <w:rsid w:val="00992011"/>
    <w:rsid w:val="009925CE"/>
    <w:rsid w:val="009927A5"/>
    <w:rsid w:val="00992A31"/>
    <w:rsid w:val="00992EDA"/>
    <w:rsid w:val="00992F5A"/>
    <w:rsid w:val="00993052"/>
    <w:rsid w:val="009930C5"/>
    <w:rsid w:val="0099325E"/>
    <w:rsid w:val="0099334E"/>
    <w:rsid w:val="00993E2D"/>
    <w:rsid w:val="009945C7"/>
    <w:rsid w:val="00994641"/>
    <w:rsid w:val="0099468D"/>
    <w:rsid w:val="00994702"/>
    <w:rsid w:val="00994A59"/>
    <w:rsid w:val="00994AF7"/>
    <w:rsid w:val="009950D3"/>
    <w:rsid w:val="0099533E"/>
    <w:rsid w:val="009953B5"/>
    <w:rsid w:val="0099561A"/>
    <w:rsid w:val="00995D37"/>
    <w:rsid w:val="0099601E"/>
    <w:rsid w:val="00996809"/>
    <w:rsid w:val="009968AD"/>
    <w:rsid w:val="00996925"/>
    <w:rsid w:val="00996AC6"/>
    <w:rsid w:val="00996D3E"/>
    <w:rsid w:val="00996F0D"/>
    <w:rsid w:val="0099745D"/>
    <w:rsid w:val="00997646"/>
    <w:rsid w:val="009977C5"/>
    <w:rsid w:val="00997816"/>
    <w:rsid w:val="00997DFF"/>
    <w:rsid w:val="009A020D"/>
    <w:rsid w:val="009A047F"/>
    <w:rsid w:val="009A0809"/>
    <w:rsid w:val="009A08BF"/>
    <w:rsid w:val="009A090C"/>
    <w:rsid w:val="009A0955"/>
    <w:rsid w:val="009A0D62"/>
    <w:rsid w:val="009A0FC9"/>
    <w:rsid w:val="009A117D"/>
    <w:rsid w:val="009A119D"/>
    <w:rsid w:val="009A125C"/>
    <w:rsid w:val="009A16D8"/>
    <w:rsid w:val="009A191E"/>
    <w:rsid w:val="009A19F6"/>
    <w:rsid w:val="009A1B2B"/>
    <w:rsid w:val="009A1BB5"/>
    <w:rsid w:val="009A1D2D"/>
    <w:rsid w:val="009A1DDF"/>
    <w:rsid w:val="009A1E6E"/>
    <w:rsid w:val="009A2893"/>
    <w:rsid w:val="009A2AEE"/>
    <w:rsid w:val="009A303E"/>
    <w:rsid w:val="009A30D2"/>
    <w:rsid w:val="009A33AF"/>
    <w:rsid w:val="009A33B1"/>
    <w:rsid w:val="009A382C"/>
    <w:rsid w:val="009A3A3C"/>
    <w:rsid w:val="009A3BB5"/>
    <w:rsid w:val="009A3BF4"/>
    <w:rsid w:val="009A4038"/>
    <w:rsid w:val="009A40BD"/>
    <w:rsid w:val="009A43EF"/>
    <w:rsid w:val="009A445A"/>
    <w:rsid w:val="009A4907"/>
    <w:rsid w:val="009A4B7E"/>
    <w:rsid w:val="009A4E08"/>
    <w:rsid w:val="009A4F3A"/>
    <w:rsid w:val="009A4F47"/>
    <w:rsid w:val="009A5074"/>
    <w:rsid w:val="009A5228"/>
    <w:rsid w:val="009A52A1"/>
    <w:rsid w:val="009A5469"/>
    <w:rsid w:val="009A5587"/>
    <w:rsid w:val="009A5701"/>
    <w:rsid w:val="009A571D"/>
    <w:rsid w:val="009A5783"/>
    <w:rsid w:val="009A57B0"/>
    <w:rsid w:val="009A5D46"/>
    <w:rsid w:val="009A616F"/>
    <w:rsid w:val="009A6194"/>
    <w:rsid w:val="009A61A8"/>
    <w:rsid w:val="009A66B1"/>
    <w:rsid w:val="009A675B"/>
    <w:rsid w:val="009A67B3"/>
    <w:rsid w:val="009A67D6"/>
    <w:rsid w:val="009A697C"/>
    <w:rsid w:val="009A6A52"/>
    <w:rsid w:val="009A6F5F"/>
    <w:rsid w:val="009A6F8F"/>
    <w:rsid w:val="009A701E"/>
    <w:rsid w:val="009A733A"/>
    <w:rsid w:val="009A7BB3"/>
    <w:rsid w:val="009A7CAA"/>
    <w:rsid w:val="009A7D3F"/>
    <w:rsid w:val="009A7FAD"/>
    <w:rsid w:val="009B00C8"/>
    <w:rsid w:val="009B024A"/>
    <w:rsid w:val="009B03A9"/>
    <w:rsid w:val="009B0470"/>
    <w:rsid w:val="009B04F3"/>
    <w:rsid w:val="009B0D61"/>
    <w:rsid w:val="009B0DBD"/>
    <w:rsid w:val="009B0EF3"/>
    <w:rsid w:val="009B106D"/>
    <w:rsid w:val="009B1194"/>
    <w:rsid w:val="009B169D"/>
    <w:rsid w:val="009B18B0"/>
    <w:rsid w:val="009B18C6"/>
    <w:rsid w:val="009B1956"/>
    <w:rsid w:val="009B1B3F"/>
    <w:rsid w:val="009B2007"/>
    <w:rsid w:val="009B2027"/>
    <w:rsid w:val="009B25EB"/>
    <w:rsid w:val="009B2768"/>
    <w:rsid w:val="009B280E"/>
    <w:rsid w:val="009B2847"/>
    <w:rsid w:val="009B2C62"/>
    <w:rsid w:val="009B2FAD"/>
    <w:rsid w:val="009B350D"/>
    <w:rsid w:val="009B3B73"/>
    <w:rsid w:val="009B3C43"/>
    <w:rsid w:val="009B3D21"/>
    <w:rsid w:val="009B3DBE"/>
    <w:rsid w:val="009B4AC8"/>
    <w:rsid w:val="009B4B0A"/>
    <w:rsid w:val="009B50FC"/>
    <w:rsid w:val="009B5236"/>
    <w:rsid w:val="009B571D"/>
    <w:rsid w:val="009B6473"/>
    <w:rsid w:val="009B64B6"/>
    <w:rsid w:val="009B651C"/>
    <w:rsid w:val="009B6694"/>
    <w:rsid w:val="009B688A"/>
    <w:rsid w:val="009B68AF"/>
    <w:rsid w:val="009B6D81"/>
    <w:rsid w:val="009B6E5A"/>
    <w:rsid w:val="009B70C9"/>
    <w:rsid w:val="009B7164"/>
    <w:rsid w:val="009B7200"/>
    <w:rsid w:val="009B73B7"/>
    <w:rsid w:val="009B7446"/>
    <w:rsid w:val="009B74C6"/>
    <w:rsid w:val="009B7535"/>
    <w:rsid w:val="009B756A"/>
    <w:rsid w:val="009B7992"/>
    <w:rsid w:val="009B7B72"/>
    <w:rsid w:val="009B7D12"/>
    <w:rsid w:val="009C0011"/>
    <w:rsid w:val="009C0075"/>
    <w:rsid w:val="009C0807"/>
    <w:rsid w:val="009C0B2C"/>
    <w:rsid w:val="009C1017"/>
    <w:rsid w:val="009C10DF"/>
    <w:rsid w:val="009C1105"/>
    <w:rsid w:val="009C1153"/>
    <w:rsid w:val="009C20C7"/>
    <w:rsid w:val="009C26BD"/>
    <w:rsid w:val="009C272C"/>
    <w:rsid w:val="009C2B4A"/>
    <w:rsid w:val="009C32BE"/>
    <w:rsid w:val="009C347B"/>
    <w:rsid w:val="009C34B6"/>
    <w:rsid w:val="009C37F7"/>
    <w:rsid w:val="009C3BA4"/>
    <w:rsid w:val="009C3F9E"/>
    <w:rsid w:val="009C44B2"/>
    <w:rsid w:val="009C45FB"/>
    <w:rsid w:val="009C4627"/>
    <w:rsid w:val="009C4917"/>
    <w:rsid w:val="009C49F0"/>
    <w:rsid w:val="009C4AEB"/>
    <w:rsid w:val="009C4D43"/>
    <w:rsid w:val="009C4D94"/>
    <w:rsid w:val="009C4F5F"/>
    <w:rsid w:val="009C5099"/>
    <w:rsid w:val="009C564B"/>
    <w:rsid w:val="009C5A6E"/>
    <w:rsid w:val="009C5EA1"/>
    <w:rsid w:val="009C6199"/>
    <w:rsid w:val="009C61A6"/>
    <w:rsid w:val="009C633B"/>
    <w:rsid w:val="009C6467"/>
    <w:rsid w:val="009C6798"/>
    <w:rsid w:val="009C6DBE"/>
    <w:rsid w:val="009C6E1B"/>
    <w:rsid w:val="009C6FB2"/>
    <w:rsid w:val="009C731C"/>
    <w:rsid w:val="009C7326"/>
    <w:rsid w:val="009C7329"/>
    <w:rsid w:val="009C78DB"/>
    <w:rsid w:val="009C7C66"/>
    <w:rsid w:val="009D0156"/>
    <w:rsid w:val="009D06A2"/>
    <w:rsid w:val="009D08B2"/>
    <w:rsid w:val="009D09AD"/>
    <w:rsid w:val="009D0B70"/>
    <w:rsid w:val="009D0D59"/>
    <w:rsid w:val="009D13EF"/>
    <w:rsid w:val="009D17A1"/>
    <w:rsid w:val="009D17A8"/>
    <w:rsid w:val="009D18E6"/>
    <w:rsid w:val="009D1C26"/>
    <w:rsid w:val="009D1CC0"/>
    <w:rsid w:val="009D1E9B"/>
    <w:rsid w:val="009D2069"/>
    <w:rsid w:val="009D221F"/>
    <w:rsid w:val="009D2228"/>
    <w:rsid w:val="009D2270"/>
    <w:rsid w:val="009D232D"/>
    <w:rsid w:val="009D24D4"/>
    <w:rsid w:val="009D2952"/>
    <w:rsid w:val="009D2C5F"/>
    <w:rsid w:val="009D389F"/>
    <w:rsid w:val="009D39C8"/>
    <w:rsid w:val="009D3BC7"/>
    <w:rsid w:val="009D3E71"/>
    <w:rsid w:val="009D3FFF"/>
    <w:rsid w:val="009D4098"/>
    <w:rsid w:val="009D4222"/>
    <w:rsid w:val="009D4746"/>
    <w:rsid w:val="009D4CCD"/>
    <w:rsid w:val="009D5937"/>
    <w:rsid w:val="009D5B37"/>
    <w:rsid w:val="009D5E5C"/>
    <w:rsid w:val="009D6162"/>
    <w:rsid w:val="009D66FE"/>
    <w:rsid w:val="009D68E4"/>
    <w:rsid w:val="009D6A64"/>
    <w:rsid w:val="009D6F0D"/>
    <w:rsid w:val="009D7009"/>
    <w:rsid w:val="009D7086"/>
    <w:rsid w:val="009D7462"/>
    <w:rsid w:val="009D75AD"/>
    <w:rsid w:val="009D7819"/>
    <w:rsid w:val="009D781E"/>
    <w:rsid w:val="009D7980"/>
    <w:rsid w:val="009D7A5F"/>
    <w:rsid w:val="009D7CE4"/>
    <w:rsid w:val="009D7E46"/>
    <w:rsid w:val="009D7EB1"/>
    <w:rsid w:val="009D7F67"/>
    <w:rsid w:val="009E00B0"/>
    <w:rsid w:val="009E05B4"/>
    <w:rsid w:val="009E098D"/>
    <w:rsid w:val="009E09DC"/>
    <w:rsid w:val="009E0DD2"/>
    <w:rsid w:val="009E0E90"/>
    <w:rsid w:val="009E0FBC"/>
    <w:rsid w:val="009E13AF"/>
    <w:rsid w:val="009E1406"/>
    <w:rsid w:val="009E1590"/>
    <w:rsid w:val="009E1644"/>
    <w:rsid w:val="009E16E1"/>
    <w:rsid w:val="009E1934"/>
    <w:rsid w:val="009E1BCA"/>
    <w:rsid w:val="009E1F77"/>
    <w:rsid w:val="009E2041"/>
    <w:rsid w:val="009E211F"/>
    <w:rsid w:val="009E225D"/>
    <w:rsid w:val="009E274A"/>
    <w:rsid w:val="009E2800"/>
    <w:rsid w:val="009E281A"/>
    <w:rsid w:val="009E2C8F"/>
    <w:rsid w:val="009E2D2E"/>
    <w:rsid w:val="009E2FD7"/>
    <w:rsid w:val="009E34EC"/>
    <w:rsid w:val="009E3652"/>
    <w:rsid w:val="009E3694"/>
    <w:rsid w:val="009E36DC"/>
    <w:rsid w:val="009E3801"/>
    <w:rsid w:val="009E3B5E"/>
    <w:rsid w:val="009E42B0"/>
    <w:rsid w:val="009E45D5"/>
    <w:rsid w:val="009E46DF"/>
    <w:rsid w:val="009E4E43"/>
    <w:rsid w:val="009E511B"/>
    <w:rsid w:val="009E51C1"/>
    <w:rsid w:val="009E56AC"/>
    <w:rsid w:val="009E585E"/>
    <w:rsid w:val="009E5901"/>
    <w:rsid w:val="009E5DBB"/>
    <w:rsid w:val="009E5E0B"/>
    <w:rsid w:val="009E6279"/>
    <w:rsid w:val="009E6349"/>
    <w:rsid w:val="009E640E"/>
    <w:rsid w:val="009E69FD"/>
    <w:rsid w:val="009E6F68"/>
    <w:rsid w:val="009E730D"/>
    <w:rsid w:val="009E7495"/>
    <w:rsid w:val="009E76F6"/>
    <w:rsid w:val="009E7AC7"/>
    <w:rsid w:val="009E7BB8"/>
    <w:rsid w:val="009E7D29"/>
    <w:rsid w:val="009F0005"/>
    <w:rsid w:val="009F024E"/>
    <w:rsid w:val="009F0376"/>
    <w:rsid w:val="009F0619"/>
    <w:rsid w:val="009F069D"/>
    <w:rsid w:val="009F0C6F"/>
    <w:rsid w:val="009F0DDF"/>
    <w:rsid w:val="009F0ECC"/>
    <w:rsid w:val="009F1393"/>
    <w:rsid w:val="009F15B1"/>
    <w:rsid w:val="009F1680"/>
    <w:rsid w:val="009F1DD8"/>
    <w:rsid w:val="009F1F40"/>
    <w:rsid w:val="009F250B"/>
    <w:rsid w:val="009F27DF"/>
    <w:rsid w:val="009F29EF"/>
    <w:rsid w:val="009F2BAB"/>
    <w:rsid w:val="009F2DF1"/>
    <w:rsid w:val="009F2EFA"/>
    <w:rsid w:val="009F307E"/>
    <w:rsid w:val="009F34AA"/>
    <w:rsid w:val="009F371C"/>
    <w:rsid w:val="009F3881"/>
    <w:rsid w:val="009F3AEF"/>
    <w:rsid w:val="009F3CA7"/>
    <w:rsid w:val="009F3E03"/>
    <w:rsid w:val="009F4341"/>
    <w:rsid w:val="009F43CD"/>
    <w:rsid w:val="009F455B"/>
    <w:rsid w:val="009F4627"/>
    <w:rsid w:val="009F463C"/>
    <w:rsid w:val="009F468B"/>
    <w:rsid w:val="009F47AE"/>
    <w:rsid w:val="009F47FC"/>
    <w:rsid w:val="009F4905"/>
    <w:rsid w:val="009F4B43"/>
    <w:rsid w:val="009F4DCA"/>
    <w:rsid w:val="009F4F34"/>
    <w:rsid w:val="009F511F"/>
    <w:rsid w:val="009F53A0"/>
    <w:rsid w:val="009F5446"/>
    <w:rsid w:val="009F54EA"/>
    <w:rsid w:val="009F583F"/>
    <w:rsid w:val="009F5851"/>
    <w:rsid w:val="009F5991"/>
    <w:rsid w:val="009F5AB0"/>
    <w:rsid w:val="009F5FB9"/>
    <w:rsid w:val="009F61C6"/>
    <w:rsid w:val="009F6364"/>
    <w:rsid w:val="009F656C"/>
    <w:rsid w:val="009F6A05"/>
    <w:rsid w:val="009F6B09"/>
    <w:rsid w:val="009F6B73"/>
    <w:rsid w:val="009F6F41"/>
    <w:rsid w:val="009F709F"/>
    <w:rsid w:val="009F719D"/>
    <w:rsid w:val="009F765D"/>
    <w:rsid w:val="009F7A1F"/>
    <w:rsid w:val="009F7B71"/>
    <w:rsid w:val="009F7C04"/>
    <w:rsid w:val="009F7F42"/>
    <w:rsid w:val="00A0008D"/>
    <w:rsid w:val="00A00713"/>
    <w:rsid w:val="00A00DE7"/>
    <w:rsid w:val="00A01002"/>
    <w:rsid w:val="00A01701"/>
    <w:rsid w:val="00A01826"/>
    <w:rsid w:val="00A01911"/>
    <w:rsid w:val="00A01A9B"/>
    <w:rsid w:val="00A01BF0"/>
    <w:rsid w:val="00A01FF2"/>
    <w:rsid w:val="00A01FF5"/>
    <w:rsid w:val="00A020DA"/>
    <w:rsid w:val="00A0229D"/>
    <w:rsid w:val="00A02354"/>
    <w:rsid w:val="00A02407"/>
    <w:rsid w:val="00A024A0"/>
    <w:rsid w:val="00A02725"/>
    <w:rsid w:val="00A028CE"/>
    <w:rsid w:val="00A02978"/>
    <w:rsid w:val="00A02D2D"/>
    <w:rsid w:val="00A0301F"/>
    <w:rsid w:val="00A0363E"/>
    <w:rsid w:val="00A0364D"/>
    <w:rsid w:val="00A038E8"/>
    <w:rsid w:val="00A03A4C"/>
    <w:rsid w:val="00A041CD"/>
    <w:rsid w:val="00A041CF"/>
    <w:rsid w:val="00A04521"/>
    <w:rsid w:val="00A04600"/>
    <w:rsid w:val="00A05325"/>
    <w:rsid w:val="00A05416"/>
    <w:rsid w:val="00A0544F"/>
    <w:rsid w:val="00A0545E"/>
    <w:rsid w:val="00A054F5"/>
    <w:rsid w:val="00A05536"/>
    <w:rsid w:val="00A056DF"/>
    <w:rsid w:val="00A05735"/>
    <w:rsid w:val="00A05A9B"/>
    <w:rsid w:val="00A05C14"/>
    <w:rsid w:val="00A05C56"/>
    <w:rsid w:val="00A05F27"/>
    <w:rsid w:val="00A05F5A"/>
    <w:rsid w:val="00A05F66"/>
    <w:rsid w:val="00A060DF"/>
    <w:rsid w:val="00A062C2"/>
    <w:rsid w:val="00A06352"/>
    <w:rsid w:val="00A0671B"/>
    <w:rsid w:val="00A06981"/>
    <w:rsid w:val="00A06C56"/>
    <w:rsid w:val="00A06DB3"/>
    <w:rsid w:val="00A06E44"/>
    <w:rsid w:val="00A06EC9"/>
    <w:rsid w:val="00A07552"/>
    <w:rsid w:val="00A075F5"/>
    <w:rsid w:val="00A075FA"/>
    <w:rsid w:val="00A0762A"/>
    <w:rsid w:val="00A076D3"/>
    <w:rsid w:val="00A078C2"/>
    <w:rsid w:val="00A07ED6"/>
    <w:rsid w:val="00A101B0"/>
    <w:rsid w:val="00A102AB"/>
    <w:rsid w:val="00A1064E"/>
    <w:rsid w:val="00A1114F"/>
    <w:rsid w:val="00A11177"/>
    <w:rsid w:val="00A1124F"/>
    <w:rsid w:val="00A11546"/>
    <w:rsid w:val="00A1182C"/>
    <w:rsid w:val="00A119D7"/>
    <w:rsid w:val="00A11FF6"/>
    <w:rsid w:val="00A1201B"/>
    <w:rsid w:val="00A1203F"/>
    <w:rsid w:val="00A1212A"/>
    <w:rsid w:val="00A12B46"/>
    <w:rsid w:val="00A12EEB"/>
    <w:rsid w:val="00A13268"/>
    <w:rsid w:val="00A134A5"/>
    <w:rsid w:val="00A13E00"/>
    <w:rsid w:val="00A13F0D"/>
    <w:rsid w:val="00A1432D"/>
    <w:rsid w:val="00A146DE"/>
    <w:rsid w:val="00A14FB7"/>
    <w:rsid w:val="00A14FD5"/>
    <w:rsid w:val="00A15015"/>
    <w:rsid w:val="00A151A5"/>
    <w:rsid w:val="00A151DB"/>
    <w:rsid w:val="00A1534C"/>
    <w:rsid w:val="00A15496"/>
    <w:rsid w:val="00A15524"/>
    <w:rsid w:val="00A1589C"/>
    <w:rsid w:val="00A15BB5"/>
    <w:rsid w:val="00A15C0F"/>
    <w:rsid w:val="00A15D38"/>
    <w:rsid w:val="00A15FE0"/>
    <w:rsid w:val="00A162C4"/>
    <w:rsid w:val="00A168DF"/>
    <w:rsid w:val="00A16910"/>
    <w:rsid w:val="00A16D6A"/>
    <w:rsid w:val="00A17551"/>
    <w:rsid w:val="00A17611"/>
    <w:rsid w:val="00A178BC"/>
    <w:rsid w:val="00A17BFF"/>
    <w:rsid w:val="00A17DDA"/>
    <w:rsid w:val="00A17E43"/>
    <w:rsid w:val="00A20322"/>
    <w:rsid w:val="00A20324"/>
    <w:rsid w:val="00A203AB"/>
    <w:rsid w:val="00A2069D"/>
    <w:rsid w:val="00A20A18"/>
    <w:rsid w:val="00A20B9A"/>
    <w:rsid w:val="00A20E75"/>
    <w:rsid w:val="00A20F99"/>
    <w:rsid w:val="00A214BC"/>
    <w:rsid w:val="00A218F8"/>
    <w:rsid w:val="00A21C20"/>
    <w:rsid w:val="00A21DC3"/>
    <w:rsid w:val="00A21E23"/>
    <w:rsid w:val="00A21E37"/>
    <w:rsid w:val="00A22056"/>
    <w:rsid w:val="00A222EA"/>
    <w:rsid w:val="00A223FD"/>
    <w:rsid w:val="00A228B4"/>
    <w:rsid w:val="00A22A5F"/>
    <w:rsid w:val="00A22B92"/>
    <w:rsid w:val="00A22EC8"/>
    <w:rsid w:val="00A22FB5"/>
    <w:rsid w:val="00A231BD"/>
    <w:rsid w:val="00A23234"/>
    <w:rsid w:val="00A23242"/>
    <w:rsid w:val="00A23354"/>
    <w:rsid w:val="00A235F3"/>
    <w:rsid w:val="00A2387E"/>
    <w:rsid w:val="00A23B5C"/>
    <w:rsid w:val="00A242C3"/>
    <w:rsid w:val="00A246B6"/>
    <w:rsid w:val="00A24994"/>
    <w:rsid w:val="00A24BB3"/>
    <w:rsid w:val="00A24E98"/>
    <w:rsid w:val="00A24E9E"/>
    <w:rsid w:val="00A24F5C"/>
    <w:rsid w:val="00A252BA"/>
    <w:rsid w:val="00A2557A"/>
    <w:rsid w:val="00A25E91"/>
    <w:rsid w:val="00A25FA2"/>
    <w:rsid w:val="00A263DE"/>
    <w:rsid w:val="00A2659B"/>
    <w:rsid w:val="00A26683"/>
    <w:rsid w:val="00A269E0"/>
    <w:rsid w:val="00A26A77"/>
    <w:rsid w:val="00A26BD5"/>
    <w:rsid w:val="00A26C6B"/>
    <w:rsid w:val="00A27303"/>
    <w:rsid w:val="00A27452"/>
    <w:rsid w:val="00A276D2"/>
    <w:rsid w:val="00A277F1"/>
    <w:rsid w:val="00A27A2D"/>
    <w:rsid w:val="00A27A52"/>
    <w:rsid w:val="00A27CB1"/>
    <w:rsid w:val="00A27D8B"/>
    <w:rsid w:val="00A27E6D"/>
    <w:rsid w:val="00A27E72"/>
    <w:rsid w:val="00A30332"/>
    <w:rsid w:val="00A30937"/>
    <w:rsid w:val="00A30BA4"/>
    <w:rsid w:val="00A30D57"/>
    <w:rsid w:val="00A30DA9"/>
    <w:rsid w:val="00A30F47"/>
    <w:rsid w:val="00A311A0"/>
    <w:rsid w:val="00A31634"/>
    <w:rsid w:val="00A31760"/>
    <w:rsid w:val="00A3196D"/>
    <w:rsid w:val="00A319A9"/>
    <w:rsid w:val="00A31A05"/>
    <w:rsid w:val="00A31B49"/>
    <w:rsid w:val="00A31DB6"/>
    <w:rsid w:val="00A31EF3"/>
    <w:rsid w:val="00A32111"/>
    <w:rsid w:val="00A32231"/>
    <w:rsid w:val="00A32476"/>
    <w:rsid w:val="00A32BF5"/>
    <w:rsid w:val="00A33062"/>
    <w:rsid w:val="00A330A9"/>
    <w:rsid w:val="00A332CF"/>
    <w:rsid w:val="00A33937"/>
    <w:rsid w:val="00A342A3"/>
    <w:rsid w:val="00A3490D"/>
    <w:rsid w:val="00A34AE0"/>
    <w:rsid w:val="00A34BAB"/>
    <w:rsid w:val="00A34EE8"/>
    <w:rsid w:val="00A350A8"/>
    <w:rsid w:val="00A352E1"/>
    <w:rsid w:val="00A355D4"/>
    <w:rsid w:val="00A35A2D"/>
    <w:rsid w:val="00A35C45"/>
    <w:rsid w:val="00A35F50"/>
    <w:rsid w:val="00A367DC"/>
    <w:rsid w:val="00A368E0"/>
    <w:rsid w:val="00A3694D"/>
    <w:rsid w:val="00A36D29"/>
    <w:rsid w:val="00A37146"/>
    <w:rsid w:val="00A37639"/>
    <w:rsid w:val="00A3763C"/>
    <w:rsid w:val="00A376F3"/>
    <w:rsid w:val="00A377B0"/>
    <w:rsid w:val="00A379F0"/>
    <w:rsid w:val="00A37B2C"/>
    <w:rsid w:val="00A4094E"/>
    <w:rsid w:val="00A40ABE"/>
    <w:rsid w:val="00A40F61"/>
    <w:rsid w:val="00A41057"/>
    <w:rsid w:val="00A4110B"/>
    <w:rsid w:val="00A4115B"/>
    <w:rsid w:val="00A411AB"/>
    <w:rsid w:val="00A4160A"/>
    <w:rsid w:val="00A4176F"/>
    <w:rsid w:val="00A41C72"/>
    <w:rsid w:val="00A41CF9"/>
    <w:rsid w:val="00A420D8"/>
    <w:rsid w:val="00A4237A"/>
    <w:rsid w:val="00A42407"/>
    <w:rsid w:val="00A425D5"/>
    <w:rsid w:val="00A42A60"/>
    <w:rsid w:val="00A42A7D"/>
    <w:rsid w:val="00A42BB1"/>
    <w:rsid w:val="00A42BC3"/>
    <w:rsid w:val="00A4309D"/>
    <w:rsid w:val="00A438AE"/>
    <w:rsid w:val="00A439A3"/>
    <w:rsid w:val="00A43AEA"/>
    <w:rsid w:val="00A43D92"/>
    <w:rsid w:val="00A44133"/>
    <w:rsid w:val="00A4473B"/>
    <w:rsid w:val="00A44A55"/>
    <w:rsid w:val="00A44C50"/>
    <w:rsid w:val="00A44C97"/>
    <w:rsid w:val="00A44CB4"/>
    <w:rsid w:val="00A44D40"/>
    <w:rsid w:val="00A44DC8"/>
    <w:rsid w:val="00A452B0"/>
    <w:rsid w:val="00A45493"/>
    <w:rsid w:val="00A455E7"/>
    <w:rsid w:val="00A45A5C"/>
    <w:rsid w:val="00A45ACB"/>
    <w:rsid w:val="00A45ACE"/>
    <w:rsid w:val="00A45BFF"/>
    <w:rsid w:val="00A463C1"/>
    <w:rsid w:val="00A465A9"/>
    <w:rsid w:val="00A46BCB"/>
    <w:rsid w:val="00A47234"/>
    <w:rsid w:val="00A47315"/>
    <w:rsid w:val="00A47481"/>
    <w:rsid w:val="00A474BD"/>
    <w:rsid w:val="00A477BE"/>
    <w:rsid w:val="00A47957"/>
    <w:rsid w:val="00A47AB8"/>
    <w:rsid w:val="00A47E93"/>
    <w:rsid w:val="00A50124"/>
    <w:rsid w:val="00A50352"/>
    <w:rsid w:val="00A51452"/>
    <w:rsid w:val="00A517D8"/>
    <w:rsid w:val="00A51F1F"/>
    <w:rsid w:val="00A52691"/>
    <w:rsid w:val="00A527E7"/>
    <w:rsid w:val="00A52EE4"/>
    <w:rsid w:val="00A53185"/>
    <w:rsid w:val="00A532B8"/>
    <w:rsid w:val="00A5374D"/>
    <w:rsid w:val="00A5390C"/>
    <w:rsid w:val="00A53A31"/>
    <w:rsid w:val="00A53D2A"/>
    <w:rsid w:val="00A53EBC"/>
    <w:rsid w:val="00A540D0"/>
    <w:rsid w:val="00A54394"/>
    <w:rsid w:val="00A54563"/>
    <w:rsid w:val="00A546F0"/>
    <w:rsid w:val="00A54879"/>
    <w:rsid w:val="00A549F7"/>
    <w:rsid w:val="00A54AA0"/>
    <w:rsid w:val="00A54CA6"/>
    <w:rsid w:val="00A54CD8"/>
    <w:rsid w:val="00A55088"/>
    <w:rsid w:val="00A550F3"/>
    <w:rsid w:val="00A552D1"/>
    <w:rsid w:val="00A55306"/>
    <w:rsid w:val="00A5547F"/>
    <w:rsid w:val="00A554CE"/>
    <w:rsid w:val="00A554EE"/>
    <w:rsid w:val="00A5559C"/>
    <w:rsid w:val="00A55800"/>
    <w:rsid w:val="00A55B55"/>
    <w:rsid w:val="00A55BCA"/>
    <w:rsid w:val="00A55C2E"/>
    <w:rsid w:val="00A5601C"/>
    <w:rsid w:val="00A56269"/>
    <w:rsid w:val="00A5627E"/>
    <w:rsid w:val="00A56AD2"/>
    <w:rsid w:val="00A56CF0"/>
    <w:rsid w:val="00A5707E"/>
    <w:rsid w:val="00A5750A"/>
    <w:rsid w:val="00A57DDF"/>
    <w:rsid w:val="00A57E63"/>
    <w:rsid w:val="00A60145"/>
    <w:rsid w:val="00A607C2"/>
    <w:rsid w:val="00A60857"/>
    <w:rsid w:val="00A6087E"/>
    <w:rsid w:val="00A60A34"/>
    <w:rsid w:val="00A60A90"/>
    <w:rsid w:val="00A60CE9"/>
    <w:rsid w:val="00A60DAE"/>
    <w:rsid w:val="00A61067"/>
    <w:rsid w:val="00A6127D"/>
    <w:rsid w:val="00A612A2"/>
    <w:rsid w:val="00A6130F"/>
    <w:rsid w:val="00A61524"/>
    <w:rsid w:val="00A61722"/>
    <w:rsid w:val="00A61744"/>
    <w:rsid w:val="00A618D4"/>
    <w:rsid w:val="00A618F5"/>
    <w:rsid w:val="00A62170"/>
    <w:rsid w:val="00A6219B"/>
    <w:rsid w:val="00A6252A"/>
    <w:rsid w:val="00A62BF5"/>
    <w:rsid w:val="00A62CB7"/>
    <w:rsid w:val="00A62D31"/>
    <w:rsid w:val="00A62D96"/>
    <w:rsid w:val="00A63009"/>
    <w:rsid w:val="00A6306A"/>
    <w:rsid w:val="00A63263"/>
    <w:rsid w:val="00A63316"/>
    <w:rsid w:val="00A6354A"/>
    <w:rsid w:val="00A63962"/>
    <w:rsid w:val="00A63C52"/>
    <w:rsid w:val="00A63E7C"/>
    <w:rsid w:val="00A63FB8"/>
    <w:rsid w:val="00A640FA"/>
    <w:rsid w:val="00A64416"/>
    <w:rsid w:val="00A644F3"/>
    <w:rsid w:val="00A64637"/>
    <w:rsid w:val="00A647E2"/>
    <w:rsid w:val="00A64AC5"/>
    <w:rsid w:val="00A64B0F"/>
    <w:rsid w:val="00A65407"/>
    <w:rsid w:val="00A65C33"/>
    <w:rsid w:val="00A65C4D"/>
    <w:rsid w:val="00A661DC"/>
    <w:rsid w:val="00A6663E"/>
    <w:rsid w:val="00A66689"/>
    <w:rsid w:val="00A66711"/>
    <w:rsid w:val="00A66962"/>
    <w:rsid w:val="00A66F76"/>
    <w:rsid w:val="00A670DD"/>
    <w:rsid w:val="00A67131"/>
    <w:rsid w:val="00A673E4"/>
    <w:rsid w:val="00A678E1"/>
    <w:rsid w:val="00A67BAD"/>
    <w:rsid w:val="00A67C19"/>
    <w:rsid w:val="00A67C27"/>
    <w:rsid w:val="00A7004C"/>
    <w:rsid w:val="00A70094"/>
    <w:rsid w:val="00A701CF"/>
    <w:rsid w:val="00A7039D"/>
    <w:rsid w:val="00A7041E"/>
    <w:rsid w:val="00A706A9"/>
    <w:rsid w:val="00A7078F"/>
    <w:rsid w:val="00A70EB4"/>
    <w:rsid w:val="00A710E1"/>
    <w:rsid w:val="00A7142A"/>
    <w:rsid w:val="00A7147F"/>
    <w:rsid w:val="00A71A0F"/>
    <w:rsid w:val="00A71C5F"/>
    <w:rsid w:val="00A71D95"/>
    <w:rsid w:val="00A72051"/>
    <w:rsid w:val="00A7209D"/>
    <w:rsid w:val="00A72538"/>
    <w:rsid w:val="00A72785"/>
    <w:rsid w:val="00A72870"/>
    <w:rsid w:val="00A72AFA"/>
    <w:rsid w:val="00A72BA8"/>
    <w:rsid w:val="00A72C64"/>
    <w:rsid w:val="00A73064"/>
    <w:rsid w:val="00A734FE"/>
    <w:rsid w:val="00A73A32"/>
    <w:rsid w:val="00A73F33"/>
    <w:rsid w:val="00A74266"/>
    <w:rsid w:val="00A74576"/>
    <w:rsid w:val="00A745AF"/>
    <w:rsid w:val="00A745B5"/>
    <w:rsid w:val="00A745BA"/>
    <w:rsid w:val="00A746C1"/>
    <w:rsid w:val="00A749E4"/>
    <w:rsid w:val="00A74BCC"/>
    <w:rsid w:val="00A74DE9"/>
    <w:rsid w:val="00A750E9"/>
    <w:rsid w:val="00A75182"/>
    <w:rsid w:val="00A755D8"/>
    <w:rsid w:val="00A75664"/>
    <w:rsid w:val="00A759B5"/>
    <w:rsid w:val="00A75A9E"/>
    <w:rsid w:val="00A75B49"/>
    <w:rsid w:val="00A7645D"/>
    <w:rsid w:val="00A76477"/>
    <w:rsid w:val="00A76505"/>
    <w:rsid w:val="00A7658E"/>
    <w:rsid w:val="00A76A6D"/>
    <w:rsid w:val="00A76E78"/>
    <w:rsid w:val="00A76EF5"/>
    <w:rsid w:val="00A77036"/>
    <w:rsid w:val="00A770CA"/>
    <w:rsid w:val="00A7710E"/>
    <w:rsid w:val="00A7747B"/>
    <w:rsid w:val="00A7784A"/>
    <w:rsid w:val="00A77A5F"/>
    <w:rsid w:val="00A77A99"/>
    <w:rsid w:val="00A77CEE"/>
    <w:rsid w:val="00A77DA8"/>
    <w:rsid w:val="00A77F24"/>
    <w:rsid w:val="00A77F95"/>
    <w:rsid w:val="00A8006C"/>
    <w:rsid w:val="00A802B4"/>
    <w:rsid w:val="00A802ED"/>
    <w:rsid w:val="00A804B6"/>
    <w:rsid w:val="00A806A4"/>
    <w:rsid w:val="00A8075D"/>
    <w:rsid w:val="00A8081D"/>
    <w:rsid w:val="00A80901"/>
    <w:rsid w:val="00A80967"/>
    <w:rsid w:val="00A8127E"/>
    <w:rsid w:val="00A81482"/>
    <w:rsid w:val="00A81766"/>
    <w:rsid w:val="00A81DA0"/>
    <w:rsid w:val="00A82049"/>
    <w:rsid w:val="00A822E9"/>
    <w:rsid w:val="00A8277C"/>
    <w:rsid w:val="00A82A3F"/>
    <w:rsid w:val="00A82AE2"/>
    <w:rsid w:val="00A82C88"/>
    <w:rsid w:val="00A82D9B"/>
    <w:rsid w:val="00A83203"/>
    <w:rsid w:val="00A837D3"/>
    <w:rsid w:val="00A8395F"/>
    <w:rsid w:val="00A83A9F"/>
    <w:rsid w:val="00A83AE3"/>
    <w:rsid w:val="00A83C76"/>
    <w:rsid w:val="00A83D9A"/>
    <w:rsid w:val="00A83E1A"/>
    <w:rsid w:val="00A846A4"/>
    <w:rsid w:val="00A84783"/>
    <w:rsid w:val="00A84B04"/>
    <w:rsid w:val="00A84E26"/>
    <w:rsid w:val="00A85659"/>
    <w:rsid w:val="00A858AE"/>
    <w:rsid w:val="00A85C15"/>
    <w:rsid w:val="00A85C74"/>
    <w:rsid w:val="00A85C94"/>
    <w:rsid w:val="00A865B2"/>
    <w:rsid w:val="00A86CFC"/>
    <w:rsid w:val="00A8744A"/>
    <w:rsid w:val="00A874F0"/>
    <w:rsid w:val="00A87A5F"/>
    <w:rsid w:val="00A87A8E"/>
    <w:rsid w:val="00A87B28"/>
    <w:rsid w:val="00A87C61"/>
    <w:rsid w:val="00A87EC4"/>
    <w:rsid w:val="00A90270"/>
    <w:rsid w:val="00A902C3"/>
    <w:rsid w:val="00A90360"/>
    <w:rsid w:val="00A90508"/>
    <w:rsid w:val="00A9050A"/>
    <w:rsid w:val="00A90AEC"/>
    <w:rsid w:val="00A90F59"/>
    <w:rsid w:val="00A91202"/>
    <w:rsid w:val="00A913A6"/>
    <w:rsid w:val="00A918D8"/>
    <w:rsid w:val="00A91986"/>
    <w:rsid w:val="00A919A7"/>
    <w:rsid w:val="00A919EC"/>
    <w:rsid w:val="00A91AFC"/>
    <w:rsid w:val="00A91E7B"/>
    <w:rsid w:val="00A91FAA"/>
    <w:rsid w:val="00A92188"/>
    <w:rsid w:val="00A924EE"/>
    <w:rsid w:val="00A9250D"/>
    <w:rsid w:val="00A92557"/>
    <w:rsid w:val="00A929B8"/>
    <w:rsid w:val="00A92C2C"/>
    <w:rsid w:val="00A92E29"/>
    <w:rsid w:val="00A92E62"/>
    <w:rsid w:val="00A9304E"/>
    <w:rsid w:val="00A93098"/>
    <w:rsid w:val="00A93137"/>
    <w:rsid w:val="00A936CD"/>
    <w:rsid w:val="00A93957"/>
    <w:rsid w:val="00A939C1"/>
    <w:rsid w:val="00A93B07"/>
    <w:rsid w:val="00A93DF3"/>
    <w:rsid w:val="00A93E41"/>
    <w:rsid w:val="00A93EF7"/>
    <w:rsid w:val="00A949CA"/>
    <w:rsid w:val="00A94A3C"/>
    <w:rsid w:val="00A94C5B"/>
    <w:rsid w:val="00A94FC7"/>
    <w:rsid w:val="00A9526F"/>
    <w:rsid w:val="00A954DF"/>
    <w:rsid w:val="00A955D6"/>
    <w:rsid w:val="00A958F4"/>
    <w:rsid w:val="00A9612F"/>
    <w:rsid w:val="00A96346"/>
    <w:rsid w:val="00A96458"/>
    <w:rsid w:val="00A969AE"/>
    <w:rsid w:val="00A96B42"/>
    <w:rsid w:val="00A96D4E"/>
    <w:rsid w:val="00A96E5D"/>
    <w:rsid w:val="00A97224"/>
    <w:rsid w:val="00A976CE"/>
    <w:rsid w:val="00A9771F"/>
    <w:rsid w:val="00A978DE"/>
    <w:rsid w:val="00A979D7"/>
    <w:rsid w:val="00A97A8D"/>
    <w:rsid w:val="00A97AC0"/>
    <w:rsid w:val="00A97D92"/>
    <w:rsid w:val="00AA0120"/>
    <w:rsid w:val="00AA07B9"/>
    <w:rsid w:val="00AA08F9"/>
    <w:rsid w:val="00AA0AF9"/>
    <w:rsid w:val="00AA0B7F"/>
    <w:rsid w:val="00AA0F03"/>
    <w:rsid w:val="00AA1435"/>
    <w:rsid w:val="00AA1AD5"/>
    <w:rsid w:val="00AA1C26"/>
    <w:rsid w:val="00AA1E3E"/>
    <w:rsid w:val="00AA1F29"/>
    <w:rsid w:val="00AA2141"/>
    <w:rsid w:val="00AA21FE"/>
    <w:rsid w:val="00AA22AA"/>
    <w:rsid w:val="00AA2671"/>
    <w:rsid w:val="00AA26E7"/>
    <w:rsid w:val="00AA2790"/>
    <w:rsid w:val="00AA2828"/>
    <w:rsid w:val="00AA293F"/>
    <w:rsid w:val="00AA29F6"/>
    <w:rsid w:val="00AA2B11"/>
    <w:rsid w:val="00AA2D1F"/>
    <w:rsid w:val="00AA343E"/>
    <w:rsid w:val="00AA38D9"/>
    <w:rsid w:val="00AA3A04"/>
    <w:rsid w:val="00AA3B72"/>
    <w:rsid w:val="00AA3BE3"/>
    <w:rsid w:val="00AA3E04"/>
    <w:rsid w:val="00AA4641"/>
    <w:rsid w:val="00AA46CD"/>
    <w:rsid w:val="00AA523B"/>
    <w:rsid w:val="00AA53CD"/>
    <w:rsid w:val="00AA53E0"/>
    <w:rsid w:val="00AA54F5"/>
    <w:rsid w:val="00AA5827"/>
    <w:rsid w:val="00AA5BC6"/>
    <w:rsid w:val="00AA5BF6"/>
    <w:rsid w:val="00AA5E08"/>
    <w:rsid w:val="00AA61B1"/>
    <w:rsid w:val="00AA6302"/>
    <w:rsid w:val="00AA64C8"/>
    <w:rsid w:val="00AA6568"/>
    <w:rsid w:val="00AA657D"/>
    <w:rsid w:val="00AA65C9"/>
    <w:rsid w:val="00AA6758"/>
    <w:rsid w:val="00AA678D"/>
    <w:rsid w:val="00AA67E1"/>
    <w:rsid w:val="00AA6DF6"/>
    <w:rsid w:val="00AA724C"/>
    <w:rsid w:val="00AA7293"/>
    <w:rsid w:val="00AA74C7"/>
    <w:rsid w:val="00AA7DB2"/>
    <w:rsid w:val="00AA7EE9"/>
    <w:rsid w:val="00AB03A5"/>
    <w:rsid w:val="00AB0499"/>
    <w:rsid w:val="00AB06D9"/>
    <w:rsid w:val="00AB07E2"/>
    <w:rsid w:val="00AB0B84"/>
    <w:rsid w:val="00AB0E11"/>
    <w:rsid w:val="00AB1013"/>
    <w:rsid w:val="00AB1914"/>
    <w:rsid w:val="00AB1A2C"/>
    <w:rsid w:val="00AB1F9E"/>
    <w:rsid w:val="00AB2167"/>
    <w:rsid w:val="00AB25A6"/>
    <w:rsid w:val="00AB262A"/>
    <w:rsid w:val="00AB2B5F"/>
    <w:rsid w:val="00AB2C39"/>
    <w:rsid w:val="00AB2CB3"/>
    <w:rsid w:val="00AB37E4"/>
    <w:rsid w:val="00AB3945"/>
    <w:rsid w:val="00AB3C6B"/>
    <w:rsid w:val="00AB3D86"/>
    <w:rsid w:val="00AB3F4B"/>
    <w:rsid w:val="00AB4795"/>
    <w:rsid w:val="00AB480D"/>
    <w:rsid w:val="00AB493F"/>
    <w:rsid w:val="00AB4AC4"/>
    <w:rsid w:val="00AB4D38"/>
    <w:rsid w:val="00AB4FE1"/>
    <w:rsid w:val="00AB50B3"/>
    <w:rsid w:val="00AB5650"/>
    <w:rsid w:val="00AB5F63"/>
    <w:rsid w:val="00AB5F65"/>
    <w:rsid w:val="00AB6022"/>
    <w:rsid w:val="00AB693A"/>
    <w:rsid w:val="00AB6951"/>
    <w:rsid w:val="00AB6D2D"/>
    <w:rsid w:val="00AB708A"/>
    <w:rsid w:val="00AB70C0"/>
    <w:rsid w:val="00AB72A5"/>
    <w:rsid w:val="00AB7600"/>
    <w:rsid w:val="00AB793B"/>
    <w:rsid w:val="00AB7BD4"/>
    <w:rsid w:val="00AC0248"/>
    <w:rsid w:val="00AC0265"/>
    <w:rsid w:val="00AC046E"/>
    <w:rsid w:val="00AC0585"/>
    <w:rsid w:val="00AC068B"/>
    <w:rsid w:val="00AC0772"/>
    <w:rsid w:val="00AC0820"/>
    <w:rsid w:val="00AC09E2"/>
    <w:rsid w:val="00AC0A6E"/>
    <w:rsid w:val="00AC0C9E"/>
    <w:rsid w:val="00AC0D8D"/>
    <w:rsid w:val="00AC0E4B"/>
    <w:rsid w:val="00AC10CE"/>
    <w:rsid w:val="00AC10E1"/>
    <w:rsid w:val="00AC114E"/>
    <w:rsid w:val="00AC1191"/>
    <w:rsid w:val="00AC139F"/>
    <w:rsid w:val="00AC1549"/>
    <w:rsid w:val="00AC15DB"/>
    <w:rsid w:val="00AC16EE"/>
    <w:rsid w:val="00AC187F"/>
    <w:rsid w:val="00AC190A"/>
    <w:rsid w:val="00AC1DB6"/>
    <w:rsid w:val="00AC1F89"/>
    <w:rsid w:val="00AC21CF"/>
    <w:rsid w:val="00AC25A3"/>
    <w:rsid w:val="00AC28B2"/>
    <w:rsid w:val="00AC2972"/>
    <w:rsid w:val="00AC2B5F"/>
    <w:rsid w:val="00AC316D"/>
    <w:rsid w:val="00AC324B"/>
    <w:rsid w:val="00AC3250"/>
    <w:rsid w:val="00AC3600"/>
    <w:rsid w:val="00AC37D7"/>
    <w:rsid w:val="00AC3858"/>
    <w:rsid w:val="00AC3922"/>
    <w:rsid w:val="00AC415F"/>
    <w:rsid w:val="00AC422E"/>
    <w:rsid w:val="00AC442E"/>
    <w:rsid w:val="00AC48CA"/>
    <w:rsid w:val="00AC4B76"/>
    <w:rsid w:val="00AC4CC6"/>
    <w:rsid w:val="00AC5189"/>
    <w:rsid w:val="00AC53F0"/>
    <w:rsid w:val="00AC563C"/>
    <w:rsid w:val="00AC58F4"/>
    <w:rsid w:val="00AC5A22"/>
    <w:rsid w:val="00AC5B74"/>
    <w:rsid w:val="00AC5E43"/>
    <w:rsid w:val="00AC65DF"/>
    <w:rsid w:val="00AC666C"/>
    <w:rsid w:val="00AC697B"/>
    <w:rsid w:val="00AC716D"/>
    <w:rsid w:val="00AC7562"/>
    <w:rsid w:val="00AC7913"/>
    <w:rsid w:val="00AC7C6E"/>
    <w:rsid w:val="00AD0294"/>
    <w:rsid w:val="00AD0AB9"/>
    <w:rsid w:val="00AD0FCC"/>
    <w:rsid w:val="00AD101B"/>
    <w:rsid w:val="00AD1308"/>
    <w:rsid w:val="00AD13C8"/>
    <w:rsid w:val="00AD141E"/>
    <w:rsid w:val="00AD1500"/>
    <w:rsid w:val="00AD1683"/>
    <w:rsid w:val="00AD1869"/>
    <w:rsid w:val="00AD231B"/>
    <w:rsid w:val="00AD239B"/>
    <w:rsid w:val="00AD257E"/>
    <w:rsid w:val="00AD2626"/>
    <w:rsid w:val="00AD2647"/>
    <w:rsid w:val="00AD28E9"/>
    <w:rsid w:val="00AD33E4"/>
    <w:rsid w:val="00AD34D8"/>
    <w:rsid w:val="00AD34FF"/>
    <w:rsid w:val="00AD3554"/>
    <w:rsid w:val="00AD3BAD"/>
    <w:rsid w:val="00AD3D7B"/>
    <w:rsid w:val="00AD3E4A"/>
    <w:rsid w:val="00AD3F29"/>
    <w:rsid w:val="00AD4031"/>
    <w:rsid w:val="00AD42E3"/>
    <w:rsid w:val="00AD447D"/>
    <w:rsid w:val="00AD4594"/>
    <w:rsid w:val="00AD4EF1"/>
    <w:rsid w:val="00AD4F54"/>
    <w:rsid w:val="00AD536F"/>
    <w:rsid w:val="00AD547A"/>
    <w:rsid w:val="00AD57DF"/>
    <w:rsid w:val="00AD5A40"/>
    <w:rsid w:val="00AD5EE4"/>
    <w:rsid w:val="00AD6017"/>
    <w:rsid w:val="00AD6619"/>
    <w:rsid w:val="00AD6997"/>
    <w:rsid w:val="00AD6B35"/>
    <w:rsid w:val="00AD6C18"/>
    <w:rsid w:val="00AD7291"/>
    <w:rsid w:val="00AD7510"/>
    <w:rsid w:val="00AD7C38"/>
    <w:rsid w:val="00AD7CDB"/>
    <w:rsid w:val="00AE02D2"/>
    <w:rsid w:val="00AE038C"/>
    <w:rsid w:val="00AE04D1"/>
    <w:rsid w:val="00AE0DD1"/>
    <w:rsid w:val="00AE0F3C"/>
    <w:rsid w:val="00AE1269"/>
    <w:rsid w:val="00AE15D7"/>
    <w:rsid w:val="00AE17A6"/>
    <w:rsid w:val="00AE1887"/>
    <w:rsid w:val="00AE1A16"/>
    <w:rsid w:val="00AE1BB0"/>
    <w:rsid w:val="00AE1CBC"/>
    <w:rsid w:val="00AE1E51"/>
    <w:rsid w:val="00AE1EDF"/>
    <w:rsid w:val="00AE211C"/>
    <w:rsid w:val="00AE2310"/>
    <w:rsid w:val="00AE2349"/>
    <w:rsid w:val="00AE2472"/>
    <w:rsid w:val="00AE25D7"/>
    <w:rsid w:val="00AE2C97"/>
    <w:rsid w:val="00AE2CF7"/>
    <w:rsid w:val="00AE328E"/>
    <w:rsid w:val="00AE32D7"/>
    <w:rsid w:val="00AE34F4"/>
    <w:rsid w:val="00AE3574"/>
    <w:rsid w:val="00AE35ED"/>
    <w:rsid w:val="00AE368F"/>
    <w:rsid w:val="00AE36DA"/>
    <w:rsid w:val="00AE3782"/>
    <w:rsid w:val="00AE37EB"/>
    <w:rsid w:val="00AE3B0D"/>
    <w:rsid w:val="00AE3BEF"/>
    <w:rsid w:val="00AE409E"/>
    <w:rsid w:val="00AE4458"/>
    <w:rsid w:val="00AE44FC"/>
    <w:rsid w:val="00AE4E1E"/>
    <w:rsid w:val="00AE512D"/>
    <w:rsid w:val="00AE52C6"/>
    <w:rsid w:val="00AE52F6"/>
    <w:rsid w:val="00AE55B0"/>
    <w:rsid w:val="00AE5698"/>
    <w:rsid w:val="00AE5D03"/>
    <w:rsid w:val="00AE5DC2"/>
    <w:rsid w:val="00AE622F"/>
    <w:rsid w:val="00AE65C5"/>
    <w:rsid w:val="00AE6894"/>
    <w:rsid w:val="00AE6909"/>
    <w:rsid w:val="00AE6A2C"/>
    <w:rsid w:val="00AE6D7D"/>
    <w:rsid w:val="00AE6D8F"/>
    <w:rsid w:val="00AE6DBA"/>
    <w:rsid w:val="00AE6E25"/>
    <w:rsid w:val="00AE6E92"/>
    <w:rsid w:val="00AE6F95"/>
    <w:rsid w:val="00AE7511"/>
    <w:rsid w:val="00AE799F"/>
    <w:rsid w:val="00AE7A20"/>
    <w:rsid w:val="00AE7A67"/>
    <w:rsid w:val="00AE7EAA"/>
    <w:rsid w:val="00AE7FDF"/>
    <w:rsid w:val="00AF078C"/>
    <w:rsid w:val="00AF0845"/>
    <w:rsid w:val="00AF0BD7"/>
    <w:rsid w:val="00AF0BE0"/>
    <w:rsid w:val="00AF117A"/>
    <w:rsid w:val="00AF12F4"/>
    <w:rsid w:val="00AF159E"/>
    <w:rsid w:val="00AF18EB"/>
    <w:rsid w:val="00AF1D23"/>
    <w:rsid w:val="00AF1E8A"/>
    <w:rsid w:val="00AF1ED5"/>
    <w:rsid w:val="00AF1F78"/>
    <w:rsid w:val="00AF245B"/>
    <w:rsid w:val="00AF24DC"/>
    <w:rsid w:val="00AF25F6"/>
    <w:rsid w:val="00AF273D"/>
    <w:rsid w:val="00AF287D"/>
    <w:rsid w:val="00AF2A21"/>
    <w:rsid w:val="00AF2C2C"/>
    <w:rsid w:val="00AF2C78"/>
    <w:rsid w:val="00AF33A3"/>
    <w:rsid w:val="00AF33E4"/>
    <w:rsid w:val="00AF3598"/>
    <w:rsid w:val="00AF3C42"/>
    <w:rsid w:val="00AF3DD3"/>
    <w:rsid w:val="00AF3F9E"/>
    <w:rsid w:val="00AF42F6"/>
    <w:rsid w:val="00AF4488"/>
    <w:rsid w:val="00AF4521"/>
    <w:rsid w:val="00AF4A02"/>
    <w:rsid w:val="00AF4C79"/>
    <w:rsid w:val="00AF50D3"/>
    <w:rsid w:val="00AF51C4"/>
    <w:rsid w:val="00AF5428"/>
    <w:rsid w:val="00AF54F9"/>
    <w:rsid w:val="00AF57E8"/>
    <w:rsid w:val="00AF5968"/>
    <w:rsid w:val="00AF59C9"/>
    <w:rsid w:val="00AF6206"/>
    <w:rsid w:val="00AF632C"/>
    <w:rsid w:val="00AF6639"/>
    <w:rsid w:val="00AF670B"/>
    <w:rsid w:val="00AF6A14"/>
    <w:rsid w:val="00AF6A75"/>
    <w:rsid w:val="00AF6DEA"/>
    <w:rsid w:val="00AF7116"/>
    <w:rsid w:val="00AF733B"/>
    <w:rsid w:val="00AF754D"/>
    <w:rsid w:val="00AF7939"/>
    <w:rsid w:val="00AF7D01"/>
    <w:rsid w:val="00AF7D10"/>
    <w:rsid w:val="00B0035A"/>
    <w:rsid w:val="00B00376"/>
    <w:rsid w:val="00B004A0"/>
    <w:rsid w:val="00B005DF"/>
    <w:rsid w:val="00B009AB"/>
    <w:rsid w:val="00B00BD6"/>
    <w:rsid w:val="00B016F7"/>
    <w:rsid w:val="00B0181E"/>
    <w:rsid w:val="00B01A04"/>
    <w:rsid w:val="00B01ADC"/>
    <w:rsid w:val="00B01C01"/>
    <w:rsid w:val="00B01E5B"/>
    <w:rsid w:val="00B024D6"/>
    <w:rsid w:val="00B02720"/>
    <w:rsid w:val="00B02B29"/>
    <w:rsid w:val="00B02C6C"/>
    <w:rsid w:val="00B02E43"/>
    <w:rsid w:val="00B02EEF"/>
    <w:rsid w:val="00B03193"/>
    <w:rsid w:val="00B035C1"/>
    <w:rsid w:val="00B036A2"/>
    <w:rsid w:val="00B036E8"/>
    <w:rsid w:val="00B0378F"/>
    <w:rsid w:val="00B03C42"/>
    <w:rsid w:val="00B03FDA"/>
    <w:rsid w:val="00B042FD"/>
    <w:rsid w:val="00B04422"/>
    <w:rsid w:val="00B04A13"/>
    <w:rsid w:val="00B04D4F"/>
    <w:rsid w:val="00B04E04"/>
    <w:rsid w:val="00B04F67"/>
    <w:rsid w:val="00B04FF9"/>
    <w:rsid w:val="00B050C5"/>
    <w:rsid w:val="00B0520E"/>
    <w:rsid w:val="00B05781"/>
    <w:rsid w:val="00B0579A"/>
    <w:rsid w:val="00B058CE"/>
    <w:rsid w:val="00B05A9F"/>
    <w:rsid w:val="00B05EB8"/>
    <w:rsid w:val="00B060B1"/>
    <w:rsid w:val="00B064E3"/>
    <w:rsid w:val="00B0682D"/>
    <w:rsid w:val="00B06991"/>
    <w:rsid w:val="00B069D2"/>
    <w:rsid w:val="00B06CD6"/>
    <w:rsid w:val="00B06E49"/>
    <w:rsid w:val="00B06F8D"/>
    <w:rsid w:val="00B070AC"/>
    <w:rsid w:val="00B072F3"/>
    <w:rsid w:val="00B07A7D"/>
    <w:rsid w:val="00B07BF0"/>
    <w:rsid w:val="00B102FE"/>
    <w:rsid w:val="00B104F5"/>
    <w:rsid w:val="00B10C10"/>
    <w:rsid w:val="00B10FA3"/>
    <w:rsid w:val="00B11360"/>
    <w:rsid w:val="00B1143E"/>
    <w:rsid w:val="00B11467"/>
    <w:rsid w:val="00B11981"/>
    <w:rsid w:val="00B11AFB"/>
    <w:rsid w:val="00B11C00"/>
    <w:rsid w:val="00B11C3C"/>
    <w:rsid w:val="00B11D4F"/>
    <w:rsid w:val="00B11DA2"/>
    <w:rsid w:val="00B12011"/>
    <w:rsid w:val="00B12427"/>
    <w:rsid w:val="00B126D4"/>
    <w:rsid w:val="00B126F5"/>
    <w:rsid w:val="00B1286D"/>
    <w:rsid w:val="00B12981"/>
    <w:rsid w:val="00B12A5A"/>
    <w:rsid w:val="00B12ACD"/>
    <w:rsid w:val="00B12CF4"/>
    <w:rsid w:val="00B12DCF"/>
    <w:rsid w:val="00B13228"/>
    <w:rsid w:val="00B13634"/>
    <w:rsid w:val="00B137C9"/>
    <w:rsid w:val="00B1386D"/>
    <w:rsid w:val="00B1387B"/>
    <w:rsid w:val="00B138BE"/>
    <w:rsid w:val="00B13A4A"/>
    <w:rsid w:val="00B13AE6"/>
    <w:rsid w:val="00B13FAC"/>
    <w:rsid w:val="00B142F2"/>
    <w:rsid w:val="00B14481"/>
    <w:rsid w:val="00B14737"/>
    <w:rsid w:val="00B14978"/>
    <w:rsid w:val="00B149CE"/>
    <w:rsid w:val="00B14B8B"/>
    <w:rsid w:val="00B14DE2"/>
    <w:rsid w:val="00B14E61"/>
    <w:rsid w:val="00B14E9F"/>
    <w:rsid w:val="00B15144"/>
    <w:rsid w:val="00B15430"/>
    <w:rsid w:val="00B1573C"/>
    <w:rsid w:val="00B15B55"/>
    <w:rsid w:val="00B15EA3"/>
    <w:rsid w:val="00B15F42"/>
    <w:rsid w:val="00B160D3"/>
    <w:rsid w:val="00B160FB"/>
    <w:rsid w:val="00B1650F"/>
    <w:rsid w:val="00B16649"/>
    <w:rsid w:val="00B16719"/>
    <w:rsid w:val="00B16D4A"/>
    <w:rsid w:val="00B16DBC"/>
    <w:rsid w:val="00B16E54"/>
    <w:rsid w:val="00B1736B"/>
    <w:rsid w:val="00B1787C"/>
    <w:rsid w:val="00B1790C"/>
    <w:rsid w:val="00B17CA9"/>
    <w:rsid w:val="00B17D90"/>
    <w:rsid w:val="00B17E93"/>
    <w:rsid w:val="00B17FFD"/>
    <w:rsid w:val="00B205C4"/>
    <w:rsid w:val="00B207A9"/>
    <w:rsid w:val="00B20835"/>
    <w:rsid w:val="00B20A34"/>
    <w:rsid w:val="00B20CC6"/>
    <w:rsid w:val="00B20D94"/>
    <w:rsid w:val="00B20EDA"/>
    <w:rsid w:val="00B213E5"/>
    <w:rsid w:val="00B21809"/>
    <w:rsid w:val="00B21A76"/>
    <w:rsid w:val="00B21B9B"/>
    <w:rsid w:val="00B21F08"/>
    <w:rsid w:val="00B22286"/>
    <w:rsid w:val="00B224EF"/>
    <w:rsid w:val="00B22832"/>
    <w:rsid w:val="00B22868"/>
    <w:rsid w:val="00B22A85"/>
    <w:rsid w:val="00B22D8A"/>
    <w:rsid w:val="00B22D9B"/>
    <w:rsid w:val="00B22DAC"/>
    <w:rsid w:val="00B22F5A"/>
    <w:rsid w:val="00B2308A"/>
    <w:rsid w:val="00B2315B"/>
    <w:rsid w:val="00B231F6"/>
    <w:rsid w:val="00B23CAF"/>
    <w:rsid w:val="00B23D30"/>
    <w:rsid w:val="00B2406C"/>
    <w:rsid w:val="00B24381"/>
    <w:rsid w:val="00B24B8F"/>
    <w:rsid w:val="00B25385"/>
    <w:rsid w:val="00B256D2"/>
    <w:rsid w:val="00B25FE1"/>
    <w:rsid w:val="00B261FC"/>
    <w:rsid w:val="00B264F4"/>
    <w:rsid w:val="00B2675D"/>
    <w:rsid w:val="00B26C9F"/>
    <w:rsid w:val="00B27098"/>
    <w:rsid w:val="00B275A9"/>
    <w:rsid w:val="00B275B9"/>
    <w:rsid w:val="00B275CB"/>
    <w:rsid w:val="00B30006"/>
    <w:rsid w:val="00B30299"/>
    <w:rsid w:val="00B30450"/>
    <w:rsid w:val="00B30495"/>
    <w:rsid w:val="00B308B4"/>
    <w:rsid w:val="00B31020"/>
    <w:rsid w:val="00B31108"/>
    <w:rsid w:val="00B311C1"/>
    <w:rsid w:val="00B314B5"/>
    <w:rsid w:val="00B318A0"/>
    <w:rsid w:val="00B318AD"/>
    <w:rsid w:val="00B318FD"/>
    <w:rsid w:val="00B31AF7"/>
    <w:rsid w:val="00B31C6C"/>
    <w:rsid w:val="00B31CAF"/>
    <w:rsid w:val="00B321A4"/>
    <w:rsid w:val="00B32371"/>
    <w:rsid w:val="00B32375"/>
    <w:rsid w:val="00B324F7"/>
    <w:rsid w:val="00B325A7"/>
    <w:rsid w:val="00B329A4"/>
    <w:rsid w:val="00B32AC0"/>
    <w:rsid w:val="00B32CEE"/>
    <w:rsid w:val="00B331C2"/>
    <w:rsid w:val="00B331E3"/>
    <w:rsid w:val="00B3365C"/>
    <w:rsid w:val="00B337A0"/>
    <w:rsid w:val="00B33879"/>
    <w:rsid w:val="00B33A4F"/>
    <w:rsid w:val="00B33BB6"/>
    <w:rsid w:val="00B33E9E"/>
    <w:rsid w:val="00B3436F"/>
    <w:rsid w:val="00B3438D"/>
    <w:rsid w:val="00B34827"/>
    <w:rsid w:val="00B348EF"/>
    <w:rsid w:val="00B34A43"/>
    <w:rsid w:val="00B34E44"/>
    <w:rsid w:val="00B3523F"/>
    <w:rsid w:val="00B355A6"/>
    <w:rsid w:val="00B357FF"/>
    <w:rsid w:val="00B36061"/>
    <w:rsid w:val="00B36239"/>
    <w:rsid w:val="00B362FB"/>
    <w:rsid w:val="00B363A5"/>
    <w:rsid w:val="00B36B06"/>
    <w:rsid w:val="00B36BC4"/>
    <w:rsid w:val="00B36D7C"/>
    <w:rsid w:val="00B3700B"/>
    <w:rsid w:val="00B372E3"/>
    <w:rsid w:val="00B375B5"/>
    <w:rsid w:val="00B376E5"/>
    <w:rsid w:val="00B3782F"/>
    <w:rsid w:val="00B37832"/>
    <w:rsid w:val="00B378E1"/>
    <w:rsid w:val="00B37AB5"/>
    <w:rsid w:val="00B37B1F"/>
    <w:rsid w:val="00B37D10"/>
    <w:rsid w:val="00B37EC9"/>
    <w:rsid w:val="00B37F94"/>
    <w:rsid w:val="00B400FF"/>
    <w:rsid w:val="00B4032B"/>
    <w:rsid w:val="00B40387"/>
    <w:rsid w:val="00B40962"/>
    <w:rsid w:val="00B40C0B"/>
    <w:rsid w:val="00B40CFF"/>
    <w:rsid w:val="00B40D8D"/>
    <w:rsid w:val="00B40DE4"/>
    <w:rsid w:val="00B41221"/>
    <w:rsid w:val="00B41266"/>
    <w:rsid w:val="00B4156D"/>
    <w:rsid w:val="00B4185F"/>
    <w:rsid w:val="00B41884"/>
    <w:rsid w:val="00B41910"/>
    <w:rsid w:val="00B41BDC"/>
    <w:rsid w:val="00B421C3"/>
    <w:rsid w:val="00B4220E"/>
    <w:rsid w:val="00B42721"/>
    <w:rsid w:val="00B42B5F"/>
    <w:rsid w:val="00B42DCC"/>
    <w:rsid w:val="00B436CC"/>
    <w:rsid w:val="00B43CB0"/>
    <w:rsid w:val="00B43CFE"/>
    <w:rsid w:val="00B43FFF"/>
    <w:rsid w:val="00B44105"/>
    <w:rsid w:val="00B4468B"/>
    <w:rsid w:val="00B446C8"/>
    <w:rsid w:val="00B4482C"/>
    <w:rsid w:val="00B449FC"/>
    <w:rsid w:val="00B44EC0"/>
    <w:rsid w:val="00B44FF8"/>
    <w:rsid w:val="00B453DF"/>
    <w:rsid w:val="00B4545B"/>
    <w:rsid w:val="00B45743"/>
    <w:rsid w:val="00B45765"/>
    <w:rsid w:val="00B45966"/>
    <w:rsid w:val="00B459C5"/>
    <w:rsid w:val="00B45A2B"/>
    <w:rsid w:val="00B45D87"/>
    <w:rsid w:val="00B45DFE"/>
    <w:rsid w:val="00B45E32"/>
    <w:rsid w:val="00B45FC9"/>
    <w:rsid w:val="00B466A3"/>
    <w:rsid w:val="00B468F6"/>
    <w:rsid w:val="00B46A5B"/>
    <w:rsid w:val="00B46AEC"/>
    <w:rsid w:val="00B46D23"/>
    <w:rsid w:val="00B47117"/>
    <w:rsid w:val="00B4721A"/>
    <w:rsid w:val="00B473F4"/>
    <w:rsid w:val="00B47969"/>
    <w:rsid w:val="00B47C10"/>
    <w:rsid w:val="00B50322"/>
    <w:rsid w:val="00B50AB5"/>
    <w:rsid w:val="00B50C2F"/>
    <w:rsid w:val="00B50C44"/>
    <w:rsid w:val="00B50CBC"/>
    <w:rsid w:val="00B50E99"/>
    <w:rsid w:val="00B51087"/>
    <w:rsid w:val="00B512C9"/>
    <w:rsid w:val="00B5142C"/>
    <w:rsid w:val="00B514BF"/>
    <w:rsid w:val="00B51564"/>
    <w:rsid w:val="00B51612"/>
    <w:rsid w:val="00B517D4"/>
    <w:rsid w:val="00B51809"/>
    <w:rsid w:val="00B5184C"/>
    <w:rsid w:val="00B51900"/>
    <w:rsid w:val="00B51EF5"/>
    <w:rsid w:val="00B51FAA"/>
    <w:rsid w:val="00B52497"/>
    <w:rsid w:val="00B5255F"/>
    <w:rsid w:val="00B52593"/>
    <w:rsid w:val="00B52711"/>
    <w:rsid w:val="00B52914"/>
    <w:rsid w:val="00B52CC5"/>
    <w:rsid w:val="00B531C0"/>
    <w:rsid w:val="00B53380"/>
    <w:rsid w:val="00B534F8"/>
    <w:rsid w:val="00B53694"/>
    <w:rsid w:val="00B53CFB"/>
    <w:rsid w:val="00B53E51"/>
    <w:rsid w:val="00B54618"/>
    <w:rsid w:val="00B546F6"/>
    <w:rsid w:val="00B546FA"/>
    <w:rsid w:val="00B54780"/>
    <w:rsid w:val="00B54ACA"/>
    <w:rsid w:val="00B55105"/>
    <w:rsid w:val="00B55A63"/>
    <w:rsid w:val="00B55D39"/>
    <w:rsid w:val="00B55D73"/>
    <w:rsid w:val="00B55E05"/>
    <w:rsid w:val="00B55EC9"/>
    <w:rsid w:val="00B560B8"/>
    <w:rsid w:val="00B563B2"/>
    <w:rsid w:val="00B566AE"/>
    <w:rsid w:val="00B56854"/>
    <w:rsid w:val="00B56ACA"/>
    <w:rsid w:val="00B56C53"/>
    <w:rsid w:val="00B57027"/>
    <w:rsid w:val="00B5716B"/>
    <w:rsid w:val="00B57753"/>
    <w:rsid w:val="00B57D87"/>
    <w:rsid w:val="00B6003A"/>
    <w:rsid w:val="00B603C7"/>
    <w:rsid w:val="00B605A3"/>
    <w:rsid w:val="00B60721"/>
    <w:rsid w:val="00B608CC"/>
    <w:rsid w:val="00B6091F"/>
    <w:rsid w:val="00B6093B"/>
    <w:rsid w:val="00B60A7A"/>
    <w:rsid w:val="00B60BCE"/>
    <w:rsid w:val="00B60CA5"/>
    <w:rsid w:val="00B60FCF"/>
    <w:rsid w:val="00B60FED"/>
    <w:rsid w:val="00B6144D"/>
    <w:rsid w:val="00B6192D"/>
    <w:rsid w:val="00B61BB4"/>
    <w:rsid w:val="00B61F28"/>
    <w:rsid w:val="00B629EC"/>
    <w:rsid w:val="00B62EAB"/>
    <w:rsid w:val="00B62ECA"/>
    <w:rsid w:val="00B62F7A"/>
    <w:rsid w:val="00B6329F"/>
    <w:rsid w:val="00B6370D"/>
    <w:rsid w:val="00B63986"/>
    <w:rsid w:val="00B63A0E"/>
    <w:rsid w:val="00B63B73"/>
    <w:rsid w:val="00B63D68"/>
    <w:rsid w:val="00B63F85"/>
    <w:rsid w:val="00B64083"/>
    <w:rsid w:val="00B640E7"/>
    <w:rsid w:val="00B64632"/>
    <w:rsid w:val="00B649D3"/>
    <w:rsid w:val="00B64A3C"/>
    <w:rsid w:val="00B64E72"/>
    <w:rsid w:val="00B64F16"/>
    <w:rsid w:val="00B6507D"/>
    <w:rsid w:val="00B65465"/>
    <w:rsid w:val="00B6567F"/>
    <w:rsid w:val="00B65D04"/>
    <w:rsid w:val="00B65D14"/>
    <w:rsid w:val="00B6617D"/>
    <w:rsid w:val="00B661B1"/>
    <w:rsid w:val="00B66499"/>
    <w:rsid w:val="00B667C0"/>
    <w:rsid w:val="00B66C22"/>
    <w:rsid w:val="00B6703B"/>
    <w:rsid w:val="00B6711B"/>
    <w:rsid w:val="00B6712B"/>
    <w:rsid w:val="00B6731B"/>
    <w:rsid w:val="00B6785C"/>
    <w:rsid w:val="00B6799C"/>
    <w:rsid w:val="00B67F55"/>
    <w:rsid w:val="00B7017D"/>
    <w:rsid w:val="00B70353"/>
    <w:rsid w:val="00B70480"/>
    <w:rsid w:val="00B708C8"/>
    <w:rsid w:val="00B7093D"/>
    <w:rsid w:val="00B70A66"/>
    <w:rsid w:val="00B70A7A"/>
    <w:rsid w:val="00B70B5F"/>
    <w:rsid w:val="00B70B8A"/>
    <w:rsid w:val="00B7108E"/>
    <w:rsid w:val="00B714F4"/>
    <w:rsid w:val="00B71572"/>
    <w:rsid w:val="00B71E8F"/>
    <w:rsid w:val="00B7220B"/>
    <w:rsid w:val="00B725C1"/>
    <w:rsid w:val="00B72702"/>
    <w:rsid w:val="00B72752"/>
    <w:rsid w:val="00B72B97"/>
    <w:rsid w:val="00B72BDD"/>
    <w:rsid w:val="00B72CBE"/>
    <w:rsid w:val="00B73019"/>
    <w:rsid w:val="00B73323"/>
    <w:rsid w:val="00B7379E"/>
    <w:rsid w:val="00B73864"/>
    <w:rsid w:val="00B73CF5"/>
    <w:rsid w:val="00B73D48"/>
    <w:rsid w:val="00B74140"/>
    <w:rsid w:val="00B741C5"/>
    <w:rsid w:val="00B7493E"/>
    <w:rsid w:val="00B74AB3"/>
    <w:rsid w:val="00B74E3A"/>
    <w:rsid w:val="00B74ED1"/>
    <w:rsid w:val="00B75061"/>
    <w:rsid w:val="00B75348"/>
    <w:rsid w:val="00B75354"/>
    <w:rsid w:val="00B75670"/>
    <w:rsid w:val="00B75750"/>
    <w:rsid w:val="00B75869"/>
    <w:rsid w:val="00B75DBE"/>
    <w:rsid w:val="00B75FF9"/>
    <w:rsid w:val="00B7607A"/>
    <w:rsid w:val="00B7639D"/>
    <w:rsid w:val="00B76730"/>
    <w:rsid w:val="00B76BE2"/>
    <w:rsid w:val="00B76D28"/>
    <w:rsid w:val="00B7771F"/>
    <w:rsid w:val="00B77784"/>
    <w:rsid w:val="00B7779A"/>
    <w:rsid w:val="00B77903"/>
    <w:rsid w:val="00B77948"/>
    <w:rsid w:val="00B800E2"/>
    <w:rsid w:val="00B8049C"/>
    <w:rsid w:val="00B80A9B"/>
    <w:rsid w:val="00B80B3F"/>
    <w:rsid w:val="00B80BF2"/>
    <w:rsid w:val="00B80CB1"/>
    <w:rsid w:val="00B80E80"/>
    <w:rsid w:val="00B80EBE"/>
    <w:rsid w:val="00B80F5E"/>
    <w:rsid w:val="00B8126D"/>
    <w:rsid w:val="00B813E5"/>
    <w:rsid w:val="00B816F9"/>
    <w:rsid w:val="00B81956"/>
    <w:rsid w:val="00B819AD"/>
    <w:rsid w:val="00B81D6E"/>
    <w:rsid w:val="00B81F76"/>
    <w:rsid w:val="00B8206D"/>
    <w:rsid w:val="00B823F8"/>
    <w:rsid w:val="00B824C9"/>
    <w:rsid w:val="00B825EA"/>
    <w:rsid w:val="00B8268B"/>
    <w:rsid w:val="00B829B1"/>
    <w:rsid w:val="00B82B83"/>
    <w:rsid w:val="00B82B89"/>
    <w:rsid w:val="00B82C6B"/>
    <w:rsid w:val="00B830D9"/>
    <w:rsid w:val="00B834B5"/>
    <w:rsid w:val="00B8381B"/>
    <w:rsid w:val="00B8397A"/>
    <w:rsid w:val="00B83DA1"/>
    <w:rsid w:val="00B84202"/>
    <w:rsid w:val="00B8426B"/>
    <w:rsid w:val="00B84688"/>
    <w:rsid w:val="00B846CC"/>
    <w:rsid w:val="00B84747"/>
    <w:rsid w:val="00B84E55"/>
    <w:rsid w:val="00B84FBE"/>
    <w:rsid w:val="00B85740"/>
    <w:rsid w:val="00B858C8"/>
    <w:rsid w:val="00B85931"/>
    <w:rsid w:val="00B85949"/>
    <w:rsid w:val="00B85AAB"/>
    <w:rsid w:val="00B85AD7"/>
    <w:rsid w:val="00B85AE2"/>
    <w:rsid w:val="00B85C16"/>
    <w:rsid w:val="00B85F2B"/>
    <w:rsid w:val="00B85FDC"/>
    <w:rsid w:val="00B85FF5"/>
    <w:rsid w:val="00B862FC"/>
    <w:rsid w:val="00B86663"/>
    <w:rsid w:val="00B86775"/>
    <w:rsid w:val="00B86861"/>
    <w:rsid w:val="00B869D8"/>
    <w:rsid w:val="00B869E1"/>
    <w:rsid w:val="00B86B2E"/>
    <w:rsid w:val="00B872B9"/>
    <w:rsid w:val="00B87736"/>
    <w:rsid w:val="00B87919"/>
    <w:rsid w:val="00B87EAB"/>
    <w:rsid w:val="00B90046"/>
    <w:rsid w:val="00B901A8"/>
    <w:rsid w:val="00B907E3"/>
    <w:rsid w:val="00B908DD"/>
    <w:rsid w:val="00B90D35"/>
    <w:rsid w:val="00B90E5E"/>
    <w:rsid w:val="00B9100B"/>
    <w:rsid w:val="00B91287"/>
    <w:rsid w:val="00B91380"/>
    <w:rsid w:val="00B915C6"/>
    <w:rsid w:val="00B917C7"/>
    <w:rsid w:val="00B91985"/>
    <w:rsid w:val="00B92449"/>
    <w:rsid w:val="00B92BBA"/>
    <w:rsid w:val="00B9349B"/>
    <w:rsid w:val="00B937E6"/>
    <w:rsid w:val="00B9390B"/>
    <w:rsid w:val="00B93C0C"/>
    <w:rsid w:val="00B93D00"/>
    <w:rsid w:val="00B94159"/>
    <w:rsid w:val="00B941A1"/>
    <w:rsid w:val="00B9428E"/>
    <w:rsid w:val="00B94369"/>
    <w:rsid w:val="00B9440F"/>
    <w:rsid w:val="00B944E4"/>
    <w:rsid w:val="00B945C4"/>
    <w:rsid w:val="00B94A94"/>
    <w:rsid w:val="00B94B80"/>
    <w:rsid w:val="00B94DA3"/>
    <w:rsid w:val="00B9568F"/>
    <w:rsid w:val="00B956D0"/>
    <w:rsid w:val="00B9577E"/>
    <w:rsid w:val="00B95E61"/>
    <w:rsid w:val="00B95ED6"/>
    <w:rsid w:val="00B9601C"/>
    <w:rsid w:val="00B9608D"/>
    <w:rsid w:val="00B960BE"/>
    <w:rsid w:val="00B96127"/>
    <w:rsid w:val="00B96608"/>
    <w:rsid w:val="00B96802"/>
    <w:rsid w:val="00B96A30"/>
    <w:rsid w:val="00B96A5A"/>
    <w:rsid w:val="00B96AF7"/>
    <w:rsid w:val="00B96C7B"/>
    <w:rsid w:val="00B970F5"/>
    <w:rsid w:val="00B9714C"/>
    <w:rsid w:val="00B97386"/>
    <w:rsid w:val="00B97687"/>
    <w:rsid w:val="00B977F4"/>
    <w:rsid w:val="00B97B10"/>
    <w:rsid w:val="00B97E3D"/>
    <w:rsid w:val="00BA0044"/>
    <w:rsid w:val="00BA02E3"/>
    <w:rsid w:val="00BA068B"/>
    <w:rsid w:val="00BA068C"/>
    <w:rsid w:val="00BA06FE"/>
    <w:rsid w:val="00BA08BE"/>
    <w:rsid w:val="00BA1127"/>
    <w:rsid w:val="00BA140A"/>
    <w:rsid w:val="00BA1907"/>
    <w:rsid w:val="00BA1E28"/>
    <w:rsid w:val="00BA1F58"/>
    <w:rsid w:val="00BA1FAC"/>
    <w:rsid w:val="00BA2121"/>
    <w:rsid w:val="00BA23CC"/>
    <w:rsid w:val="00BA2780"/>
    <w:rsid w:val="00BA28B8"/>
    <w:rsid w:val="00BA2A18"/>
    <w:rsid w:val="00BA2C78"/>
    <w:rsid w:val="00BA3345"/>
    <w:rsid w:val="00BA34AC"/>
    <w:rsid w:val="00BA377F"/>
    <w:rsid w:val="00BA399D"/>
    <w:rsid w:val="00BA39FE"/>
    <w:rsid w:val="00BA3C82"/>
    <w:rsid w:val="00BA3CD6"/>
    <w:rsid w:val="00BA3DBA"/>
    <w:rsid w:val="00BA3E09"/>
    <w:rsid w:val="00BA3EEA"/>
    <w:rsid w:val="00BA4240"/>
    <w:rsid w:val="00BA4890"/>
    <w:rsid w:val="00BA4CF2"/>
    <w:rsid w:val="00BA4DA8"/>
    <w:rsid w:val="00BA4DCB"/>
    <w:rsid w:val="00BA4EDE"/>
    <w:rsid w:val="00BA4F69"/>
    <w:rsid w:val="00BA4FCA"/>
    <w:rsid w:val="00BA505A"/>
    <w:rsid w:val="00BA55FF"/>
    <w:rsid w:val="00BA5C5F"/>
    <w:rsid w:val="00BA5FF7"/>
    <w:rsid w:val="00BA6634"/>
    <w:rsid w:val="00BA68AE"/>
    <w:rsid w:val="00BA6AC0"/>
    <w:rsid w:val="00BA6EB3"/>
    <w:rsid w:val="00BA6F9C"/>
    <w:rsid w:val="00BA7021"/>
    <w:rsid w:val="00BA7103"/>
    <w:rsid w:val="00BA7303"/>
    <w:rsid w:val="00BA7391"/>
    <w:rsid w:val="00BA74D5"/>
    <w:rsid w:val="00BA79A1"/>
    <w:rsid w:val="00BA7E0D"/>
    <w:rsid w:val="00BA7ECC"/>
    <w:rsid w:val="00BA7FEB"/>
    <w:rsid w:val="00BB01FD"/>
    <w:rsid w:val="00BB0409"/>
    <w:rsid w:val="00BB071F"/>
    <w:rsid w:val="00BB14D2"/>
    <w:rsid w:val="00BB158E"/>
    <w:rsid w:val="00BB1671"/>
    <w:rsid w:val="00BB1B7E"/>
    <w:rsid w:val="00BB1CC1"/>
    <w:rsid w:val="00BB1F3F"/>
    <w:rsid w:val="00BB2089"/>
    <w:rsid w:val="00BB22C4"/>
    <w:rsid w:val="00BB2589"/>
    <w:rsid w:val="00BB2A6E"/>
    <w:rsid w:val="00BB2DF9"/>
    <w:rsid w:val="00BB3061"/>
    <w:rsid w:val="00BB30FD"/>
    <w:rsid w:val="00BB319A"/>
    <w:rsid w:val="00BB3568"/>
    <w:rsid w:val="00BB3ABC"/>
    <w:rsid w:val="00BB3E27"/>
    <w:rsid w:val="00BB4607"/>
    <w:rsid w:val="00BB4832"/>
    <w:rsid w:val="00BB496E"/>
    <w:rsid w:val="00BB4E50"/>
    <w:rsid w:val="00BB4EF6"/>
    <w:rsid w:val="00BB5123"/>
    <w:rsid w:val="00BB5468"/>
    <w:rsid w:val="00BB5550"/>
    <w:rsid w:val="00BB5A46"/>
    <w:rsid w:val="00BB5F09"/>
    <w:rsid w:val="00BB65C2"/>
    <w:rsid w:val="00BB6791"/>
    <w:rsid w:val="00BB690D"/>
    <w:rsid w:val="00BB6912"/>
    <w:rsid w:val="00BB6B01"/>
    <w:rsid w:val="00BB6DFF"/>
    <w:rsid w:val="00BB6E7D"/>
    <w:rsid w:val="00BB7022"/>
    <w:rsid w:val="00BB704F"/>
    <w:rsid w:val="00BB72C8"/>
    <w:rsid w:val="00BB7480"/>
    <w:rsid w:val="00BB7577"/>
    <w:rsid w:val="00BB7CAC"/>
    <w:rsid w:val="00BB7F6A"/>
    <w:rsid w:val="00BC0353"/>
    <w:rsid w:val="00BC0719"/>
    <w:rsid w:val="00BC08AA"/>
    <w:rsid w:val="00BC0E3F"/>
    <w:rsid w:val="00BC0E5C"/>
    <w:rsid w:val="00BC105E"/>
    <w:rsid w:val="00BC10EB"/>
    <w:rsid w:val="00BC11EE"/>
    <w:rsid w:val="00BC1479"/>
    <w:rsid w:val="00BC168E"/>
    <w:rsid w:val="00BC1A54"/>
    <w:rsid w:val="00BC1FB2"/>
    <w:rsid w:val="00BC2066"/>
    <w:rsid w:val="00BC27FE"/>
    <w:rsid w:val="00BC28F7"/>
    <w:rsid w:val="00BC295F"/>
    <w:rsid w:val="00BC2BE8"/>
    <w:rsid w:val="00BC2CFA"/>
    <w:rsid w:val="00BC2F56"/>
    <w:rsid w:val="00BC2F8F"/>
    <w:rsid w:val="00BC307E"/>
    <w:rsid w:val="00BC32C7"/>
    <w:rsid w:val="00BC330D"/>
    <w:rsid w:val="00BC33EA"/>
    <w:rsid w:val="00BC3647"/>
    <w:rsid w:val="00BC395B"/>
    <w:rsid w:val="00BC3B2F"/>
    <w:rsid w:val="00BC3F43"/>
    <w:rsid w:val="00BC4178"/>
    <w:rsid w:val="00BC422F"/>
    <w:rsid w:val="00BC455F"/>
    <w:rsid w:val="00BC4A2F"/>
    <w:rsid w:val="00BC4A78"/>
    <w:rsid w:val="00BC4D33"/>
    <w:rsid w:val="00BC4E79"/>
    <w:rsid w:val="00BC5790"/>
    <w:rsid w:val="00BC5AF6"/>
    <w:rsid w:val="00BC5E97"/>
    <w:rsid w:val="00BC6028"/>
    <w:rsid w:val="00BC60B4"/>
    <w:rsid w:val="00BC6131"/>
    <w:rsid w:val="00BC618C"/>
    <w:rsid w:val="00BC6270"/>
    <w:rsid w:val="00BC699A"/>
    <w:rsid w:val="00BC7406"/>
    <w:rsid w:val="00BC7581"/>
    <w:rsid w:val="00BC7954"/>
    <w:rsid w:val="00BC7CC8"/>
    <w:rsid w:val="00BC7D29"/>
    <w:rsid w:val="00BD05B7"/>
    <w:rsid w:val="00BD0684"/>
    <w:rsid w:val="00BD0840"/>
    <w:rsid w:val="00BD085C"/>
    <w:rsid w:val="00BD0AAB"/>
    <w:rsid w:val="00BD0CFD"/>
    <w:rsid w:val="00BD14FA"/>
    <w:rsid w:val="00BD1A17"/>
    <w:rsid w:val="00BD1AB8"/>
    <w:rsid w:val="00BD1B8A"/>
    <w:rsid w:val="00BD1D33"/>
    <w:rsid w:val="00BD1D47"/>
    <w:rsid w:val="00BD2251"/>
    <w:rsid w:val="00BD23E7"/>
    <w:rsid w:val="00BD24D1"/>
    <w:rsid w:val="00BD25CE"/>
    <w:rsid w:val="00BD282B"/>
    <w:rsid w:val="00BD2AC6"/>
    <w:rsid w:val="00BD2CBF"/>
    <w:rsid w:val="00BD2ECE"/>
    <w:rsid w:val="00BD3802"/>
    <w:rsid w:val="00BD38E0"/>
    <w:rsid w:val="00BD3C2D"/>
    <w:rsid w:val="00BD3CFA"/>
    <w:rsid w:val="00BD3FBD"/>
    <w:rsid w:val="00BD401D"/>
    <w:rsid w:val="00BD4054"/>
    <w:rsid w:val="00BD415F"/>
    <w:rsid w:val="00BD41AD"/>
    <w:rsid w:val="00BD4430"/>
    <w:rsid w:val="00BD4A54"/>
    <w:rsid w:val="00BD4A84"/>
    <w:rsid w:val="00BD4B45"/>
    <w:rsid w:val="00BD4EA3"/>
    <w:rsid w:val="00BD4F2A"/>
    <w:rsid w:val="00BD56C4"/>
    <w:rsid w:val="00BD6169"/>
    <w:rsid w:val="00BD6E51"/>
    <w:rsid w:val="00BD6F03"/>
    <w:rsid w:val="00BD7013"/>
    <w:rsid w:val="00BD7124"/>
    <w:rsid w:val="00BD728D"/>
    <w:rsid w:val="00BD74D9"/>
    <w:rsid w:val="00BD7760"/>
    <w:rsid w:val="00BD7987"/>
    <w:rsid w:val="00BD7A02"/>
    <w:rsid w:val="00BD7A59"/>
    <w:rsid w:val="00BD7A91"/>
    <w:rsid w:val="00BD7D09"/>
    <w:rsid w:val="00BD7E68"/>
    <w:rsid w:val="00BD7FF0"/>
    <w:rsid w:val="00BE081B"/>
    <w:rsid w:val="00BE08C6"/>
    <w:rsid w:val="00BE0904"/>
    <w:rsid w:val="00BE0A74"/>
    <w:rsid w:val="00BE0C77"/>
    <w:rsid w:val="00BE0CB7"/>
    <w:rsid w:val="00BE0F2E"/>
    <w:rsid w:val="00BE0F3E"/>
    <w:rsid w:val="00BE1012"/>
    <w:rsid w:val="00BE106A"/>
    <w:rsid w:val="00BE10AD"/>
    <w:rsid w:val="00BE10E3"/>
    <w:rsid w:val="00BE1117"/>
    <w:rsid w:val="00BE124C"/>
    <w:rsid w:val="00BE15BF"/>
    <w:rsid w:val="00BE1DCE"/>
    <w:rsid w:val="00BE244C"/>
    <w:rsid w:val="00BE2A75"/>
    <w:rsid w:val="00BE2AC6"/>
    <w:rsid w:val="00BE2C05"/>
    <w:rsid w:val="00BE2C9A"/>
    <w:rsid w:val="00BE2ECD"/>
    <w:rsid w:val="00BE315B"/>
    <w:rsid w:val="00BE3645"/>
    <w:rsid w:val="00BE386C"/>
    <w:rsid w:val="00BE396F"/>
    <w:rsid w:val="00BE3DE5"/>
    <w:rsid w:val="00BE3F44"/>
    <w:rsid w:val="00BE4298"/>
    <w:rsid w:val="00BE42A0"/>
    <w:rsid w:val="00BE46E7"/>
    <w:rsid w:val="00BE47F8"/>
    <w:rsid w:val="00BE49F5"/>
    <w:rsid w:val="00BE4B0C"/>
    <w:rsid w:val="00BE50D2"/>
    <w:rsid w:val="00BE52D2"/>
    <w:rsid w:val="00BE57EF"/>
    <w:rsid w:val="00BE5872"/>
    <w:rsid w:val="00BE59FB"/>
    <w:rsid w:val="00BE5D96"/>
    <w:rsid w:val="00BE5E78"/>
    <w:rsid w:val="00BE6640"/>
    <w:rsid w:val="00BE66FB"/>
    <w:rsid w:val="00BE687F"/>
    <w:rsid w:val="00BE6B37"/>
    <w:rsid w:val="00BE6B5B"/>
    <w:rsid w:val="00BE6C80"/>
    <w:rsid w:val="00BE6D63"/>
    <w:rsid w:val="00BE6F2F"/>
    <w:rsid w:val="00BE7158"/>
    <w:rsid w:val="00BE71F9"/>
    <w:rsid w:val="00BE73C5"/>
    <w:rsid w:val="00BE7A3D"/>
    <w:rsid w:val="00BE7ABB"/>
    <w:rsid w:val="00BF0210"/>
    <w:rsid w:val="00BF0357"/>
    <w:rsid w:val="00BF06C9"/>
    <w:rsid w:val="00BF09C9"/>
    <w:rsid w:val="00BF0A6F"/>
    <w:rsid w:val="00BF0D18"/>
    <w:rsid w:val="00BF0D75"/>
    <w:rsid w:val="00BF0FD4"/>
    <w:rsid w:val="00BF106E"/>
    <w:rsid w:val="00BF11B7"/>
    <w:rsid w:val="00BF1320"/>
    <w:rsid w:val="00BF1650"/>
    <w:rsid w:val="00BF18B1"/>
    <w:rsid w:val="00BF1E21"/>
    <w:rsid w:val="00BF224C"/>
    <w:rsid w:val="00BF22C2"/>
    <w:rsid w:val="00BF22DB"/>
    <w:rsid w:val="00BF2320"/>
    <w:rsid w:val="00BF256C"/>
    <w:rsid w:val="00BF27EF"/>
    <w:rsid w:val="00BF29B3"/>
    <w:rsid w:val="00BF2BAB"/>
    <w:rsid w:val="00BF2BF7"/>
    <w:rsid w:val="00BF2C96"/>
    <w:rsid w:val="00BF2DD9"/>
    <w:rsid w:val="00BF2F43"/>
    <w:rsid w:val="00BF3008"/>
    <w:rsid w:val="00BF37C8"/>
    <w:rsid w:val="00BF3966"/>
    <w:rsid w:val="00BF3A1D"/>
    <w:rsid w:val="00BF3AE9"/>
    <w:rsid w:val="00BF3B9F"/>
    <w:rsid w:val="00BF3CAF"/>
    <w:rsid w:val="00BF3D6D"/>
    <w:rsid w:val="00BF3E6B"/>
    <w:rsid w:val="00BF407C"/>
    <w:rsid w:val="00BF41CC"/>
    <w:rsid w:val="00BF46A5"/>
    <w:rsid w:val="00BF4B25"/>
    <w:rsid w:val="00BF4C24"/>
    <w:rsid w:val="00BF4F59"/>
    <w:rsid w:val="00BF50EF"/>
    <w:rsid w:val="00BF548E"/>
    <w:rsid w:val="00BF550E"/>
    <w:rsid w:val="00BF5553"/>
    <w:rsid w:val="00BF573B"/>
    <w:rsid w:val="00BF57BF"/>
    <w:rsid w:val="00BF5824"/>
    <w:rsid w:val="00BF58C7"/>
    <w:rsid w:val="00BF5904"/>
    <w:rsid w:val="00BF59B5"/>
    <w:rsid w:val="00BF59E3"/>
    <w:rsid w:val="00BF5E10"/>
    <w:rsid w:val="00BF5F11"/>
    <w:rsid w:val="00BF61E8"/>
    <w:rsid w:val="00BF642A"/>
    <w:rsid w:val="00BF6661"/>
    <w:rsid w:val="00BF6711"/>
    <w:rsid w:val="00BF683F"/>
    <w:rsid w:val="00BF6AD9"/>
    <w:rsid w:val="00BF6D6F"/>
    <w:rsid w:val="00BF6DB9"/>
    <w:rsid w:val="00BF6DDA"/>
    <w:rsid w:val="00BF6E3B"/>
    <w:rsid w:val="00BF6E8A"/>
    <w:rsid w:val="00BF7020"/>
    <w:rsid w:val="00BF7027"/>
    <w:rsid w:val="00BF703B"/>
    <w:rsid w:val="00BF7523"/>
    <w:rsid w:val="00BF753A"/>
    <w:rsid w:val="00BF766B"/>
    <w:rsid w:val="00BF76AD"/>
    <w:rsid w:val="00BF76F2"/>
    <w:rsid w:val="00BF7B8D"/>
    <w:rsid w:val="00BF7D53"/>
    <w:rsid w:val="00BF7F36"/>
    <w:rsid w:val="00C00236"/>
    <w:rsid w:val="00C0064A"/>
    <w:rsid w:val="00C00665"/>
    <w:rsid w:val="00C00876"/>
    <w:rsid w:val="00C00953"/>
    <w:rsid w:val="00C00C89"/>
    <w:rsid w:val="00C00FBE"/>
    <w:rsid w:val="00C0117B"/>
    <w:rsid w:val="00C01452"/>
    <w:rsid w:val="00C014B2"/>
    <w:rsid w:val="00C019CF"/>
    <w:rsid w:val="00C01BBC"/>
    <w:rsid w:val="00C01DC6"/>
    <w:rsid w:val="00C0212B"/>
    <w:rsid w:val="00C02433"/>
    <w:rsid w:val="00C028CE"/>
    <w:rsid w:val="00C028D1"/>
    <w:rsid w:val="00C02AF3"/>
    <w:rsid w:val="00C02D67"/>
    <w:rsid w:val="00C030F6"/>
    <w:rsid w:val="00C03A02"/>
    <w:rsid w:val="00C03A19"/>
    <w:rsid w:val="00C03B5E"/>
    <w:rsid w:val="00C03D5E"/>
    <w:rsid w:val="00C03DF7"/>
    <w:rsid w:val="00C040C0"/>
    <w:rsid w:val="00C04374"/>
    <w:rsid w:val="00C0446E"/>
    <w:rsid w:val="00C046D0"/>
    <w:rsid w:val="00C0477B"/>
    <w:rsid w:val="00C04867"/>
    <w:rsid w:val="00C0493A"/>
    <w:rsid w:val="00C04B21"/>
    <w:rsid w:val="00C04ECF"/>
    <w:rsid w:val="00C050B3"/>
    <w:rsid w:val="00C054C3"/>
    <w:rsid w:val="00C057A1"/>
    <w:rsid w:val="00C05B7F"/>
    <w:rsid w:val="00C05BD6"/>
    <w:rsid w:val="00C05C0D"/>
    <w:rsid w:val="00C05C40"/>
    <w:rsid w:val="00C06052"/>
    <w:rsid w:val="00C060B2"/>
    <w:rsid w:val="00C060B3"/>
    <w:rsid w:val="00C06521"/>
    <w:rsid w:val="00C06C24"/>
    <w:rsid w:val="00C06C7A"/>
    <w:rsid w:val="00C06F32"/>
    <w:rsid w:val="00C074F2"/>
    <w:rsid w:val="00C07688"/>
    <w:rsid w:val="00C078FC"/>
    <w:rsid w:val="00C07BE6"/>
    <w:rsid w:val="00C07E3E"/>
    <w:rsid w:val="00C07FD3"/>
    <w:rsid w:val="00C1013D"/>
    <w:rsid w:val="00C1051C"/>
    <w:rsid w:val="00C10592"/>
    <w:rsid w:val="00C107DC"/>
    <w:rsid w:val="00C107F0"/>
    <w:rsid w:val="00C108A6"/>
    <w:rsid w:val="00C10A97"/>
    <w:rsid w:val="00C10C8D"/>
    <w:rsid w:val="00C10EC9"/>
    <w:rsid w:val="00C11055"/>
    <w:rsid w:val="00C11179"/>
    <w:rsid w:val="00C112A0"/>
    <w:rsid w:val="00C113EE"/>
    <w:rsid w:val="00C119C7"/>
    <w:rsid w:val="00C11A08"/>
    <w:rsid w:val="00C11A44"/>
    <w:rsid w:val="00C11DBA"/>
    <w:rsid w:val="00C11EA0"/>
    <w:rsid w:val="00C121CC"/>
    <w:rsid w:val="00C12366"/>
    <w:rsid w:val="00C12C84"/>
    <w:rsid w:val="00C133CC"/>
    <w:rsid w:val="00C136AD"/>
    <w:rsid w:val="00C13A4C"/>
    <w:rsid w:val="00C13E66"/>
    <w:rsid w:val="00C13ED8"/>
    <w:rsid w:val="00C1430A"/>
    <w:rsid w:val="00C1437E"/>
    <w:rsid w:val="00C14537"/>
    <w:rsid w:val="00C147A1"/>
    <w:rsid w:val="00C147ED"/>
    <w:rsid w:val="00C14B64"/>
    <w:rsid w:val="00C14DD6"/>
    <w:rsid w:val="00C15225"/>
    <w:rsid w:val="00C15615"/>
    <w:rsid w:val="00C15C22"/>
    <w:rsid w:val="00C15DBE"/>
    <w:rsid w:val="00C161C4"/>
    <w:rsid w:val="00C1647A"/>
    <w:rsid w:val="00C16523"/>
    <w:rsid w:val="00C167EB"/>
    <w:rsid w:val="00C16B7B"/>
    <w:rsid w:val="00C16D82"/>
    <w:rsid w:val="00C16F98"/>
    <w:rsid w:val="00C17461"/>
    <w:rsid w:val="00C17842"/>
    <w:rsid w:val="00C17F68"/>
    <w:rsid w:val="00C17F8C"/>
    <w:rsid w:val="00C2025D"/>
    <w:rsid w:val="00C2034A"/>
    <w:rsid w:val="00C20465"/>
    <w:rsid w:val="00C20609"/>
    <w:rsid w:val="00C20672"/>
    <w:rsid w:val="00C208E7"/>
    <w:rsid w:val="00C20A0E"/>
    <w:rsid w:val="00C20AC0"/>
    <w:rsid w:val="00C20F5A"/>
    <w:rsid w:val="00C213AD"/>
    <w:rsid w:val="00C214D8"/>
    <w:rsid w:val="00C21555"/>
    <w:rsid w:val="00C21559"/>
    <w:rsid w:val="00C2169F"/>
    <w:rsid w:val="00C21B00"/>
    <w:rsid w:val="00C21C20"/>
    <w:rsid w:val="00C21C43"/>
    <w:rsid w:val="00C2200B"/>
    <w:rsid w:val="00C22546"/>
    <w:rsid w:val="00C2270E"/>
    <w:rsid w:val="00C227CB"/>
    <w:rsid w:val="00C22C30"/>
    <w:rsid w:val="00C230C5"/>
    <w:rsid w:val="00C23322"/>
    <w:rsid w:val="00C2350C"/>
    <w:rsid w:val="00C2368C"/>
    <w:rsid w:val="00C236D5"/>
    <w:rsid w:val="00C23822"/>
    <w:rsid w:val="00C2385E"/>
    <w:rsid w:val="00C23B88"/>
    <w:rsid w:val="00C2405F"/>
    <w:rsid w:val="00C241EA"/>
    <w:rsid w:val="00C2445F"/>
    <w:rsid w:val="00C249AD"/>
    <w:rsid w:val="00C24BE6"/>
    <w:rsid w:val="00C24C8A"/>
    <w:rsid w:val="00C2512D"/>
    <w:rsid w:val="00C253E1"/>
    <w:rsid w:val="00C25459"/>
    <w:rsid w:val="00C254C6"/>
    <w:rsid w:val="00C255D1"/>
    <w:rsid w:val="00C25637"/>
    <w:rsid w:val="00C25638"/>
    <w:rsid w:val="00C25A81"/>
    <w:rsid w:val="00C25F4F"/>
    <w:rsid w:val="00C25F8E"/>
    <w:rsid w:val="00C261D4"/>
    <w:rsid w:val="00C26CCD"/>
    <w:rsid w:val="00C26F09"/>
    <w:rsid w:val="00C27055"/>
    <w:rsid w:val="00C2713A"/>
    <w:rsid w:val="00C27384"/>
    <w:rsid w:val="00C275F1"/>
    <w:rsid w:val="00C276AA"/>
    <w:rsid w:val="00C2792B"/>
    <w:rsid w:val="00C27956"/>
    <w:rsid w:val="00C27A3B"/>
    <w:rsid w:val="00C27FD2"/>
    <w:rsid w:val="00C3038E"/>
    <w:rsid w:val="00C30922"/>
    <w:rsid w:val="00C309E6"/>
    <w:rsid w:val="00C30B86"/>
    <w:rsid w:val="00C30D55"/>
    <w:rsid w:val="00C30D60"/>
    <w:rsid w:val="00C30D92"/>
    <w:rsid w:val="00C30E0E"/>
    <w:rsid w:val="00C30E7D"/>
    <w:rsid w:val="00C31038"/>
    <w:rsid w:val="00C3140F"/>
    <w:rsid w:val="00C317A4"/>
    <w:rsid w:val="00C3189B"/>
    <w:rsid w:val="00C318FD"/>
    <w:rsid w:val="00C31E01"/>
    <w:rsid w:val="00C31F5D"/>
    <w:rsid w:val="00C31FAD"/>
    <w:rsid w:val="00C320CE"/>
    <w:rsid w:val="00C3226D"/>
    <w:rsid w:val="00C3226F"/>
    <w:rsid w:val="00C322A6"/>
    <w:rsid w:val="00C3236B"/>
    <w:rsid w:val="00C32631"/>
    <w:rsid w:val="00C326F1"/>
    <w:rsid w:val="00C32866"/>
    <w:rsid w:val="00C32BBB"/>
    <w:rsid w:val="00C32D96"/>
    <w:rsid w:val="00C33063"/>
    <w:rsid w:val="00C331D1"/>
    <w:rsid w:val="00C3329E"/>
    <w:rsid w:val="00C3340C"/>
    <w:rsid w:val="00C337B4"/>
    <w:rsid w:val="00C33A28"/>
    <w:rsid w:val="00C33D71"/>
    <w:rsid w:val="00C33EE0"/>
    <w:rsid w:val="00C3412F"/>
    <w:rsid w:val="00C341D2"/>
    <w:rsid w:val="00C34275"/>
    <w:rsid w:val="00C3429B"/>
    <w:rsid w:val="00C3460F"/>
    <w:rsid w:val="00C34707"/>
    <w:rsid w:val="00C34F9E"/>
    <w:rsid w:val="00C35073"/>
    <w:rsid w:val="00C35136"/>
    <w:rsid w:val="00C35146"/>
    <w:rsid w:val="00C35D0C"/>
    <w:rsid w:val="00C35FD8"/>
    <w:rsid w:val="00C362CE"/>
    <w:rsid w:val="00C365CD"/>
    <w:rsid w:val="00C36768"/>
    <w:rsid w:val="00C3683D"/>
    <w:rsid w:val="00C36975"/>
    <w:rsid w:val="00C36E03"/>
    <w:rsid w:val="00C36E23"/>
    <w:rsid w:val="00C3713F"/>
    <w:rsid w:val="00C375E6"/>
    <w:rsid w:val="00C3773E"/>
    <w:rsid w:val="00C3776D"/>
    <w:rsid w:val="00C3779A"/>
    <w:rsid w:val="00C3797E"/>
    <w:rsid w:val="00C37DCA"/>
    <w:rsid w:val="00C400AB"/>
    <w:rsid w:val="00C4045B"/>
    <w:rsid w:val="00C404FC"/>
    <w:rsid w:val="00C40714"/>
    <w:rsid w:val="00C40AB0"/>
    <w:rsid w:val="00C40BA3"/>
    <w:rsid w:val="00C40E2A"/>
    <w:rsid w:val="00C417A1"/>
    <w:rsid w:val="00C41D21"/>
    <w:rsid w:val="00C41D50"/>
    <w:rsid w:val="00C421BB"/>
    <w:rsid w:val="00C423F8"/>
    <w:rsid w:val="00C4246D"/>
    <w:rsid w:val="00C42591"/>
    <w:rsid w:val="00C4272F"/>
    <w:rsid w:val="00C42867"/>
    <w:rsid w:val="00C42C48"/>
    <w:rsid w:val="00C4318A"/>
    <w:rsid w:val="00C43202"/>
    <w:rsid w:val="00C4387A"/>
    <w:rsid w:val="00C43BEC"/>
    <w:rsid w:val="00C43D8A"/>
    <w:rsid w:val="00C43E4C"/>
    <w:rsid w:val="00C43F16"/>
    <w:rsid w:val="00C44234"/>
    <w:rsid w:val="00C44252"/>
    <w:rsid w:val="00C4432D"/>
    <w:rsid w:val="00C444D8"/>
    <w:rsid w:val="00C445CB"/>
    <w:rsid w:val="00C4493F"/>
    <w:rsid w:val="00C44AA6"/>
    <w:rsid w:val="00C44B29"/>
    <w:rsid w:val="00C44F83"/>
    <w:rsid w:val="00C44FA5"/>
    <w:rsid w:val="00C44FED"/>
    <w:rsid w:val="00C452E0"/>
    <w:rsid w:val="00C45339"/>
    <w:rsid w:val="00C45403"/>
    <w:rsid w:val="00C45441"/>
    <w:rsid w:val="00C4596C"/>
    <w:rsid w:val="00C45A23"/>
    <w:rsid w:val="00C45B3D"/>
    <w:rsid w:val="00C45BC7"/>
    <w:rsid w:val="00C45C71"/>
    <w:rsid w:val="00C45E5B"/>
    <w:rsid w:val="00C4649F"/>
    <w:rsid w:val="00C4651A"/>
    <w:rsid w:val="00C465C3"/>
    <w:rsid w:val="00C46A6C"/>
    <w:rsid w:val="00C472E4"/>
    <w:rsid w:val="00C474EF"/>
    <w:rsid w:val="00C47731"/>
    <w:rsid w:val="00C50149"/>
    <w:rsid w:val="00C5042D"/>
    <w:rsid w:val="00C50551"/>
    <w:rsid w:val="00C50586"/>
    <w:rsid w:val="00C50659"/>
    <w:rsid w:val="00C50C02"/>
    <w:rsid w:val="00C50E69"/>
    <w:rsid w:val="00C50E81"/>
    <w:rsid w:val="00C5125B"/>
    <w:rsid w:val="00C51390"/>
    <w:rsid w:val="00C51AA8"/>
    <w:rsid w:val="00C51DEB"/>
    <w:rsid w:val="00C52149"/>
    <w:rsid w:val="00C52326"/>
    <w:rsid w:val="00C52963"/>
    <w:rsid w:val="00C52A13"/>
    <w:rsid w:val="00C52F89"/>
    <w:rsid w:val="00C53103"/>
    <w:rsid w:val="00C53453"/>
    <w:rsid w:val="00C53E33"/>
    <w:rsid w:val="00C53F38"/>
    <w:rsid w:val="00C5405C"/>
    <w:rsid w:val="00C542F1"/>
    <w:rsid w:val="00C54379"/>
    <w:rsid w:val="00C545A7"/>
    <w:rsid w:val="00C54A16"/>
    <w:rsid w:val="00C54B21"/>
    <w:rsid w:val="00C54B8F"/>
    <w:rsid w:val="00C54E57"/>
    <w:rsid w:val="00C5514B"/>
    <w:rsid w:val="00C5581F"/>
    <w:rsid w:val="00C55A5E"/>
    <w:rsid w:val="00C55A88"/>
    <w:rsid w:val="00C55B16"/>
    <w:rsid w:val="00C55D40"/>
    <w:rsid w:val="00C55D71"/>
    <w:rsid w:val="00C55DF7"/>
    <w:rsid w:val="00C560EA"/>
    <w:rsid w:val="00C562E6"/>
    <w:rsid w:val="00C56526"/>
    <w:rsid w:val="00C5685E"/>
    <w:rsid w:val="00C56A9D"/>
    <w:rsid w:val="00C56E72"/>
    <w:rsid w:val="00C572C4"/>
    <w:rsid w:val="00C5761E"/>
    <w:rsid w:val="00C57985"/>
    <w:rsid w:val="00C57BFF"/>
    <w:rsid w:val="00C57E5B"/>
    <w:rsid w:val="00C60296"/>
    <w:rsid w:val="00C6049A"/>
    <w:rsid w:val="00C609EE"/>
    <w:rsid w:val="00C60A68"/>
    <w:rsid w:val="00C60B09"/>
    <w:rsid w:val="00C60DF7"/>
    <w:rsid w:val="00C60EC1"/>
    <w:rsid w:val="00C611D0"/>
    <w:rsid w:val="00C61508"/>
    <w:rsid w:val="00C61516"/>
    <w:rsid w:val="00C61573"/>
    <w:rsid w:val="00C6189B"/>
    <w:rsid w:val="00C6197A"/>
    <w:rsid w:val="00C61A99"/>
    <w:rsid w:val="00C61AD0"/>
    <w:rsid w:val="00C61AF7"/>
    <w:rsid w:val="00C61CED"/>
    <w:rsid w:val="00C61E3E"/>
    <w:rsid w:val="00C621D3"/>
    <w:rsid w:val="00C6240B"/>
    <w:rsid w:val="00C628C6"/>
    <w:rsid w:val="00C628FC"/>
    <w:rsid w:val="00C62C6A"/>
    <w:rsid w:val="00C630AA"/>
    <w:rsid w:val="00C634D2"/>
    <w:rsid w:val="00C634F9"/>
    <w:rsid w:val="00C636E7"/>
    <w:rsid w:val="00C639BC"/>
    <w:rsid w:val="00C63A9E"/>
    <w:rsid w:val="00C63D72"/>
    <w:rsid w:val="00C64021"/>
    <w:rsid w:val="00C64149"/>
    <w:rsid w:val="00C641A5"/>
    <w:rsid w:val="00C64401"/>
    <w:rsid w:val="00C645A4"/>
    <w:rsid w:val="00C64941"/>
    <w:rsid w:val="00C64AB9"/>
    <w:rsid w:val="00C64B67"/>
    <w:rsid w:val="00C64C8F"/>
    <w:rsid w:val="00C64CDB"/>
    <w:rsid w:val="00C650B7"/>
    <w:rsid w:val="00C653A7"/>
    <w:rsid w:val="00C655DB"/>
    <w:rsid w:val="00C6560A"/>
    <w:rsid w:val="00C65BB9"/>
    <w:rsid w:val="00C660B8"/>
    <w:rsid w:val="00C66268"/>
    <w:rsid w:val="00C66275"/>
    <w:rsid w:val="00C663FD"/>
    <w:rsid w:val="00C6654F"/>
    <w:rsid w:val="00C665A7"/>
    <w:rsid w:val="00C668FE"/>
    <w:rsid w:val="00C66A62"/>
    <w:rsid w:val="00C66B5B"/>
    <w:rsid w:val="00C66C77"/>
    <w:rsid w:val="00C66CD0"/>
    <w:rsid w:val="00C6728D"/>
    <w:rsid w:val="00C675FF"/>
    <w:rsid w:val="00C676F9"/>
    <w:rsid w:val="00C67739"/>
    <w:rsid w:val="00C67A49"/>
    <w:rsid w:val="00C67C9F"/>
    <w:rsid w:val="00C67CFF"/>
    <w:rsid w:val="00C67D3D"/>
    <w:rsid w:val="00C67F36"/>
    <w:rsid w:val="00C67F6B"/>
    <w:rsid w:val="00C70335"/>
    <w:rsid w:val="00C70409"/>
    <w:rsid w:val="00C70617"/>
    <w:rsid w:val="00C707C3"/>
    <w:rsid w:val="00C70CD6"/>
    <w:rsid w:val="00C70D89"/>
    <w:rsid w:val="00C70F9E"/>
    <w:rsid w:val="00C71381"/>
    <w:rsid w:val="00C71590"/>
    <w:rsid w:val="00C7191C"/>
    <w:rsid w:val="00C71CD9"/>
    <w:rsid w:val="00C71D11"/>
    <w:rsid w:val="00C71E2A"/>
    <w:rsid w:val="00C71F76"/>
    <w:rsid w:val="00C7217A"/>
    <w:rsid w:val="00C7267C"/>
    <w:rsid w:val="00C7268D"/>
    <w:rsid w:val="00C729F1"/>
    <w:rsid w:val="00C729F2"/>
    <w:rsid w:val="00C72BF6"/>
    <w:rsid w:val="00C72FAD"/>
    <w:rsid w:val="00C7307F"/>
    <w:rsid w:val="00C732FA"/>
    <w:rsid w:val="00C73446"/>
    <w:rsid w:val="00C7345C"/>
    <w:rsid w:val="00C7346C"/>
    <w:rsid w:val="00C736C0"/>
    <w:rsid w:val="00C73704"/>
    <w:rsid w:val="00C73724"/>
    <w:rsid w:val="00C738F3"/>
    <w:rsid w:val="00C73D1C"/>
    <w:rsid w:val="00C73F5E"/>
    <w:rsid w:val="00C73F7D"/>
    <w:rsid w:val="00C740D4"/>
    <w:rsid w:val="00C74106"/>
    <w:rsid w:val="00C7425F"/>
    <w:rsid w:val="00C7426E"/>
    <w:rsid w:val="00C742F6"/>
    <w:rsid w:val="00C745FE"/>
    <w:rsid w:val="00C747CB"/>
    <w:rsid w:val="00C7491C"/>
    <w:rsid w:val="00C74A13"/>
    <w:rsid w:val="00C74F86"/>
    <w:rsid w:val="00C750B3"/>
    <w:rsid w:val="00C7536B"/>
    <w:rsid w:val="00C755E0"/>
    <w:rsid w:val="00C7573E"/>
    <w:rsid w:val="00C757A2"/>
    <w:rsid w:val="00C758F7"/>
    <w:rsid w:val="00C75BE5"/>
    <w:rsid w:val="00C75DF9"/>
    <w:rsid w:val="00C75FEC"/>
    <w:rsid w:val="00C76575"/>
    <w:rsid w:val="00C76634"/>
    <w:rsid w:val="00C76777"/>
    <w:rsid w:val="00C76983"/>
    <w:rsid w:val="00C76CE2"/>
    <w:rsid w:val="00C770FF"/>
    <w:rsid w:val="00C771F3"/>
    <w:rsid w:val="00C774EC"/>
    <w:rsid w:val="00C779E3"/>
    <w:rsid w:val="00C77E7D"/>
    <w:rsid w:val="00C77EC4"/>
    <w:rsid w:val="00C77EF4"/>
    <w:rsid w:val="00C77FC2"/>
    <w:rsid w:val="00C80163"/>
    <w:rsid w:val="00C80213"/>
    <w:rsid w:val="00C8091D"/>
    <w:rsid w:val="00C80AA5"/>
    <w:rsid w:val="00C80BC0"/>
    <w:rsid w:val="00C80E31"/>
    <w:rsid w:val="00C80E89"/>
    <w:rsid w:val="00C8128C"/>
    <w:rsid w:val="00C8164E"/>
    <w:rsid w:val="00C8167F"/>
    <w:rsid w:val="00C816B0"/>
    <w:rsid w:val="00C817FC"/>
    <w:rsid w:val="00C81C03"/>
    <w:rsid w:val="00C81DEE"/>
    <w:rsid w:val="00C81E70"/>
    <w:rsid w:val="00C822A1"/>
    <w:rsid w:val="00C822DD"/>
    <w:rsid w:val="00C825F4"/>
    <w:rsid w:val="00C82808"/>
    <w:rsid w:val="00C82A10"/>
    <w:rsid w:val="00C82B2A"/>
    <w:rsid w:val="00C82B44"/>
    <w:rsid w:val="00C82E81"/>
    <w:rsid w:val="00C82ECE"/>
    <w:rsid w:val="00C83418"/>
    <w:rsid w:val="00C8341C"/>
    <w:rsid w:val="00C834E0"/>
    <w:rsid w:val="00C83E93"/>
    <w:rsid w:val="00C83FF7"/>
    <w:rsid w:val="00C841B9"/>
    <w:rsid w:val="00C8421E"/>
    <w:rsid w:val="00C84B1C"/>
    <w:rsid w:val="00C84BC8"/>
    <w:rsid w:val="00C84C80"/>
    <w:rsid w:val="00C84CA8"/>
    <w:rsid w:val="00C85336"/>
    <w:rsid w:val="00C8578F"/>
    <w:rsid w:val="00C85967"/>
    <w:rsid w:val="00C859E2"/>
    <w:rsid w:val="00C85B5A"/>
    <w:rsid w:val="00C85BF9"/>
    <w:rsid w:val="00C85EDB"/>
    <w:rsid w:val="00C85FD9"/>
    <w:rsid w:val="00C8622D"/>
    <w:rsid w:val="00C86561"/>
    <w:rsid w:val="00C8659F"/>
    <w:rsid w:val="00C865B1"/>
    <w:rsid w:val="00C86EA4"/>
    <w:rsid w:val="00C870BA"/>
    <w:rsid w:val="00C874CC"/>
    <w:rsid w:val="00C8754A"/>
    <w:rsid w:val="00C8758D"/>
    <w:rsid w:val="00C876F0"/>
    <w:rsid w:val="00C87AC1"/>
    <w:rsid w:val="00C87FAC"/>
    <w:rsid w:val="00C90247"/>
    <w:rsid w:val="00C9043C"/>
    <w:rsid w:val="00C904C6"/>
    <w:rsid w:val="00C906F8"/>
    <w:rsid w:val="00C907AE"/>
    <w:rsid w:val="00C90875"/>
    <w:rsid w:val="00C9090B"/>
    <w:rsid w:val="00C90F73"/>
    <w:rsid w:val="00C9134A"/>
    <w:rsid w:val="00C915CD"/>
    <w:rsid w:val="00C91C34"/>
    <w:rsid w:val="00C91CF1"/>
    <w:rsid w:val="00C91F6E"/>
    <w:rsid w:val="00C92244"/>
    <w:rsid w:val="00C92494"/>
    <w:rsid w:val="00C929D6"/>
    <w:rsid w:val="00C929F6"/>
    <w:rsid w:val="00C92B97"/>
    <w:rsid w:val="00C92EE8"/>
    <w:rsid w:val="00C933D6"/>
    <w:rsid w:val="00C937B2"/>
    <w:rsid w:val="00C93832"/>
    <w:rsid w:val="00C93DAB"/>
    <w:rsid w:val="00C93ED0"/>
    <w:rsid w:val="00C9451E"/>
    <w:rsid w:val="00C9463A"/>
    <w:rsid w:val="00C9478A"/>
    <w:rsid w:val="00C9483C"/>
    <w:rsid w:val="00C94AA4"/>
    <w:rsid w:val="00C94DB7"/>
    <w:rsid w:val="00C94E3D"/>
    <w:rsid w:val="00C94E6F"/>
    <w:rsid w:val="00C94EBF"/>
    <w:rsid w:val="00C94F32"/>
    <w:rsid w:val="00C95117"/>
    <w:rsid w:val="00C95164"/>
    <w:rsid w:val="00C951FF"/>
    <w:rsid w:val="00C95256"/>
    <w:rsid w:val="00C95297"/>
    <w:rsid w:val="00C95E70"/>
    <w:rsid w:val="00C95FBC"/>
    <w:rsid w:val="00C965C6"/>
    <w:rsid w:val="00C96A10"/>
    <w:rsid w:val="00C96AE6"/>
    <w:rsid w:val="00C96C2E"/>
    <w:rsid w:val="00C96DF3"/>
    <w:rsid w:val="00C96F23"/>
    <w:rsid w:val="00C97232"/>
    <w:rsid w:val="00C97450"/>
    <w:rsid w:val="00C9776B"/>
    <w:rsid w:val="00C97968"/>
    <w:rsid w:val="00C97A3F"/>
    <w:rsid w:val="00C97D33"/>
    <w:rsid w:val="00CA00FD"/>
    <w:rsid w:val="00CA0270"/>
    <w:rsid w:val="00CA039E"/>
    <w:rsid w:val="00CA04B5"/>
    <w:rsid w:val="00CA05A6"/>
    <w:rsid w:val="00CA06F5"/>
    <w:rsid w:val="00CA0778"/>
    <w:rsid w:val="00CA09EA"/>
    <w:rsid w:val="00CA09FA"/>
    <w:rsid w:val="00CA0E64"/>
    <w:rsid w:val="00CA10A1"/>
    <w:rsid w:val="00CA10DF"/>
    <w:rsid w:val="00CA10E7"/>
    <w:rsid w:val="00CA1260"/>
    <w:rsid w:val="00CA1870"/>
    <w:rsid w:val="00CA1C57"/>
    <w:rsid w:val="00CA1CED"/>
    <w:rsid w:val="00CA1EAD"/>
    <w:rsid w:val="00CA2126"/>
    <w:rsid w:val="00CA2826"/>
    <w:rsid w:val="00CA291B"/>
    <w:rsid w:val="00CA2A50"/>
    <w:rsid w:val="00CA2BB6"/>
    <w:rsid w:val="00CA2D75"/>
    <w:rsid w:val="00CA3853"/>
    <w:rsid w:val="00CA3921"/>
    <w:rsid w:val="00CA3D91"/>
    <w:rsid w:val="00CA3DB4"/>
    <w:rsid w:val="00CA3FC7"/>
    <w:rsid w:val="00CA41DE"/>
    <w:rsid w:val="00CA42A5"/>
    <w:rsid w:val="00CA4531"/>
    <w:rsid w:val="00CA4534"/>
    <w:rsid w:val="00CA4564"/>
    <w:rsid w:val="00CA4A13"/>
    <w:rsid w:val="00CA4FD9"/>
    <w:rsid w:val="00CA56F6"/>
    <w:rsid w:val="00CA57C1"/>
    <w:rsid w:val="00CA596E"/>
    <w:rsid w:val="00CA5ABD"/>
    <w:rsid w:val="00CA5AD2"/>
    <w:rsid w:val="00CA66E2"/>
    <w:rsid w:val="00CA6763"/>
    <w:rsid w:val="00CA6DC8"/>
    <w:rsid w:val="00CA6E21"/>
    <w:rsid w:val="00CA70BF"/>
    <w:rsid w:val="00CA712F"/>
    <w:rsid w:val="00CA799A"/>
    <w:rsid w:val="00CA7AD5"/>
    <w:rsid w:val="00CA7B39"/>
    <w:rsid w:val="00CB0088"/>
    <w:rsid w:val="00CB027E"/>
    <w:rsid w:val="00CB037B"/>
    <w:rsid w:val="00CB0760"/>
    <w:rsid w:val="00CB0818"/>
    <w:rsid w:val="00CB0A7C"/>
    <w:rsid w:val="00CB0CEA"/>
    <w:rsid w:val="00CB10DB"/>
    <w:rsid w:val="00CB1360"/>
    <w:rsid w:val="00CB16E8"/>
    <w:rsid w:val="00CB178C"/>
    <w:rsid w:val="00CB1998"/>
    <w:rsid w:val="00CB19C0"/>
    <w:rsid w:val="00CB1C71"/>
    <w:rsid w:val="00CB1E72"/>
    <w:rsid w:val="00CB25CF"/>
    <w:rsid w:val="00CB25DC"/>
    <w:rsid w:val="00CB2C30"/>
    <w:rsid w:val="00CB2D7A"/>
    <w:rsid w:val="00CB38ED"/>
    <w:rsid w:val="00CB3970"/>
    <w:rsid w:val="00CB39D1"/>
    <w:rsid w:val="00CB3C18"/>
    <w:rsid w:val="00CB416A"/>
    <w:rsid w:val="00CB4253"/>
    <w:rsid w:val="00CB4484"/>
    <w:rsid w:val="00CB46BE"/>
    <w:rsid w:val="00CB4A71"/>
    <w:rsid w:val="00CB4B16"/>
    <w:rsid w:val="00CB4BB6"/>
    <w:rsid w:val="00CB4F73"/>
    <w:rsid w:val="00CB4FFE"/>
    <w:rsid w:val="00CB50B8"/>
    <w:rsid w:val="00CB538B"/>
    <w:rsid w:val="00CB54DF"/>
    <w:rsid w:val="00CB5BAD"/>
    <w:rsid w:val="00CB5E93"/>
    <w:rsid w:val="00CB5F8B"/>
    <w:rsid w:val="00CB6706"/>
    <w:rsid w:val="00CB6851"/>
    <w:rsid w:val="00CB685C"/>
    <w:rsid w:val="00CB687F"/>
    <w:rsid w:val="00CB6FF0"/>
    <w:rsid w:val="00CB70B0"/>
    <w:rsid w:val="00CB7221"/>
    <w:rsid w:val="00CB7340"/>
    <w:rsid w:val="00CB75DD"/>
    <w:rsid w:val="00CB763A"/>
    <w:rsid w:val="00CB763F"/>
    <w:rsid w:val="00CB7F71"/>
    <w:rsid w:val="00CC0831"/>
    <w:rsid w:val="00CC093F"/>
    <w:rsid w:val="00CC0EDD"/>
    <w:rsid w:val="00CC0F43"/>
    <w:rsid w:val="00CC172C"/>
    <w:rsid w:val="00CC1AAA"/>
    <w:rsid w:val="00CC1DE3"/>
    <w:rsid w:val="00CC209C"/>
    <w:rsid w:val="00CC2480"/>
    <w:rsid w:val="00CC2804"/>
    <w:rsid w:val="00CC2881"/>
    <w:rsid w:val="00CC2A19"/>
    <w:rsid w:val="00CC2D2B"/>
    <w:rsid w:val="00CC328C"/>
    <w:rsid w:val="00CC3533"/>
    <w:rsid w:val="00CC36ED"/>
    <w:rsid w:val="00CC3DDF"/>
    <w:rsid w:val="00CC3E5D"/>
    <w:rsid w:val="00CC3F69"/>
    <w:rsid w:val="00CC48BC"/>
    <w:rsid w:val="00CC4A0D"/>
    <w:rsid w:val="00CC4AA2"/>
    <w:rsid w:val="00CC4BA7"/>
    <w:rsid w:val="00CC4C56"/>
    <w:rsid w:val="00CC4FCC"/>
    <w:rsid w:val="00CC522F"/>
    <w:rsid w:val="00CC5B8E"/>
    <w:rsid w:val="00CC5C23"/>
    <w:rsid w:val="00CC5C84"/>
    <w:rsid w:val="00CC5D09"/>
    <w:rsid w:val="00CC62E2"/>
    <w:rsid w:val="00CC63E2"/>
    <w:rsid w:val="00CC66CF"/>
    <w:rsid w:val="00CC72C7"/>
    <w:rsid w:val="00CC73F4"/>
    <w:rsid w:val="00CC743F"/>
    <w:rsid w:val="00CC7521"/>
    <w:rsid w:val="00CC7A89"/>
    <w:rsid w:val="00CC7CC9"/>
    <w:rsid w:val="00CC7DC2"/>
    <w:rsid w:val="00CD0078"/>
    <w:rsid w:val="00CD0532"/>
    <w:rsid w:val="00CD05CE"/>
    <w:rsid w:val="00CD071C"/>
    <w:rsid w:val="00CD07D7"/>
    <w:rsid w:val="00CD09E7"/>
    <w:rsid w:val="00CD0A51"/>
    <w:rsid w:val="00CD0A54"/>
    <w:rsid w:val="00CD0B0D"/>
    <w:rsid w:val="00CD0C65"/>
    <w:rsid w:val="00CD0F54"/>
    <w:rsid w:val="00CD119A"/>
    <w:rsid w:val="00CD11B8"/>
    <w:rsid w:val="00CD121A"/>
    <w:rsid w:val="00CD130B"/>
    <w:rsid w:val="00CD189A"/>
    <w:rsid w:val="00CD1BA0"/>
    <w:rsid w:val="00CD1C4B"/>
    <w:rsid w:val="00CD1D32"/>
    <w:rsid w:val="00CD21DE"/>
    <w:rsid w:val="00CD22F6"/>
    <w:rsid w:val="00CD2342"/>
    <w:rsid w:val="00CD261F"/>
    <w:rsid w:val="00CD283E"/>
    <w:rsid w:val="00CD2881"/>
    <w:rsid w:val="00CD291D"/>
    <w:rsid w:val="00CD29A9"/>
    <w:rsid w:val="00CD29E3"/>
    <w:rsid w:val="00CD2A98"/>
    <w:rsid w:val="00CD2E97"/>
    <w:rsid w:val="00CD3075"/>
    <w:rsid w:val="00CD3120"/>
    <w:rsid w:val="00CD3383"/>
    <w:rsid w:val="00CD349F"/>
    <w:rsid w:val="00CD37EE"/>
    <w:rsid w:val="00CD3849"/>
    <w:rsid w:val="00CD39A7"/>
    <w:rsid w:val="00CD3D52"/>
    <w:rsid w:val="00CD4077"/>
    <w:rsid w:val="00CD4358"/>
    <w:rsid w:val="00CD48FA"/>
    <w:rsid w:val="00CD49AE"/>
    <w:rsid w:val="00CD4C19"/>
    <w:rsid w:val="00CD4CF9"/>
    <w:rsid w:val="00CD5605"/>
    <w:rsid w:val="00CD5829"/>
    <w:rsid w:val="00CD5B82"/>
    <w:rsid w:val="00CD5E12"/>
    <w:rsid w:val="00CD5E75"/>
    <w:rsid w:val="00CD6275"/>
    <w:rsid w:val="00CD6366"/>
    <w:rsid w:val="00CD685D"/>
    <w:rsid w:val="00CD6CC5"/>
    <w:rsid w:val="00CD6FED"/>
    <w:rsid w:val="00CD7048"/>
    <w:rsid w:val="00CD704D"/>
    <w:rsid w:val="00CD7536"/>
    <w:rsid w:val="00CD75D6"/>
    <w:rsid w:val="00CD774F"/>
    <w:rsid w:val="00CD7826"/>
    <w:rsid w:val="00CD78CA"/>
    <w:rsid w:val="00CD790F"/>
    <w:rsid w:val="00CD7A6B"/>
    <w:rsid w:val="00CD7B3F"/>
    <w:rsid w:val="00CD7CF1"/>
    <w:rsid w:val="00CD7DB6"/>
    <w:rsid w:val="00CE01C4"/>
    <w:rsid w:val="00CE01CD"/>
    <w:rsid w:val="00CE0552"/>
    <w:rsid w:val="00CE0ABF"/>
    <w:rsid w:val="00CE0DC6"/>
    <w:rsid w:val="00CE11F7"/>
    <w:rsid w:val="00CE15A1"/>
    <w:rsid w:val="00CE17EB"/>
    <w:rsid w:val="00CE1D7F"/>
    <w:rsid w:val="00CE1F16"/>
    <w:rsid w:val="00CE2018"/>
    <w:rsid w:val="00CE2153"/>
    <w:rsid w:val="00CE2167"/>
    <w:rsid w:val="00CE234E"/>
    <w:rsid w:val="00CE25CF"/>
    <w:rsid w:val="00CE272F"/>
    <w:rsid w:val="00CE2C61"/>
    <w:rsid w:val="00CE2E8D"/>
    <w:rsid w:val="00CE2FB1"/>
    <w:rsid w:val="00CE3071"/>
    <w:rsid w:val="00CE3210"/>
    <w:rsid w:val="00CE33BB"/>
    <w:rsid w:val="00CE36D2"/>
    <w:rsid w:val="00CE3A98"/>
    <w:rsid w:val="00CE3AF0"/>
    <w:rsid w:val="00CE3B41"/>
    <w:rsid w:val="00CE3E1C"/>
    <w:rsid w:val="00CE3FB8"/>
    <w:rsid w:val="00CE424D"/>
    <w:rsid w:val="00CE42FF"/>
    <w:rsid w:val="00CE4486"/>
    <w:rsid w:val="00CE490A"/>
    <w:rsid w:val="00CE520A"/>
    <w:rsid w:val="00CE534E"/>
    <w:rsid w:val="00CE53F8"/>
    <w:rsid w:val="00CE5459"/>
    <w:rsid w:val="00CE54A8"/>
    <w:rsid w:val="00CE5587"/>
    <w:rsid w:val="00CE5E9E"/>
    <w:rsid w:val="00CE5FC8"/>
    <w:rsid w:val="00CE602F"/>
    <w:rsid w:val="00CE60A5"/>
    <w:rsid w:val="00CE65BC"/>
    <w:rsid w:val="00CE67A8"/>
    <w:rsid w:val="00CE6C9C"/>
    <w:rsid w:val="00CE6D43"/>
    <w:rsid w:val="00CE6D7F"/>
    <w:rsid w:val="00CE6E99"/>
    <w:rsid w:val="00CE6F6C"/>
    <w:rsid w:val="00CE7068"/>
    <w:rsid w:val="00CE727C"/>
    <w:rsid w:val="00CE7284"/>
    <w:rsid w:val="00CE75BB"/>
    <w:rsid w:val="00CE77DC"/>
    <w:rsid w:val="00CE7C5B"/>
    <w:rsid w:val="00CE7E76"/>
    <w:rsid w:val="00CF0053"/>
    <w:rsid w:val="00CF02D0"/>
    <w:rsid w:val="00CF038E"/>
    <w:rsid w:val="00CF039C"/>
    <w:rsid w:val="00CF040A"/>
    <w:rsid w:val="00CF062D"/>
    <w:rsid w:val="00CF0759"/>
    <w:rsid w:val="00CF075A"/>
    <w:rsid w:val="00CF07D9"/>
    <w:rsid w:val="00CF0939"/>
    <w:rsid w:val="00CF0970"/>
    <w:rsid w:val="00CF0A47"/>
    <w:rsid w:val="00CF0A8B"/>
    <w:rsid w:val="00CF0C8E"/>
    <w:rsid w:val="00CF0E25"/>
    <w:rsid w:val="00CF0EA3"/>
    <w:rsid w:val="00CF1048"/>
    <w:rsid w:val="00CF147B"/>
    <w:rsid w:val="00CF1588"/>
    <w:rsid w:val="00CF215A"/>
    <w:rsid w:val="00CF283A"/>
    <w:rsid w:val="00CF2CF0"/>
    <w:rsid w:val="00CF2D0E"/>
    <w:rsid w:val="00CF2E3C"/>
    <w:rsid w:val="00CF2F9C"/>
    <w:rsid w:val="00CF34FD"/>
    <w:rsid w:val="00CF35F2"/>
    <w:rsid w:val="00CF3B66"/>
    <w:rsid w:val="00CF3B9F"/>
    <w:rsid w:val="00CF3D84"/>
    <w:rsid w:val="00CF3E67"/>
    <w:rsid w:val="00CF40B2"/>
    <w:rsid w:val="00CF426E"/>
    <w:rsid w:val="00CF42EB"/>
    <w:rsid w:val="00CF461B"/>
    <w:rsid w:val="00CF4697"/>
    <w:rsid w:val="00CF4B2B"/>
    <w:rsid w:val="00CF4B4D"/>
    <w:rsid w:val="00CF4B9B"/>
    <w:rsid w:val="00CF5007"/>
    <w:rsid w:val="00CF507A"/>
    <w:rsid w:val="00CF53E2"/>
    <w:rsid w:val="00CF544F"/>
    <w:rsid w:val="00CF55AB"/>
    <w:rsid w:val="00CF593E"/>
    <w:rsid w:val="00CF67D6"/>
    <w:rsid w:val="00CF686F"/>
    <w:rsid w:val="00CF6900"/>
    <w:rsid w:val="00CF693E"/>
    <w:rsid w:val="00CF695E"/>
    <w:rsid w:val="00CF6DD4"/>
    <w:rsid w:val="00CF6E71"/>
    <w:rsid w:val="00CF6F8B"/>
    <w:rsid w:val="00CF76FB"/>
    <w:rsid w:val="00CF7AC8"/>
    <w:rsid w:val="00CF7B09"/>
    <w:rsid w:val="00CF7E36"/>
    <w:rsid w:val="00D00A5D"/>
    <w:rsid w:val="00D00D76"/>
    <w:rsid w:val="00D00EC1"/>
    <w:rsid w:val="00D011C2"/>
    <w:rsid w:val="00D014A5"/>
    <w:rsid w:val="00D01738"/>
    <w:rsid w:val="00D01809"/>
    <w:rsid w:val="00D01ED5"/>
    <w:rsid w:val="00D01F40"/>
    <w:rsid w:val="00D020CB"/>
    <w:rsid w:val="00D02159"/>
    <w:rsid w:val="00D025B4"/>
    <w:rsid w:val="00D02647"/>
    <w:rsid w:val="00D02661"/>
    <w:rsid w:val="00D027C4"/>
    <w:rsid w:val="00D028E0"/>
    <w:rsid w:val="00D02941"/>
    <w:rsid w:val="00D02A48"/>
    <w:rsid w:val="00D02F4D"/>
    <w:rsid w:val="00D033E8"/>
    <w:rsid w:val="00D03416"/>
    <w:rsid w:val="00D035B5"/>
    <w:rsid w:val="00D035D1"/>
    <w:rsid w:val="00D03702"/>
    <w:rsid w:val="00D03932"/>
    <w:rsid w:val="00D03D6F"/>
    <w:rsid w:val="00D04880"/>
    <w:rsid w:val="00D050BD"/>
    <w:rsid w:val="00D051AC"/>
    <w:rsid w:val="00D0525B"/>
    <w:rsid w:val="00D05296"/>
    <w:rsid w:val="00D05695"/>
    <w:rsid w:val="00D05961"/>
    <w:rsid w:val="00D05FB0"/>
    <w:rsid w:val="00D061C2"/>
    <w:rsid w:val="00D066F8"/>
    <w:rsid w:val="00D0675B"/>
    <w:rsid w:val="00D067C2"/>
    <w:rsid w:val="00D06880"/>
    <w:rsid w:val="00D06B42"/>
    <w:rsid w:val="00D06D83"/>
    <w:rsid w:val="00D06F43"/>
    <w:rsid w:val="00D073AB"/>
    <w:rsid w:val="00D07837"/>
    <w:rsid w:val="00D07BA9"/>
    <w:rsid w:val="00D07BFB"/>
    <w:rsid w:val="00D100B4"/>
    <w:rsid w:val="00D100CF"/>
    <w:rsid w:val="00D10273"/>
    <w:rsid w:val="00D108E4"/>
    <w:rsid w:val="00D10A41"/>
    <w:rsid w:val="00D10A95"/>
    <w:rsid w:val="00D10B45"/>
    <w:rsid w:val="00D10BA4"/>
    <w:rsid w:val="00D10CDD"/>
    <w:rsid w:val="00D10D19"/>
    <w:rsid w:val="00D110FE"/>
    <w:rsid w:val="00D11293"/>
    <w:rsid w:val="00D112E6"/>
    <w:rsid w:val="00D1153F"/>
    <w:rsid w:val="00D1163D"/>
    <w:rsid w:val="00D1172A"/>
    <w:rsid w:val="00D11AE9"/>
    <w:rsid w:val="00D12342"/>
    <w:rsid w:val="00D12395"/>
    <w:rsid w:val="00D123BB"/>
    <w:rsid w:val="00D123D7"/>
    <w:rsid w:val="00D123F8"/>
    <w:rsid w:val="00D125E2"/>
    <w:rsid w:val="00D12840"/>
    <w:rsid w:val="00D1295F"/>
    <w:rsid w:val="00D129B0"/>
    <w:rsid w:val="00D12E12"/>
    <w:rsid w:val="00D1321F"/>
    <w:rsid w:val="00D135AB"/>
    <w:rsid w:val="00D1393E"/>
    <w:rsid w:val="00D13B9B"/>
    <w:rsid w:val="00D13BF2"/>
    <w:rsid w:val="00D13C7A"/>
    <w:rsid w:val="00D14050"/>
    <w:rsid w:val="00D14238"/>
    <w:rsid w:val="00D1435E"/>
    <w:rsid w:val="00D14550"/>
    <w:rsid w:val="00D145A0"/>
    <w:rsid w:val="00D145E4"/>
    <w:rsid w:val="00D14917"/>
    <w:rsid w:val="00D1498D"/>
    <w:rsid w:val="00D149E1"/>
    <w:rsid w:val="00D14AC1"/>
    <w:rsid w:val="00D14BA7"/>
    <w:rsid w:val="00D14D1F"/>
    <w:rsid w:val="00D14DD5"/>
    <w:rsid w:val="00D14DF8"/>
    <w:rsid w:val="00D15227"/>
    <w:rsid w:val="00D152EB"/>
    <w:rsid w:val="00D154A8"/>
    <w:rsid w:val="00D154F0"/>
    <w:rsid w:val="00D15643"/>
    <w:rsid w:val="00D15B1B"/>
    <w:rsid w:val="00D16580"/>
    <w:rsid w:val="00D167B7"/>
    <w:rsid w:val="00D16C39"/>
    <w:rsid w:val="00D16D43"/>
    <w:rsid w:val="00D16E49"/>
    <w:rsid w:val="00D17138"/>
    <w:rsid w:val="00D1720E"/>
    <w:rsid w:val="00D17380"/>
    <w:rsid w:val="00D1740D"/>
    <w:rsid w:val="00D17697"/>
    <w:rsid w:val="00D1783C"/>
    <w:rsid w:val="00D17864"/>
    <w:rsid w:val="00D178ED"/>
    <w:rsid w:val="00D178F6"/>
    <w:rsid w:val="00D17ACA"/>
    <w:rsid w:val="00D17DA9"/>
    <w:rsid w:val="00D200BF"/>
    <w:rsid w:val="00D201D8"/>
    <w:rsid w:val="00D20284"/>
    <w:rsid w:val="00D20428"/>
    <w:rsid w:val="00D2042A"/>
    <w:rsid w:val="00D20499"/>
    <w:rsid w:val="00D206A1"/>
    <w:rsid w:val="00D206B7"/>
    <w:rsid w:val="00D209C1"/>
    <w:rsid w:val="00D20DCD"/>
    <w:rsid w:val="00D21232"/>
    <w:rsid w:val="00D21384"/>
    <w:rsid w:val="00D2138D"/>
    <w:rsid w:val="00D21458"/>
    <w:rsid w:val="00D2146E"/>
    <w:rsid w:val="00D21492"/>
    <w:rsid w:val="00D21810"/>
    <w:rsid w:val="00D21EF4"/>
    <w:rsid w:val="00D22C92"/>
    <w:rsid w:val="00D2301D"/>
    <w:rsid w:val="00D230FA"/>
    <w:rsid w:val="00D232E2"/>
    <w:rsid w:val="00D233C0"/>
    <w:rsid w:val="00D23C91"/>
    <w:rsid w:val="00D23D36"/>
    <w:rsid w:val="00D23ED7"/>
    <w:rsid w:val="00D23FA1"/>
    <w:rsid w:val="00D243EB"/>
    <w:rsid w:val="00D24518"/>
    <w:rsid w:val="00D2454D"/>
    <w:rsid w:val="00D24778"/>
    <w:rsid w:val="00D24B2B"/>
    <w:rsid w:val="00D24E05"/>
    <w:rsid w:val="00D250F4"/>
    <w:rsid w:val="00D2525B"/>
    <w:rsid w:val="00D254E3"/>
    <w:rsid w:val="00D25A02"/>
    <w:rsid w:val="00D25C50"/>
    <w:rsid w:val="00D260EC"/>
    <w:rsid w:val="00D2682E"/>
    <w:rsid w:val="00D26C4F"/>
    <w:rsid w:val="00D271D3"/>
    <w:rsid w:val="00D2745B"/>
    <w:rsid w:val="00D275EA"/>
    <w:rsid w:val="00D27AB4"/>
    <w:rsid w:val="00D27AE4"/>
    <w:rsid w:val="00D27AE6"/>
    <w:rsid w:val="00D27B69"/>
    <w:rsid w:val="00D301D0"/>
    <w:rsid w:val="00D30409"/>
    <w:rsid w:val="00D30432"/>
    <w:rsid w:val="00D308BF"/>
    <w:rsid w:val="00D30AAE"/>
    <w:rsid w:val="00D30F56"/>
    <w:rsid w:val="00D3160B"/>
    <w:rsid w:val="00D31AE7"/>
    <w:rsid w:val="00D31F15"/>
    <w:rsid w:val="00D31FC6"/>
    <w:rsid w:val="00D3203B"/>
    <w:rsid w:val="00D3206A"/>
    <w:rsid w:val="00D321DF"/>
    <w:rsid w:val="00D322BF"/>
    <w:rsid w:val="00D322DC"/>
    <w:rsid w:val="00D323AF"/>
    <w:rsid w:val="00D323BC"/>
    <w:rsid w:val="00D32548"/>
    <w:rsid w:val="00D32B8D"/>
    <w:rsid w:val="00D330EA"/>
    <w:rsid w:val="00D334F8"/>
    <w:rsid w:val="00D3357B"/>
    <w:rsid w:val="00D336F6"/>
    <w:rsid w:val="00D33886"/>
    <w:rsid w:val="00D33AF6"/>
    <w:rsid w:val="00D33D9D"/>
    <w:rsid w:val="00D33DC2"/>
    <w:rsid w:val="00D33DE3"/>
    <w:rsid w:val="00D34068"/>
    <w:rsid w:val="00D340AE"/>
    <w:rsid w:val="00D34166"/>
    <w:rsid w:val="00D34276"/>
    <w:rsid w:val="00D34772"/>
    <w:rsid w:val="00D34923"/>
    <w:rsid w:val="00D34C4D"/>
    <w:rsid w:val="00D351E2"/>
    <w:rsid w:val="00D354E2"/>
    <w:rsid w:val="00D35510"/>
    <w:rsid w:val="00D35992"/>
    <w:rsid w:val="00D35B34"/>
    <w:rsid w:val="00D35B6C"/>
    <w:rsid w:val="00D35EA9"/>
    <w:rsid w:val="00D36B79"/>
    <w:rsid w:val="00D36BBA"/>
    <w:rsid w:val="00D36C32"/>
    <w:rsid w:val="00D3719E"/>
    <w:rsid w:val="00D374B4"/>
    <w:rsid w:val="00D378C8"/>
    <w:rsid w:val="00D37DEA"/>
    <w:rsid w:val="00D401F3"/>
    <w:rsid w:val="00D4034D"/>
    <w:rsid w:val="00D4065B"/>
    <w:rsid w:val="00D408D8"/>
    <w:rsid w:val="00D408DB"/>
    <w:rsid w:val="00D40CE4"/>
    <w:rsid w:val="00D40E70"/>
    <w:rsid w:val="00D4122A"/>
    <w:rsid w:val="00D413C4"/>
    <w:rsid w:val="00D41522"/>
    <w:rsid w:val="00D416C9"/>
    <w:rsid w:val="00D417E0"/>
    <w:rsid w:val="00D41A41"/>
    <w:rsid w:val="00D41CEB"/>
    <w:rsid w:val="00D41CF2"/>
    <w:rsid w:val="00D42A6B"/>
    <w:rsid w:val="00D42D52"/>
    <w:rsid w:val="00D42FAE"/>
    <w:rsid w:val="00D431AC"/>
    <w:rsid w:val="00D432DE"/>
    <w:rsid w:val="00D4332B"/>
    <w:rsid w:val="00D43597"/>
    <w:rsid w:val="00D437AB"/>
    <w:rsid w:val="00D437FC"/>
    <w:rsid w:val="00D43BBB"/>
    <w:rsid w:val="00D43DF8"/>
    <w:rsid w:val="00D441C6"/>
    <w:rsid w:val="00D443E7"/>
    <w:rsid w:val="00D44456"/>
    <w:rsid w:val="00D444C9"/>
    <w:rsid w:val="00D447D4"/>
    <w:rsid w:val="00D44F26"/>
    <w:rsid w:val="00D451DD"/>
    <w:rsid w:val="00D45264"/>
    <w:rsid w:val="00D45322"/>
    <w:rsid w:val="00D454C5"/>
    <w:rsid w:val="00D45AE9"/>
    <w:rsid w:val="00D45B57"/>
    <w:rsid w:val="00D45E35"/>
    <w:rsid w:val="00D45F55"/>
    <w:rsid w:val="00D46045"/>
    <w:rsid w:val="00D46486"/>
    <w:rsid w:val="00D46499"/>
    <w:rsid w:val="00D469BB"/>
    <w:rsid w:val="00D46AAE"/>
    <w:rsid w:val="00D47789"/>
    <w:rsid w:val="00D47804"/>
    <w:rsid w:val="00D478A4"/>
    <w:rsid w:val="00D47CAF"/>
    <w:rsid w:val="00D47F6A"/>
    <w:rsid w:val="00D47FB3"/>
    <w:rsid w:val="00D5024C"/>
    <w:rsid w:val="00D50579"/>
    <w:rsid w:val="00D508B7"/>
    <w:rsid w:val="00D508BE"/>
    <w:rsid w:val="00D50CD3"/>
    <w:rsid w:val="00D50D49"/>
    <w:rsid w:val="00D512D5"/>
    <w:rsid w:val="00D51411"/>
    <w:rsid w:val="00D5169D"/>
    <w:rsid w:val="00D519BC"/>
    <w:rsid w:val="00D51D40"/>
    <w:rsid w:val="00D51DDC"/>
    <w:rsid w:val="00D522BF"/>
    <w:rsid w:val="00D52A11"/>
    <w:rsid w:val="00D52D21"/>
    <w:rsid w:val="00D52DA7"/>
    <w:rsid w:val="00D52E9B"/>
    <w:rsid w:val="00D52FD0"/>
    <w:rsid w:val="00D53323"/>
    <w:rsid w:val="00D5340E"/>
    <w:rsid w:val="00D53468"/>
    <w:rsid w:val="00D53B35"/>
    <w:rsid w:val="00D542FC"/>
    <w:rsid w:val="00D54665"/>
    <w:rsid w:val="00D54B0B"/>
    <w:rsid w:val="00D54CF4"/>
    <w:rsid w:val="00D54EAA"/>
    <w:rsid w:val="00D54FC7"/>
    <w:rsid w:val="00D55766"/>
    <w:rsid w:val="00D55C8F"/>
    <w:rsid w:val="00D55DAD"/>
    <w:rsid w:val="00D56411"/>
    <w:rsid w:val="00D5666C"/>
    <w:rsid w:val="00D56703"/>
    <w:rsid w:val="00D56737"/>
    <w:rsid w:val="00D56767"/>
    <w:rsid w:val="00D56BFC"/>
    <w:rsid w:val="00D5730B"/>
    <w:rsid w:val="00D575D0"/>
    <w:rsid w:val="00D579AD"/>
    <w:rsid w:val="00D57C47"/>
    <w:rsid w:val="00D602C8"/>
    <w:rsid w:val="00D6046E"/>
    <w:rsid w:val="00D60917"/>
    <w:rsid w:val="00D609BE"/>
    <w:rsid w:val="00D60BF7"/>
    <w:rsid w:val="00D60D22"/>
    <w:rsid w:val="00D60E6A"/>
    <w:rsid w:val="00D60F26"/>
    <w:rsid w:val="00D60F8A"/>
    <w:rsid w:val="00D61110"/>
    <w:rsid w:val="00D61677"/>
    <w:rsid w:val="00D6199B"/>
    <w:rsid w:val="00D61B83"/>
    <w:rsid w:val="00D61E08"/>
    <w:rsid w:val="00D61E14"/>
    <w:rsid w:val="00D61EFD"/>
    <w:rsid w:val="00D61F66"/>
    <w:rsid w:val="00D6203C"/>
    <w:rsid w:val="00D62188"/>
    <w:rsid w:val="00D6220E"/>
    <w:rsid w:val="00D62689"/>
    <w:rsid w:val="00D6284F"/>
    <w:rsid w:val="00D62A09"/>
    <w:rsid w:val="00D62E24"/>
    <w:rsid w:val="00D62E32"/>
    <w:rsid w:val="00D632D7"/>
    <w:rsid w:val="00D63415"/>
    <w:rsid w:val="00D634B0"/>
    <w:rsid w:val="00D635D3"/>
    <w:rsid w:val="00D6365E"/>
    <w:rsid w:val="00D636DD"/>
    <w:rsid w:val="00D63901"/>
    <w:rsid w:val="00D63CCB"/>
    <w:rsid w:val="00D64064"/>
    <w:rsid w:val="00D642F3"/>
    <w:rsid w:val="00D64392"/>
    <w:rsid w:val="00D643A5"/>
    <w:rsid w:val="00D644D1"/>
    <w:rsid w:val="00D646FC"/>
    <w:rsid w:val="00D64905"/>
    <w:rsid w:val="00D64C64"/>
    <w:rsid w:val="00D64D05"/>
    <w:rsid w:val="00D65236"/>
    <w:rsid w:val="00D652AC"/>
    <w:rsid w:val="00D65365"/>
    <w:rsid w:val="00D65BD4"/>
    <w:rsid w:val="00D65EA6"/>
    <w:rsid w:val="00D66065"/>
    <w:rsid w:val="00D66450"/>
    <w:rsid w:val="00D66524"/>
    <w:rsid w:val="00D6663B"/>
    <w:rsid w:val="00D6673C"/>
    <w:rsid w:val="00D66A61"/>
    <w:rsid w:val="00D66D24"/>
    <w:rsid w:val="00D66E89"/>
    <w:rsid w:val="00D66FE7"/>
    <w:rsid w:val="00D67042"/>
    <w:rsid w:val="00D671AD"/>
    <w:rsid w:val="00D6748D"/>
    <w:rsid w:val="00D6748F"/>
    <w:rsid w:val="00D67AAB"/>
    <w:rsid w:val="00D67FE8"/>
    <w:rsid w:val="00D70170"/>
    <w:rsid w:val="00D7023D"/>
    <w:rsid w:val="00D706CE"/>
    <w:rsid w:val="00D7078D"/>
    <w:rsid w:val="00D7082F"/>
    <w:rsid w:val="00D70961"/>
    <w:rsid w:val="00D70C85"/>
    <w:rsid w:val="00D70C95"/>
    <w:rsid w:val="00D70DD1"/>
    <w:rsid w:val="00D71061"/>
    <w:rsid w:val="00D71236"/>
    <w:rsid w:val="00D71379"/>
    <w:rsid w:val="00D714D2"/>
    <w:rsid w:val="00D71A86"/>
    <w:rsid w:val="00D71BE2"/>
    <w:rsid w:val="00D71D1B"/>
    <w:rsid w:val="00D71E17"/>
    <w:rsid w:val="00D71EAC"/>
    <w:rsid w:val="00D71EB2"/>
    <w:rsid w:val="00D72E89"/>
    <w:rsid w:val="00D72EED"/>
    <w:rsid w:val="00D7356E"/>
    <w:rsid w:val="00D735BF"/>
    <w:rsid w:val="00D738E3"/>
    <w:rsid w:val="00D73AA6"/>
    <w:rsid w:val="00D73B9E"/>
    <w:rsid w:val="00D73C9C"/>
    <w:rsid w:val="00D73DC4"/>
    <w:rsid w:val="00D74463"/>
    <w:rsid w:val="00D745B2"/>
    <w:rsid w:val="00D74715"/>
    <w:rsid w:val="00D74AEB"/>
    <w:rsid w:val="00D74C6E"/>
    <w:rsid w:val="00D74F7D"/>
    <w:rsid w:val="00D750D5"/>
    <w:rsid w:val="00D752BF"/>
    <w:rsid w:val="00D753AC"/>
    <w:rsid w:val="00D75512"/>
    <w:rsid w:val="00D755B0"/>
    <w:rsid w:val="00D7560A"/>
    <w:rsid w:val="00D7573D"/>
    <w:rsid w:val="00D75E0C"/>
    <w:rsid w:val="00D763F8"/>
    <w:rsid w:val="00D766E7"/>
    <w:rsid w:val="00D76776"/>
    <w:rsid w:val="00D77052"/>
    <w:rsid w:val="00D77213"/>
    <w:rsid w:val="00D77387"/>
    <w:rsid w:val="00D77489"/>
    <w:rsid w:val="00D7770D"/>
    <w:rsid w:val="00D77E48"/>
    <w:rsid w:val="00D80016"/>
    <w:rsid w:val="00D801CC"/>
    <w:rsid w:val="00D801EE"/>
    <w:rsid w:val="00D802D2"/>
    <w:rsid w:val="00D805D2"/>
    <w:rsid w:val="00D80682"/>
    <w:rsid w:val="00D8079D"/>
    <w:rsid w:val="00D80878"/>
    <w:rsid w:val="00D80938"/>
    <w:rsid w:val="00D80A3C"/>
    <w:rsid w:val="00D80A69"/>
    <w:rsid w:val="00D80AE1"/>
    <w:rsid w:val="00D80C6F"/>
    <w:rsid w:val="00D81002"/>
    <w:rsid w:val="00D81606"/>
    <w:rsid w:val="00D8171C"/>
    <w:rsid w:val="00D8182B"/>
    <w:rsid w:val="00D81994"/>
    <w:rsid w:val="00D82256"/>
    <w:rsid w:val="00D826B0"/>
    <w:rsid w:val="00D829F7"/>
    <w:rsid w:val="00D82E5A"/>
    <w:rsid w:val="00D830F4"/>
    <w:rsid w:val="00D8332D"/>
    <w:rsid w:val="00D834A4"/>
    <w:rsid w:val="00D836F6"/>
    <w:rsid w:val="00D83712"/>
    <w:rsid w:val="00D83D8D"/>
    <w:rsid w:val="00D83F7F"/>
    <w:rsid w:val="00D83FC1"/>
    <w:rsid w:val="00D8405D"/>
    <w:rsid w:val="00D84581"/>
    <w:rsid w:val="00D8495C"/>
    <w:rsid w:val="00D84993"/>
    <w:rsid w:val="00D850E2"/>
    <w:rsid w:val="00D850FD"/>
    <w:rsid w:val="00D8515B"/>
    <w:rsid w:val="00D853FE"/>
    <w:rsid w:val="00D8558C"/>
    <w:rsid w:val="00D85751"/>
    <w:rsid w:val="00D8575F"/>
    <w:rsid w:val="00D8585D"/>
    <w:rsid w:val="00D85CE5"/>
    <w:rsid w:val="00D85E1F"/>
    <w:rsid w:val="00D8613E"/>
    <w:rsid w:val="00D861C0"/>
    <w:rsid w:val="00D861FA"/>
    <w:rsid w:val="00D866DE"/>
    <w:rsid w:val="00D86931"/>
    <w:rsid w:val="00D86FC5"/>
    <w:rsid w:val="00D870BB"/>
    <w:rsid w:val="00D870DC"/>
    <w:rsid w:val="00D87AA1"/>
    <w:rsid w:val="00D87AD7"/>
    <w:rsid w:val="00D87C20"/>
    <w:rsid w:val="00D87F44"/>
    <w:rsid w:val="00D900A3"/>
    <w:rsid w:val="00D9013F"/>
    <w:rsid w:val="00D90245"/>
    <w:rsid w:val="00D90318"/>
    <w:rsid w:val="00D90581"/>
    <w:rsid w:val="00D905D1"/>
    <w:rsid w:val="00D905E1"/>
    <w:rsid w:val="00D90A9A"/>
    <w:rsid w:val="00D90FD2"/>
    <w:rsid w:val="00D91020"/>
    <w:rsid w:val="00D91192"/>
    <w:rsid w:val="00D911CD"/>
    <w:rsid w:val="00D912F0"/>
    <w:rsid w:val="00D91C70"/>
    <w:rsid w:val="00D91CBE"/>
    <w:rsid w:val="00D92114"/>
    <w:rsid w:val="00D9285C"/>
    <w:rsid w:val="00D9286A"/>
    <w:rsid w:val="00D92E09"/>
    <w:rsid w:val="00D92F5B"/>
    <w:rsid w:val="00D92FC1"/>
    <w:rsid w:val="00D93081"/>
    <w:rsid w:val="00D93112"/>
    <w:rsid w:val="00D9320D"/>
    <w:rsid w:val="00D934B3"/>
    <w:rsid w:val="00D934C7"/>
    <w:rsid w:val="00D937DB"/>
    <w:rsid w:val="00D939DE"/>
    <w:rsid w:val="00D93B03"/>
    <w:rsid w:val="00D93C6F"/>
    <w:rsid w:val="00D93F3B"/>
    <w:rsid w:val="00D94420"/>
    <w:rsid w:val="00D948CD"/>
    <w:rsid w:val="00D94BBD"/>
    <w:rsid w:val="00D94E97"/>
    <w:rsid w:val="00D95139"/>
    <w:rsid w:val="00D952A9"/>
    <w:rsid w:val="00D954C6"/>
    <w:rsid w:val="00D9569B"/>
    <w:rsid w:val="00D95732"/>
    <w:rsid w:val="00D95C20"/>
    <w:rsid w:val="00D968E9"/>
    <w:rsid w:val="00D96C6E"/>
    <w:rsid w:val="00D96CD7"/>
    <w:rsid w:val="00D97890"/>
    <w:rsid w:val="00D97DF4"/>
    <w:rsid w:val="00DA0023"/>
    <w:rsid w:val="00DA034B"/>
    <w:rsid w:val="00DA053F"/>
    <w:rsid w:val="00DA0CF7"/>
    <w:rsid w:val="00DA154C"/>
    <w:rsid w:val="00DA1735"/>
    <w:rsid w:val="00DA175A"/>
    <w:rsid w:val="00DA1890"/>
    <w:rsid w:val="00DA1A11"/>
    <w:rsid w:val="00DA1BCB"/>
    <w:rsid w:val="00DA1C51"/>
    <w:rsid w:val="00DA1F09"/>
    <w:rsid w:val="00DA2263"/>
    <w:rsid w:val="00DA23A2"/>
    <w:rsid w:val="00DA289F"/>
    <w:rsid w:val="00DA29ED"/>
    <w:rsid w:val="00DA2B59"/>
    <w:rsid w:val="00DA2DBF"/>
    <w:rsid w:val="00DA2E50"/>
    <w:rsid w:val="00DA2FCD"/>
    <w:rsid w:val="00DA30C8"/>
    <w:rsid w:val="00DA37B8"/>
    <w:rsid w:val="00DA3824"/>
    <w:rsid w:val="00DA38C6"/>
    <w:rsid w:val="00DA3B76"/>
    <w:rsid w:val="00DA3C23"/>
    <w:rsid w:val="00DA3DDC"/>
    <w:rsid w:val="00DA458F"/>
    <w:rsid w:val="00DA45CA"/>
    <w:rsid w:val="00DA492A"/>
    <w:rsid w:val="00DA4A6F"/>
    <w:rsid w:val="00DA4D35"/>
    <w:rsid w:val="00DA4D8D"/>
    <w:rsid w:val="00DA4D97"/>
    <w:rsid w:val="00DA4FEB"/>
    <w:rsid w:val="00DA51C1"/>
    <w:rsid w:val="00DA533B"/>
    <w:rsid w:val="00DA5449"/>
    <w:rsid w:val="00DA560C"/>
    <w:rsid w:val="00DA57DF"/>
    <w:rsid w:val="00DA5820"/>
    <w:rsid w:val="00DA5867"/>
    <w:rsid w:val="00DA5AC3"/>
    <w:rsid w:val="00DA618C"/>
    <w:rsid w:val="00DA6208"/>
    <w:rsid w:val="00DA65CD"/>
    <w:rsid w:val="00DA66B9"/>
    <w:rsid w:val="00DA6997"/>
    <w:rsid w:val="00DA6A4F"/>
    <w:rsid w:val="00DA6AD9"/>
    <w:rsid w:val="00DA6B5E"/>
    <w:rsid w:val="00DA6E23"/>
    <w:rsid w:val="00DA6ED4"/>
    <w:rsid w:val="00DA7027"/>
    <w:rsid w:val="00DA7137"/>
    <w:rsid w:val="00DA7217"/>
    <w:rsid w:val="00DA7335"/>
    <w:rsid w:val="00DA7559"/>
    <w:rsid w:val="00DA7893"/>
    <w:rsid w:val="00DA7AF1"/>
    <w:rsid w:val="00DA7ECD"/>
    <w:rsid w:val="00DA7F3F"/>
    <w:rsid w:val="00DA7F4B"/>
    <w:rsid w:val="00DB003C"/>
    <w:rsid w:val="00DB007B"/>
    <w:rsid w:val="00DB0301"/>
    <w:rsid w:val="00DB0719"/>
    <w:rsid w:val="00DB0792"/>
    <w:rsid w:val="00DB079F"/>
    <w:rsid w:val="00DB0AB0"/>
    <w:rsid w:val="00DB0BA3"/>
    <w:rsid w:val="00DB0C9C"/>
    <w:rsid w:val="00DB0E39"/>
    <w:rsid w:val="00DB107C"/>
    <w:rsid w:val="00DB13B6"/>
    <w:rsid w:val="00DB149E"/>
    <w:rsid w:val="00DB14A2"/>
    <w:rsid w:val="00DB16B2"/>
    <w:rsid w:val="00DB16DE"/>
    <w:rsid w:val="00DB1B12"/>
    <w:rsid w:val="00DB1B17"/>
    <w:rsid w:val="00DB2321"/>
    <w:rsid w:val="00DB2384"/>
    <w:rsid w:val="00DB2397"/>
    <w:rsid w:val="00DB2468"/>
    <w:rsid w:val="00DB2863"/>
    <w:rsid w:val="00DB2CA0"/>
    <w:rsid w:val="00DB3001"/>
    <w:rsid w:val="00DB3112"/>
    <w:rsid w:val="00DB31B1"/>
    <w:rsid w:val="00DB3406"/>
    <w:rsid w:val="00DB38D8"/>
    <w:rsid w:val="00DB3AD9"/>
    <w:rsid w:val="00DB3F8F"/>
    <w:rsid w:val="00DB402D"/>
    <w:rsid w:val="00DB40C8"/>
    <w:rsid w:val="00DB4B2D"/>
    <w:rsid w:val="00DB4BC5"/>
    <w:rsid w:val="00DB50D5"/>
    <w:rsid w:val="00DB52E8"/>
    <w:rsid w:val="00DB548A"/>
    <w:rsid w:val="00DB56D3"/>
    <w:rsid w:val="00DB57DA"/>
    <w:rsid w:val="00DB596C"/>
    <w:rsid w:val="00DB5DFA"/>
    <w:rsid w:val="00DB5F65"/>
    <w:rsid w:val="00DB5F86"/>
    <w:rsid w:val="00DB5FF1"/>
    <w:rsid w:val="00DB6095"/>
    <w:rsid w:val="00DB65D3"/>
    <w:rsid w:val="00DB6666"/>
    <w:rsid w:val="00DB66E9"/>
    <w:rsid w:val="00DB6917"/>
    <w:rsid w:val="00DB6C33"/>
    <w:rsid w:val="00DB6E1E"/>
    <w:rsid w:val="00DB71C0"/>
    <w:rsid w:val="00DB723A"/>
    <w:rsid w:val="00DB7825"/>
    <w:rsid w:val="00DB7C03"/>
    <w:rsid w:val="00DB7E11"/>
    <w:rsid w:val="00DC02FE"/>
    <w:rsid w:val="00DC03BD"/>
    <w:rsid w:val="00DC0622"/>
    <w:rsid w:val="00DC0C3E"/>
    <w:rsid w:val="00DC0DC6"/>
    <w:rsid w:val="00DC0DFF"/>
    <w:rsid w:val="00DC0F1E"/>
    <w:rsid w:val="00DC12E2"/>
    <w:rsid w:val="00DC133B"/>
    <w:rsid w:val="00DC13B2"/>
    <w:rsid w:val="00DC1444"/>
    <w:rsid w:val="00DC14A2"/>
    <w:rsid w:val="00DC1508"/>
    <w:rsid w:val="00DC1779"/>
    <w:rsid w:val="00DC18C2"/>
    <w:rsid w:val="00DC18FD"/>
    <w:rsid w:val="00DC1A0C"/>
    <w:rsid w:val="00DC1CB8"/>
    <w:rsid w:val="00DC20D1"/>
    <w:rsid w:val="00DC2695"/>
    <w:rsid w:val="00DC273A"/>
    <w:rsid w:val="00DC2A70"/>
    <w:rsid w:val="00DC2AF5"/>
    <w:rsid w:val="00DC2E4F"/>
    <w:rsid w:val="00DC30F1"/>
    <w:rsid w:val="00DC3249"/>
    <w:rsid w:val="00DC32F9"/>
    <w:rsid w:val="00DC3482"/>
    <w:rsid w:val="00DC37EE"/>
    <w:rsid w:val="00DC3C69"/>
    <w:rsid w:val="00DC3CCD"/>
    <w:rsid w:val="00DC4249"/>
    <w:rsid w:val="00DC42DA"/>
    <w:rsid w:val="00DC4314"/>
    <w:rsid w:val="00DC4996"/>
    <w:rsid w:val="00DC4A5F"/>
    <w:rsid w:val="00DC4C49"/>
    <w:rsid w:val="00DC4E2A"/>
    <w:rsid w:val="00DC4E59"/>
    <w:rsid w:val="00DC500F"/>
    <w:rsid w:val="00DC5299"/>
    <w:rsid w:val="00DC5E5A"/>
    <w:rsid w:val="00DC5F3D"/>
    <w:rsid w:val="00DC6313"/>
    <w:rsid w:val="00DC64F0"/>
    <w:rsid w:val="00DC659B"/>
    <w:rsid w:val="00DC682E"/>
    <w:rsid w:val="00DC6876"/>
    <w:rsid w:val="00DC6BEB"/>
    <w:rsid w:val="00DC6C06"/>
    <w:rsid w:val="00DC6CAA"/>
    <w:rsid w:val="00DC6CE4"/>
    <w:rsid w:val="00DC6D94"/>
    <w:rsid w:val="00DC7069"/>
    <w:rsid w:val="00DC76CD"/>
    <w:rsid w:val="00DC7B3F"/>
    <w:rsid w:val="00DD0141"/>
    <w:rsid w:val="00DD0159"/>
    <w:rsid w:val="00DD032B"/>
    <w:rsid w:val="00DD0420"/>
    <w:rsid w:val="00DD060E"/>
    <w:rsid w:val="00DD0660"/>
    <w:rsid w:val="00DD068E"/>
    <w:rsid w:val="00DD07A9"/>
    <w:rsid w:val="00DD0B93"/>
    <w:rsid w:val="00DD0F4D"/>
    <w:rsid w:val="00DD10E0"/>
    <w:rsid w:val="00DD1123"/>
    <w:rsid w:val="00DD13B8"/>
    <w:rsid w:val="00DD1590"/>
    <w:rsid w:val="00DD16AE"/>
    <w:rsid w:val="00DD2070"/>
    <w:rsid w:val="00DD24B9"/>
    <w:rsid w:val="00DD25F8"/>
    <w:rsid w:val="00DD27F1"/>
    <w:rsid w:val="00DD3BDB"/>
    <w:rsid w:val="00DD41CB"/>
    <w:rsid w:val="00DD48C6"/>
    <w:rsid w:val="00DD4A42"/>
    <w:rsid w:val="00DD4AE8"/>
    <w:rsid w:val="00DD4B36"/>
    <w:rsid w:val="00DD4F28"/>
    <w:rsid w:val="00DD50E0"/>
    <w:rsid w:val="00DD5140"/>
    <w:rsid w:val="00DD5335"/>
    <w:rsid w:val="00DD579F"/>
    <w:rsid w:val="00DD5945"/>
    <w:rsid w:val="00DD5B38"/>
    <w:rsid w:val="00DD5BF5"/>
    <w:rsid w:val="00DD5FF5"/>
    <w:rsid w:val="00DD638D"/>
    <w:rsid w:val="00DD6780"/>
    <w:rsid w:val="00DD6B81"/>
    <w:rsid w:val="00DD713F"/>
    <w:rsid w:val="00DD71DA"/>
    <w:rsid w:val="00DD736F"/>
    <w:rsid w:val="00DD741E"/>
    <w:rsid w:val="00DD752B"/>
    <w:rsid w:val="00DD7530"/>
    <w:rsid w:val="00DD7BA7"/>
    <w:rsid w:val="00DD7C72"/>
    <w:rsid w:val="00DD7C9F"/>
    <w:rsid w:val="00DD7CDE"/>
    <w:rsid w:val="00DE02D6"/>
    <w:rsid w:val="00DE0537"/>
    <w:rsid w:val="00DE057F"/>
    <w:rsid w:val="00DE07FF"/>
    <w:rsid w:val="00DE08CF"/>
    <w:rsid w:val="00DE0DCC"/>
    <w:rsid w:val="00DE0E6D"/>
    <w:rsid w:val="00DE111E"/>
    <w:rsid w:val="00DE1532"/>
    <w:rsid w:val="00DE1ADA"/>
    <w:rsid w:val="00DE1C6B"/>
    <w:rsid w:val="00DE1CB6"/>
    <w:rsid w:val="00DE2291"/>
    <w:rsid w:val="00DE261F"/>
    <w:rsid w:val="00DE2652"/>
    <w:rsid w:val="00DE26B8"/>
    <w:rsid w:val="00DE2A48"/>
    <w:rsid w:val="00DE2B20"/>
    <w:rsid w:val="00DE2D65"/>
    <w:rsid w:val="00DE2E2C"/>
    <w:rsid w:val="00DE3050"/>
    <w:rsid w:val="00DE35F7"/>
    <w:rsid w:val="00DE37A6"/>
    <w:rsid w:val="00DE3A14"/>
    <w:rsid w:val="00DE3A46"/>
    <w:rsid w:val="00DE3A47"/>
    <w:rsid w:val="00DE3FB9"/>
    <w:rsid w:val="00DE4020"/>
    <w:rsid w:val="00DE43F3"/>
    <w:rsid w:val="00DE4993"/>
    <w:rsid w:val="00DE4EB9"/>
    <w:rsid w:val="00DE5116"/>
    <w:rsid w:val="00DE5193"/>
    <w:rsid w:val="00DE5223"/>
    <w:rsid w:val="00DE5576"/>
    <w:rsid w:val="00DE559E"/>
    <w:rsid w:val="00DE5AA4"/>
    <w:rsid w:val="00DE6053"/>
    <w:rsid w:val="00DE62E1"/>
    <w:rsid w:val="00DE63AC"/>
    <w:rsid w:val="00DE6416"/>
    <w:rsid w:val="00DE641B"/>
    <w:rsid w:val="00DE6823"/>
    <w:rsid w:val="00DE6A5E"/>
    <w:rsid w:val="00DE6C4C"/>
    <w:rsid w:val="00DE6EE7"/>
    <w:rsid w:val="00DE731A"/>
    <w:rsid w:val="00DE77F6"/>
    <w:rsid w:val="00DE7A25"/>
    <w:rsid w:val="00DE7C9F"/>
    <w:rsid w:val="00DF01EA"/>
    <w:rsid w:val="00DF04B0"/>
    <w:rsid w:val="00DF141C"/>
    <w:rsid w:val="00DF15A5"/>
    <w:rsid w:val="00DF2166"/>
    <w:rsid w:val="00DF21B7"/>
    <w:rsid w:val="00DF22DE"/>
    <w:rsid w:val="00DF240C"/>
    <w:rsid w:val="00DF25D5"/>
    <w:rsid w:val="00DF282B"/>
    <w:rsid w:val="00DF28B3"/>
    <w:rsid w:val="00DF2917"/>
    <w:rsid w:val="00DF2AF7"/>
    <w:rsid w:val="00DF2D1A"/>
    <w:rsid w:val="00DF3048"/>
    <w:rsid w:val="00DF3713"/>
    <w:rsid w:val="00DF3926"/>
    <w:rsid w:val="00DF3982"/>
    <w:rsid w:val="00DF3A9F"/>
    <w:rsid w:val="00DF3AC4"/>
    <w:rsid w:val="00DF3E85"/>
    <w:rsid w:val="00DF4111"/>
    <w:rsid w:val="00DF4402"/>
    <w:rsid w:val="00DF4641"/>
    <w:rsid w:val="00DF4A84"/>
    <w:rsid w:val="00DF4AAF"/>
    <w:rsid w:val="00DF4EA4"/>
    <w:rsid w:val="00DF528D"/>
    <w:rsid w:val="00DF53D2"/>
    <w:rsid w:val="00DF542C"/>
    <w:rsid w:val="00DF545F"/>
    <w:rsid w:val="00DF5479"/>
    <w:rsid w:val="00DF554B"/>
    <w:rsid w:val="00DF5CBF"/>
    <w:rsid w:val="00DF5F61"/>
    <w:rsid w:val="00DF62F3"/>
    <w:rsid w:val="00DF64B8"/>
    <w:rsid w:val="00DF6500"/>
    <w:rsid w:val="00DF67B5"/>
    <w:rsid w:val="00DF6C84"/>
    <w:rsid w:val="00DF73CF"/>
    <w:rsid w:val="00DF7535"/>
    <w:rsid w:val="00DF75F5"/>
    <w:rsid w:val="00DF7BBF"/>
    <w:rsid w:val="00DF7E63"/>
    <w:rsid w:val="00E0047F"/>
    <w:rsid w:val="00E00561"/>
    <w:rsid w:val="00E005BB"/>
    <w:rsid w:val="00E00841"/>
    <w:rsid w:val="00E0093A"/>
    <w:rsid w:val="00E009C8"/>
    <w:rsid w:val="00E00D2F"/>
    <w:rsid w:val="00E00EF5"/>
    <w:rsid w:val="00E00F54"/>
    <w:rsid w:val="00E013A5"/>
    <w:rsid w:val="00E0169F"/>
    <w:rsid w:val="00E017E5"/>
    <w:rsid w:val="00E019ED"/>
    <w:rsid w:val="00E01DFD"/>
    <w:rsid w:val="00E02338"/>
    <w:rsid w:val="00E02557"/>
    <w:rsid w:val="00E02819"/>
    <w:rsid w:val="00E02A14"/>
    <w:rsid w:val="00E02A6F"/>
    <w:rsid w:val="00E02DC2"/>
    <w:rsid w:val="00E0305F"/>
    <w:rsid w:val="00E0368D"/>
    <w:rsid w:val="00E0391F"/>
    <w:rsid w:val="00E03D87"/>
    <w:rsid w:val="00E041D2"/>
    <w:rsid w:val="00E043F9"/>
    <w:rsid w:val="00E04691"/>
    <w:rsid w:val="00E04693"/>
    <w:rsid w:val="00E0493D"/>
    <w:rsid w:val="00E04B5E"/>
    <w:rsid w:val="00E04C7E"/>
    <w:rsid w:val="00E04C98"/>
    <w:rsid w:val="00E04D68"/>
    <w:rsid w:val="00E04E31"/>
    <w:rsid w:val="00E05024"/>
    <w:rsid w:val="00E052E5"/>
    <w:rsid w:val="00E0552E"/>
    <w:rsid w:val="00E0554D"/>
    <w:rsid w:val="00E05BFC"/>
    <w:rsid w:val="00E05DB0"/>
    <w:rsid w:val="00E06201"/>
    <w:rsid w:val="00E064AF"/>
    <w:rsid w:val="00E066E8"/>
    <w:rsid w:val="00E067EA"/>
    <w:rsid w:val="00E06D2F"/>
    <w:rsid w:val="00E06F02"/>
    <w:rsid w:val="00E06F8A"/>
    <w:rsid w:val="00E0703D"/>
    <w:rsid w:val="00E071CA"/>
    <w:rsid w:val="00E07318"/>
    <w:rsid w:val="00E07660"/>
    <w:rsid w:val="00E076F1"/>
    <w:rsid w:val="00E07A31"/>
    <w:rsid w:val="00E07C40"/>
    <w:rsid w:val="00E07E4C"/>
    <w:rsid w:val="00E102A5"/>
    <w:rsid w:val="00E10366"/>
    <w:rsid w:val="00E103AB"/>
    <w:rsid w:val="00E10581"/>
    <w:rsid w:val="00E108E6"/>
    <w:rsid w:val="00E1092F"/>
    <w:rsid w:val="00E10C16"/>
    <w:rsid w:val="00E10C2F"/>
    <w:rsid w:val="00E10DC7"/>
    <w:rsid w:val="00E10DCD"/>
    <w:rsid w:val="00E1105F"/>
    <w:rsid w:val="00E111DB"/>
    <w:rsid w:val="00E114F2"/>
    <w:rsid w:val="00E11626"/>
    <w:rsid w:val="00E11683"/>
    <w:rsid w:val="00E116C9"/>
    <w:rsid w:val="00E1182D"/>
    <w:rsid w:val="00E1192F"/>
    <w:rsid w:val="00E11B5D"/>
    <w:rsid w:val="00E11C6A"/>
    <w:rsid w:val="00E11D23"/>
    <w:rsid w:val="00E11D92"/>
    <w:rsid w:val="00E11DE6"/>
    <w:rsid w:val="00E12338"/>
    <w:rsid w:val="00E1243C"/>
    <w:rsid w:val="00E126E7"/>
    <w:rsid w:val="00E1272C"/>
    <w:rsid w:val="00E12A13"/>
    <w:rsid w:val="00E12C53"/>
    <w:rsid w:val="00E12C61"/>
    <w:rsid w:val="00E12DC6"/>
    <w:rsid w:val="00E130FD"/>
    <w:rsid w:val="00E132CF"/>
    <w:rsid w:val="00E13359"/>
    <w:rsid w:val="00E1339E"/>
    <w:rsid w:val="00E1393C"/>
    <w:rsid w:val="00E13A11"/>
    <w:rsid w:val="00E13C19"/>
    <w:rsid w:val="00E13EE6"/>
    <w:rsid w:val="00E14437"/>
    <w:rsid w:val="00E1448A"/>
    <w:rsid w:val="00E146CE"/>
    <w:rsid w:val="00E149C6"/>
    <w:rsid w:val="00E14AF4"/>
    <w:rsid w:val="00E14C43"/>
    <w:rsid w:val="00E14D1D"/>
    <w:rsid w:val="00E14DC4"/>
    <w:rsid w:val="00E1514D"/>
    <w:rsid w:val="00E15198"/>
    <w:rsid w:val="00E151B2"/>
    <w:rsid w:val="00E1521B"/>
    <w:rsid w:val="00E152D5"/>
    <w:rsid w:val="00E153C9"/>
    <w:rsid w:val="00E157B1"/>
    <w:rsid w:val="00E15900"/>
    <w:rsid w:val="00E159B1"/>
    <w:rsid w:val="00E159B2"/>
    <w:rsid w:val="00E15A8C"/>
    <w:rsid w:val="00E15AC5"/>
    <w:rsid w:val="00E15AFD"/>
    <w:rsid w:val="00E15B3B"/>
    <w:rsid w:val="00E16046"/>
    <w:rsid w:val="00E1613A"/>
    <w:rsid w:val="00E16618"/>
    <w:rsid w:val="00E16681"/>
    <w:rsid w:val="00E16940"/>
    <w:rsid w:val="00E16A70"/>
    <w:rsid w:val="00E16F5E"/>
    <w:rsid w:val="00E17833"/>
    <w:rsid w:val="00E17B09"/>
    <w:rsid w:val="00E20142"/>
    <w:rsid w:val="00E202B8"/>
    <w:rsid w:val="00E203DD"/>
    <w:rsid w:val="00E204FB"/>
    <w:rsid w:val="00E20836"/>
    <w:rsid w:val="00E209E9"/>
    <w:rsid w:val="00E20B0B"/>
    <w:rsid w:val="00E20CB8"/>
    <w:rsid w:val="00E20D15"/>
    <w:rsid w:val="00E20D42"/>
    <w:rsid w:val="00E21002"/>
    <w:rsid w:val="00E2100E"/>
    <w:rsid w:val="00E212E7"/>
    <w:rsid w:val="00E21375"/>
    <w:rsid w:val="00E213FF"/>
    <w:rsid w:val="00E21462"/>
    <w:rsid w:val="00E2149E"/>
    <w:rsid w:val="00E214F6"/>
    <w:rsid w:val="00E216C8"/>
    <w:rsid w:val="00E219CE"/>
    <w:rsid w:val="00E21BDD"/>
    <w:rsid w:val="00E21E50"/>
    <w:rsid w:val="00E21EA2"/>
    <w:rsid w:val="00E21F75"/>
    <w:rsid w:val="00E22186"/>
    <w:rsid w:val="00E22401"/>
    <w:rsid w:val="00E224B9"/>
    <w:rsid w:val="00E225AB"/>
    <w:rsid w:val="00E225BE"/>
    <w:rsid w:val="00E225DD"/>
    <w:rsid w:val="00E227AE"/>
    <w:rsid w:val="00E236E9"/>
    <w:rsid w:val="00E23726"/>
    <w:rsid w:val="00E237A4"/>
    <w:rsid w:val="00E2392A"/>
    <w:rsid w:val="00E23D01"/>
    <w:rsid w:val="00E23E27"/>
    <w:rsid w:val="00E241E0"/>
    <w:rsid w:val="00E24D54"/>
    <w:rsid w:val="00E24F42"/>
    <w:rsid w:val="00E24F8B"/>
    <w:rsid w:val="00E253D0"/>
    <w:rsid w:val="00E2546A"/>
    <w:rsid w:val="00E256D6"/>
    <w:rsid w:val="00E25767"/>
    <w:rsid w:val="00E2576A"/>
    <w:rsid w:val="00E257CD"/>
    <w:rsid w:val="00E25B3D"/>
    <w:rsid w:val="00E25CC3"/>
    <w:rsid w:val="00E26204"/>
    <w:rsid w:val="00E26950"/>
    <w:rsid w:val="00E26B4B"/>
    <w:rsid w:val="00E26BD0"/>
    <w:rsid w:val="00E26CF6"/>
    <w:rsid w:val="00E26DE6"/>
    <w:rsid w:val="00E26F3F"/>
    <w:rsid w:val="00E26FBC"/>
    <w:rsid w:val="00E2718B"/>
    <w:rsid w:val="00E271B8"/>
    <w:rsid w:val="00E27331"/>
    <w:rsid w:val="00E27407"/>
    <w:rsid w:val="00E27750"/>
    <w:rsid w:val="00E27AD5"/>
    <w:rsid w:val="00E27BDA"/>
    <w:rsid w:val="00E27CB8"/>
    <w:rsid w:val="00E27CED"/>
    <w:rsid w:val="00E27CF2"/>
    <w:rsid w:val="00E27D10"/>
    <w:rsid w:val="00E27D8D"/>
    <w:rsid w:val="00E300C5"/>
    <w:rsid w:val="00E3019F"/>
    <w:rsid w:val="00E30547"/>
    <w:rsid w:val="00E3089F"/>
    <w:rsid w:val="00E30EDD"/>
    <w:rsid w:val="00E310DA"/>
    <w:rsid w:val="00E312C9"/>
    <w:rsid w:val="00E3167F"/>
    <w:rsid w:val="00E31900"/>
    <w:rsid w:val="00E31975"/>
    <w:rsid w:val="00E31B9B"/>
    <w:rsid w:val="00E31C98"/>
    <w:rsid w:val="00E31F16"/>
    <w:rsid w:val="00E32098"/>
    <w:rsid w:val="00E322B3"/>
    <w:rsid w:val="00E3236A"/>
    <w:rsid w:val="00E32695"/>
    <w:rsid w:val="00E32917"/>
    <w:rsid w:val="00E329F5"/>
    <w:rsid w:val="00E32D4E"/>
    <w:rsid w:val="00E32DC3"/>
    <w:rsid w:val="00E32E48"/>
    <w:rsid w:val="00E333EC"/>
    <w:rsid w:val="00E33BFD"/>
    <w:rsid w:val="00E33CA7"/>
    <w:rsid w:val="00E33E20"/>
    <w:rsid w:val="00E34343"/>
    <w:rsid w:val="00E34401"/>
    <w:rsid w:val="00E34882"/>
    <w:rsid w:val="00E34AB5"/>
    <w:rsid w:val="00E34C7C"/>
    <w:rsid w:val="00E34D68"/>
    <w:rsid w:val="00E34EFF"/>
    <w:rsid w:val="00E34FA2"/>
    <w:rsid w:val="00E354FA"/>
    <w:rsid w:val="00E357EB"/>
    <w:rsid w:val="00E35926"/>
    <w:rsid w:val="00E3594E"/>
    <w:rsid w:val="00E35AAF"/>
    <w:rsid w:val="00E35D0E"/>
    <w:rsid w:val="00E3617D"/>
    <w:rsid w:val="00E36243"/>
    <w:rsid w:val="00E362B4"/>
    <w:rsid w:val="00E363B0"/>
    <w:rsid w:val="00E363F1"/>
    <w:rsid w:val="00E369AD"/>
    <w:rsid w:val="00E36A6D"/>
    <w:rsid w:val="00E36DE1"/>
    <w:rsid w:val="00E3741F"/>
    <w:rsid w:val="00E377AB"/>
    <w:rsid w:val="00E3790C"/>
    <w:rsid w:val="00E3795D"/>
    <w:rsid w:val="00E37B5F"/>
    <w:rsid w:val="00E37C15"/>
    <w:rsid w:val="00E37D89"/>
    <w:rsid w:val="00E4005F"/>
    <w:rsid w:val="00E400D7"/>
    <w:rsid w:val="00E40263"/>
    <w:rsid w:val="00E404A6"/>
    <w:rsid w:val="00E4090C"/>
    <w:rsid w:val="00E40A86"/>
    <w:rsid w:val="00E41364"/>
    <w:rsid w:val="00E4170D"/>
    <w:rsid w:val="00E41B6C"/>
    <w:rsid w:val="00E41BCD"/>
    <w:rsid w:val="00E421D6"/>
    <w:rsid w:val="00E424BA"/>
    <w:rsid w:val="00E428AA"/>
    <w:rsid w:val="00E428D5"/>
    <w:rsid w:val="00E42A42"/>
    <w:rsid w:val="00E42A4C"/>
    <w:rsid w:val="00E42B2A"/>
    <w:rsid w:val="00E42BB4"/>
    <w:rsid w:val="00E42EDC"/>
    <w:rsid w:val="00E43070"/>
    <w:rsid w:val="00E430EA"/>
    <w:rsid w:val="00E43104"/>
    <w:rsid w:val="00E432AD"/>
    <w:rsid w:val="00E4369C"/>
    <w:rsid w:val="00E43A6C"/>
    <w:rsid w:val="00E43C51"/>
    <w:rsid w:val="00E43D74"/>
    <w:rsid w:val="00E43F09"/>
    <w:rsid w:val="00E43FFC"/>
    <w:rsid w:val="00E44073"/>
    <w:rsid w:val="00E44471"/>
    <w:rsid w:val="00E447E9"/>
    <w:rsid w:val="00E44B9A"/>
    <w:rsid w:val="00E44D80"/>
    <w:rsid w:val="00E4508D"/>
    <w:rsid w:val="00E452A3"/>
    <w:rsid w:val="00E45581"/>
    <w:rsid w:val="00E4588D"/>
    <w:rsid w:val="00E458EC"/>
    <w:rsid w:val="00E45985"/>
    <w:rsid w:val="00E45D4E"/>
    <w:rsid w:val="00E45FB9"/>
    <w:rsid w:val="00E46033"/>
    <w:rsid w:val="00E460B9"/>
    <w:rsid w:val="00E46184"/>
    <w:rsid w:val="00E463FA"/>
    <w:rsid w:val="00E46734"/>
    <w:rsid w:val="00E46ABB"/>
    <w:rsid w:val="00E46EA9"/>
    <w:rsid w:val="00E46EE4"/>
    <w:rsid w:val="00E470A0"/>
    <w:rsid w:val="00E4727D"/>
    <w:rsid w:val="00E472D6"/>
    <w:rsid w:val="00E474DD"/>
    <w:rsid w:val="00E47E1A"/>
    <w:rsid w:val="00E47F2B"/>
    <w:rsid w:val="00E5003F"/>
    <w:rsid w:val="00E5006E"/>
    <w:rsid w:val="00E5009A"/>
    <w:rsid w:val="00E5037D"/>
    <w:rsid w:val="00E50560"/>
    <w:rsid w:val="00E50A6F"/>
    <w:rsid w:val="00E50CAA"/>
    <w:rsid w:val="00E50D87"/>
    <w:rsid w:val="00E50FB2"/>
    <w:rsid w:val="00E5104A"/>
    <w:rsid w:val="00E5175A"/>
    <w:rsid w:val="00E5188A"/>
    <w:rsid w:val="00E51A6A"/>
    <w:rsid w:val="00E51AD7"/>
    <w:rsid w:val="00E51F38"/>
    <w:rsid w:val="00E522A8"/>
    <w:rsid w:val="00E5240A"/>
    <w:rsid w:val="00E52803"/>
    <w:rsid w:val="00E5280C"/>
    <w:rsid w:val="00E52880"/>
    <w:rsid w:val="00E52940"/>
    <w:rsid w:val="00E52987"/>
    <w:rsid w:val="00E52B9E"/>
    <w:rsid w:val="00E52D5D"/>
    <w:rsid w:val="00E52DB8"/>
    <w:rsid w:val="00E530AA"/>
    <w:rsid w:val="00E53245"/>
    <w:rsid w:val="00E53250"/>
    <w:rsid w:val="00E53783"/>
    <w:rsid w:val="00E53BE1"/>
    <w:rsid w:val="00E53CDF"/>
    <w:rsid w:val="00E53E21"/>
    <w:rsid w:val="00E5420E"/>
    <w:rsid w:val="00E54371"/>
    <w:rsid w:val="00E54373"/>
    <w:rsid w:val="00E54455"/>
    <w:rsid w:val="00E54E72"/>
    <w:rsid w:val="00E55205"/>
    <w:rsid w:val="00E5577E"/>
    <w:rsid w:val="00E557FD"/>
    <w:rsid w:val="00E55CB1"/>
    <w:rsid w:val="00E55E9D"/>
    <w:rsid w:val="00E55F28"/>
    <w:rsid w:val="00E55FA9"/>
    <w:rsid w:val="00E56176"/>
    <w:rsid w:val="00E56251"/>
    <w:rsid w:val="00E56337"/>
    <w:rsid w:val="00E56664"/>
    <w:rsid w:val="00E56A4B"/>
    <w:rsid w:val="00E56AB4"/>
    <w:rsid w:val="00E56D08"/>
    <w:rsid w:val="00E57C08"/>
    <w:rsid w:val="00E57E25"/>
    <w:rsid w:val="00E57E37"/>
    <w:rsid w:val="00E57F55"/>
    <w:rsid w:val="00E600D6"/>
    <w:rsid w:val="00E601C1"/>
    <w:rsid w:val="00E6025D"/>
    <w:rsid w:val="00E603C3"/>
    <w:rsid w:val="00E6079D"/>
    <w:rsid w:val="00E6089B"/>
    <w:rsid w:val="00E60C04"/>
    <w:rsid w:val="00E60D91"/>
    <w:rsid w:val="00E60ECF"/>
    <w:rsid w:val="00E60F0C"/>
    <w:rsid w:val="00E6104D"/>
    <w:rsid w:val="00E611BD"/>
    <w:rsid w:val="00E613AC"/>
    <w:rsid w:val="00E61497"/>
    <w:rsid w:val="00E6172E"/>
    <w:rsid w:val="00E6179A"/>
    <w:rsid w:val="00E619C1"/>
    <w:rsid w:val="00E61A24"/>
    <w:rsid w:val="00E61D71"/>
    <w:rsid w:val="00E61DD5"/>
    <w:rsid w:val="00E6217D"/>
    <w:rsid w:val="00E6221F"/>
    <w:rsid w:val="00E62226"/>
    <w:rsid w:val="00E62244"/>
    <w:rsid w:val="00E62502"/>
    <w:rsid w:val="00E62935"/>
    <w:rsid w:val="00E62A98"/>
    <w:rsid w:val="00E62BAF"/>
    <w:rsid w:val="00E62F59"/>
    <w:rsid w:val="00E633B8"/>
    <w:rsid w:val="00E63F4F"/>
    <w:rsid w:val="00E642D1"/>
    <w:rsid w:val="00E6447E"/>
    <w:rsid w:val="00E6457B"/>
    <w:rsid w:val="00E645B8"/>
    <w:rsid w:val="00E64990"/>
    <w:rsid w:val="00E64E12"/>
    <w:rsid w:val="00E650D1"/>
    <w:rsid w:val="00E6537C"/>
    <w:rsid w:val="00E65391"/>
    <w:rsid w:val="00E653C2"/>
    <w:rsid w:val="00E654A6"/>
    <w:rsid w:val="00E655C5"/>
    <w:rsid w:val="00E6588D"/>
    <w:rsid w:val="00E659B3"/>
    <w:rsid w:val="00E65BD7"/>
    <w:rsid w:val="00E65C21"/>
    <w:rsid w:val="00E65E08"/>
    <w:rsid w:val="00E65E12"/>
    <w:rsid w:val="00E65E54"/>
    <w:rsid w:val="00E65E75"/>
    <w:rsid w:val="00E662AA"/>
    <w:rsid w:val="00E6639D"/>
    <w:rsid w:val="00E66E72"/>
    <w:rsid w:val="00E66FB4"/>
    <w:rsid w:val="00E6749C"/>
    <w:rsid w:val="00E67953"/>
    <w:rsid w:val="00E67B5D"/>
    <w:rsid w:val="00E67BE1"/>
    <w:rsid w:val="00E706D6"/>
    <w:rsid w:val="00E70902"/>
    <w:rsid w:val="00E70961"/>
    <w:rsid w:val="00E70B4C"/>
    <w:rsid w:val="00E70B96"/>
    <w:rsid w:val="00E70C82"/>
    <w:rsid w:val="00E70DED"/>
    <w:rsid w:val="00E70F7F"/>
    <w:rsid w:val="00E7105A"/>
    <w:rsid w:val="00E716BF"/>
    <w:rsid w:val="00E716CC"/>
    <w:rsid w:val="00E721B4"/>
    <w:rsid w:val="00E723A5"/>
    <w:rsid w:val="00E72B28"/>
    <w:rsid w:val="00E72D94"/>
    <w:rsid w:val="00E72FEE"/>
    <w:rsid w:val="00E731D1"/>
    <w:rsid w:val="00E73312"/>
    <w:rsid w:val="00E737CD"/>
    <w:rsid w:val="00E73DCE"/>
    <w:rsid w:val="00E73FA7"/>
    <w:rsid w:val="00E74418"/>
    <w:rsid w:val="00E7472A"/>
    <w:rsid w:val="00E747A4"/>
    <w:rsid w:val="00E74913"/>
    <w:rsid w:val="00E75010"/>
    <w:rsid w:val="00E75047"/>
    <w:rsid w:val="00E750A8"/>
    <w:rsid w:val="00E7559B"/>
    <w:rsid w:val="00E763B7"/>
    <w:rsid w:val="00E763D6"/>
    <w:rsid w:val="00E76559"/>
    <w:rsid w:val="00E766B1"/>
    <w:rsid w:val="00E76782"/>
    <w:rsid w:val="00E76AE5"/>
    <w:rsid w:val="00E76E45"/>
    <w:rsid w:val="00E771B0"/>
    <w:rsid w:val="00E801A6"/>
    <w:rsid w:val="00E8062E"/>
    <w:rsid w:val="00E80A33"/>
    <w:rsid w:val="00E80ABC"/>
    <w:rsid w:val="00E80B16"/>
    <w:rsid w:val="00E816AB"/>
    <w:rsid w:val="00E818D0"/>
    <w:rsid w:val="00E8190D"/>
    <w:rsid w:val="00E81A56"/>
    <w:rsid w:val="00E81BE5"/>
    <w:rsid w:val="00E81C61"/>
    <w:rsid w:val="00E82638"/>
    <w:rsid w:val="00E8285C"/>
    <w:rsid w:val="00E82A33"/>
    <w:rsid w:val="00E82BC5"/>
    <w:rsid w:val="00E82BE9"/>
    <w:rsid w:val="00E82D2B"/>
    <w:rsid w:val="00E83097"/>
    <w:rsid w:val="00E830A3"/>
    <w:rsid w:val="00E831EA"/>
    <w:rsid w:val="00E83306"/>
    <w:rsid w:val="00E83B02"/>
    <w:rsid w:val="00E83C5F"/>
    <w:rsid w:val="00E83E75"/>
    <w:rsid w:val="00E840CE"/>
    <w:rsid w:val="00E8416E"/>
    <w:rsid w:val="00E84599"/>
    <w:rsid w:val="00E845A8"/>
    <w:rsid w:val="00E84809"/>
    <w:rsid w:val="00E848C0"/>
    <w:rsid w:val="00E84C69"/>
    <w:rsid w:val="00E84DF1"/>
    <w:rsid w:val="00E853F6"/>
    <w:rsid w:val="00E85855"/>
    <w:rsid w:val="00E85A36"/>
    <w:rsid w:val="00E85AFF"/>
    <w:rsid w:val="00E85C83"/>
    <w:rsid w:val="00E85E7B"/>
    <w:rsid w:val="00E860DC"/>
    <w:rsid w:val="00E860E7"/>
    <w:rsid w:val="00E86A7C"/>
    <w:rsid w:val="00E86DCC"/>
    <w:rsid w:val="00E86E01"/>
    <w:rsid w:val="00E86FA0"/>
    <w:rsid w:val="00E870CA"/>
    <w:rsid w:val="00E87118"/>
    <w:rsid w:val="00E87181"/>
    <w:rsid w:val="00E871A8"/>
    <w:rsid w:val="00E871AF"/>
    <w:rsid w:val="00E871C7"/>
    <w:rsid w:val="00E87378"/>
    <w:rsid w:val="00E87D25"/>
    <w:rsid w:val="00E87D68"/>
    <w:rsid w:val="00E87E65"/>
    <w:rsid w:val="00E905EF"/>
    <w:rsid w:val="00E9068A"/>
    <w:rsid w:val="00E906C6"/>
    <w:rsid w:val="00E9085C"/>
    <w:rsid w:val="00E90974"/>
    <w:rsid w:val="00E909A0"/>
    <w:rsid w:val="00E90A27"/>
    <w:rsid w:val="00E90BDE"/>
    <w:rsid w:val="00E911AA"/>
    <w:rsid w:val="00E9140A"/>
    <w:rsid w:val="00E915CA"/>
    <w:rsid w:val="00E91834"/>
    <w:rsid w:val="00E91A9D"/>
    <w:rsid w:val="00E91AA7"/>
    <w:rsid w:val="00E91BA0"/>
    <w:rsid w:val="00E9210A"/>
    <w:rsid w:val="00E9217A"/>
    <w:rsid w:val="00E921ED"/>
    <w:rsid w:val="00E92448"/>
    <w:rsid w:val="00E92656"/>
    <w:rsid w:val="00E9289C"/>
    <w:rsid w:val="00E929E2"/>
    <w:rsid w:val="00E92BF5"/>
    <w:rsid w:val="00E930B9"/>
    <w:rsid w:val="00E933DC"/>
    <w:rsid w:val="00E934A7"/>
    <w:rsid w:val="00E93869"/>
    <w:rsid w:val="00E93C06"/>
    <w:rsid w:val="00E93C0D"/>
    <w:rsid w:val="00E93CC1"/>
    <w:rsid w:val="00E94180"/>
    <w:rsid w:val="00E941CB"/>
    <w:rsid w:val="00E94350"/>
    <w:rsid w:val="00E94D2D"/>
    <w:rsid w:val="00E95046"/>
    <w:rsid w:val="00E95220"/>
    <w:rsid w:val="00E95388"/>
    <w:rsid w:val="00E95763"/>
    <w:rsid w:val="00E957B6"/>
    <w:rsid w:val="00E957B8"/>
    <w:rsid w:val="00E95A2B"/>
    <w:rsid w:val="00E95C3F"/>
    <w:rsid w:val="00E95CBC"/>
    <w:rsid w:val="00E95CD7"/>
    <w:rsid w:val="00E95DC0"/>
    <w:rsid w:val="00E95E2A"/>
    <w:rsid w:val="00E95E5E"/>
    <w:rsid w:val="00E95EB1"/>
    <w:rsid w:val="00E968FF"/>
    <w:rsid w:val="00E96983"/>
    <w:rsid w:val="00E96A86"/>
    <w:rsid w:val="00E96B9F"/>
    <w:rsid w:val="00E96C2C"/>
    <w:rsid w:val="00E973E5"/>
    <w:rsid w:val="00E97A71"/>
    <w:rsid w:val="00E97BF7"/>
    <w:rsid w:val="00E97CDF"/>
    <w:rsid w:val="00EA05EA"/>
    <w:rsid w:val="00EA081B"/>
    <w:rsid w:val="00EA0822"/>
    <w:rsid w:val="00EA09A9"/>
    <w:rsid w:val="00EA0A45"/>
    <w:rsid w:val="00EA0BC0"/>
    <w:rsid w:val="00EA0E26"/>
    <w:rsid w:val="00EA0FB8"/>
    <w:rsid w:val="00EA1175"/>
    <w:rsid w:val="00EA1260"/>
    <w:rsid w:val="00EA14CB"/>
    <w:rsid w:val="00EA1933"/>
    <w:rsid w:val="00EA1AE0"/>
    <w:rsid w:val="00EA1D31"/>
    <w:rsid w:val="00EA1E8D"/>
    <w:rsid w:val="00EA1EA6"/>
    <w:rsid w:val="00EA210C"/>
    <w:rsid w:val="00EA228F"/>
    <w:rsid w:val="00EA246A"/>
    <w:rsid w:val="00EA2484"/>
    <w:rsid w:val="00EA2648"/>
    <w:rsid w:val="00EA279A"/>
    <w:rsid w:val="00EA2974"/>
    <w:rsid w:val="00EA29BC"/>
    <w:rsid w:val="00EA2A38"/>
    <w:rsid w:val="00EA2A6A"/>
    <w:rsid w:val="00EA2A92"/>
    <w:rsid w:val="00EA32A5"/>
    <w:rsid w:val="00EA32A8"/>
    <w:rsid w:val="00EA3663"/>
    <w:rsid w:val="00EA3694"/>
    <w:rsid w:val="00EA37E1"/>
    <w:rsid w:val="00EA38CD"/>
    <w:rsid w:val="00EA3981"/>
    <w:rsid w:val="00EA3A33"/>
    <w:rsid w:val="00EA3A86"/>
    <w:rsid w:val="00EA3C85"/>
    <w:rsid w:val="00EA3DC1"/>
    <w:rsid w:val="00EA3EC8"/>
    <w:rsid w:val="00EA3FE1"/>
    <w:rsid w:val="00EA40EE"/>
    <w:rsid w:val="00EA4180"/>
    <w:rsid w:val="00EA4369"/>
    <w:rsid w:val="00EA4491"/>
    <w:rsid w:val="00EA45C0"/>
    <w:rsid w:val="00EA46AA"/>
    <w:rsid w:val="00EA4E6E"/>
    <w:rsid w:val="00EA524E"/>
    <w:rsid w:val="00EA53B6"/>
    <w:rsid w:val="00EA5708"/>
    <w:rsid w:val="00EA5E4B"/>
    <w:rsid w:val="00EA66F9"/>
    <w:rsid w:val="00EA6B3B"/>
    <w:rsid w:val="00EA6D36"/>
    <w:rsid w:val="00EA76E1"/>
    <w:rsid w:val="00EA77BC"/>
    <w:rsid w:val="00EA78C2"/>
    <w:rsid w:val="00EA7BBA"/>
    <w:rsid w:val="00EA7E3A"/>
    <w:rsid w:val="00EA7E7A"/>
    <w:rsid w:val="00EB03EB"/>
    <w:rsid w:val="00EB04CA"/>
    <w:rsid w:val="00EB04ED"/>
    <w:rsid w:val="00EB0810"/>
    <w:rsid w:val="00EB0980"/>
    <w:rsid w:val="00EB120E"/>
    <w:rsid w:val="00EB1267"/>
    <w:rsid w:val="00EB136B"/>
    <w:rsid w:val="00EB179D"/>
    <w:rsid w:val="00EB18B0"/>
    <w:rsid w:val="00EB23AF"/>
    <w:rsid w:val="00EB26D9"/>
    <w:rsid w:val="00EB27D5"/>
    <w:rsid w:val="00EB2896"/>
    <w:rsid w:val="00EB29DD"/>
    <w:rsid w:val="00EB2AB4"/>
    <w:rsid w:val="00EB2EAB"/>
    <w:rsid w:val="00EB2EC5"/>
    <w:rsid w:val="00EB311C"/>
    <w:rsid w:val="00EB317B"/>
    <w:rsid w:val="00EB3501"/>
    <w:rsid w:val="00EB3696"/>
    <w:rsid w:val="00EB396D"/>
    <w:rsid w:val="00EB3A78"/>
    <w:rsid w:val="00EB3BBE"/>
    <w:rsid w:val="00EB3D0D"/>
    <w:rsid w:val="00EB3E5F"/>
    <w:rsid w:val="00EB4388"/>
    <w:rsid w:val="00EB470F"/>
    <w:rsid w:val="00EB491C"/>
    <w:rsid w:val="00EB4AA1"/>
    <w:rsid w:val="00EB4ED0"/>
    <w:rsid w:val="00EB4FA3"/>
    <w:rsid w:val="00EB548D"/>
    <w:rsid w:val="00EB54B3"/>
    <w:rsid w:val="00EB54D5"/>
    <w:rsid w:val="00EB57A9"/>
    <w:rsid w:val="00EB58A2"/>
    <w:rsid w:val="00EB58D7"/>
    <w:rsid w:val="00EB58DE"/>
    <w:rsid w:val="00EB6246"/>
    <w:rsid w:val="00EB631F"/>
    <w:rsid w:val="00EB6431"/>
    <w:rsid w:val="00EB650C"/>
    <w:rsid w:val="00EB661C"/>
    <w:rsid w:val="00EB6714"/>
    <w:rsid w:val="00EB6D44"/>
    <w:rsid w:val="00EB6DBB"/>
    <w:rsid w:val="00EB6F04"/>
    <w:rsid w:val="00EB714A"/>
    <w:rsid w:val="00EB7733"/>
    <w:rsid w:val="00EB7AA8"/>
    <w:rsid w:val="00EC01B0"/>
    <w:rsid w:val="00EC03A7"/>
    <w:rsid w:val="00EC041E"/>
    <w:rsid w:val="00EC08E5"/>
    <w:rsid w:val="00EC1074"/>
    <w:rsid w:val="00EC1126"/>
    <w:rsid w:val="00EC15C9"/>
    <w:rsid w:val="00EC2257"/>
    <w:rsid w:val="00EC28A9"/>
    <w:rsid w:val="00EC2CE1"/>
    <w:rsid w:val="00EC2DBB"/>
    <w:rsid w:val="00EC2E01"/>
    <w:rsid w:val="00EC2FAC"/>
    <w:rsid w:val="00EC312F"/>
    <w:rsid w:val="00EC338A"/>
    <w:rsid w:val="00EC35C4"/>
    <w:rsid w:val="00EC35F0"/>
    <w:rsid w:val="00EC386E"/>
    <w:rsid w:val="00EC3BD7"/>
    <w:rsid w:val="00EC3C5D"/>
    <w:rsid w:val="00EC3EC5"/>
    <w:rsid w:val="00EC4072"/>
    <w:rsid w:val="00EC4198"/>
    <w:rsid w:val="00EC42E7"/>
    <w:rsid w:val="00EC4315"/>
    <w:rsid w:val="00EC431C"/>
    <w:rsid w:val="00EC44D6"/>
    <w:rsid w:val="00EC474E"/>
    <w:rsid w:val="00EC4756"/>
    <w:rsid w:val="00EC4F65"/>
    <w:rsid w:val="00EC5044"/>
    <w:rsid w:val="00EC5250"/>
    <w:rsid w:val="00EC5398"/>
    <w:rsid w:val="00EC5452"/>
    <w:rsid w:val="00EC54B6"/>
    <w:rsid w:val="00EC5635"/>
    <w:rsid w:val="00EC56B6"/>
    <w:rsid w:val="00EC5981"/>
    <w:rsid w:val="00EC5E3B"/>
    <w:rsid w:val="00EC5ED1"/>
    <w:rsid w:val="00EC5F45"/>
    <w:rsid w:val="00EC6005"/>
    <w:rsid w:val="00EC62AA"/>
    <w:rsid w:val="00EC6500"/>
    <w:rsid w:val="00EC6CAF"/>
    <w:rsid w:val="00EC7459"/>
    <w:rsid w:val="00EC75C5"/>
    <w:rsid w:val="00EC7800"/>
    <w:rsid w:val="00EC7B9A"/>
    <w:rsid w:val="00EC7BDB"/>
    <w:rsid w:val="00EC7C64"/>
    <w:rsid w:val="00EC7C98"/>
    <w:rsid w:val="00EC7CE0"/>
    <w:rsid w:val="00EC7ED6"/>
    <w:rsid w:val="00EC7F4B"/>
    <w:rsid w:val="00ED0332"/>
    <w:rsid w:val="00ED040C"/>
    <w:rsid w:val="00ED060E"/>
    <w:rsid w:val="00ED063B"/>
    <w:rsid w:val="00ED0955"/>
    <w:rsid w:val="00ED0965"/>
    <w:rsid w:val="00ED097A"/>
    <w:rsid w:val="00ED0A9F"/>
    <w:rsid w:val="00ED0BB4"/>
    <w:rsid w:val="00ED0D26"/>
    <w:rsid w:val="00ED15D5"/>
    <w:rsid w:val="00ED1626"/>
    <w:rsid w:val="00ED16C4"/>
    <w:rsid w:val="00ED16F8"/>
    <w:rsid w:val="00ED1720"/>
    <w:rsid w:val="00ED18A3"/>
    <w:rsid w:val="00ED1E03"/>
    <w:rsid w:val="00ED1ED0"/>
    <w:rsid w:val="00ED1F72"/>
    <w:rsid w:val="00ED21C7"/>
    <w:rsid w:val="00ED2306"/>
    <w:rsid w:val="00ED2375"/>
    <w:rsid w:val="00ED261D"/>
    <w:rsid w:val="00ED276C"/>
    <w:rsid w:val="00ED27A2"/>
    <w:rsid w:val="00ED2E59"/>
    <w:rsid w:val="00ED2F6E"/>
    <w:rsid w:val="00ED3117"/>
    <w:rsid w:val="00ED33F4"/>
    <w:rsid w:val="00ED3914"/>
    <w:rsid w:val="00ED3BB2"/>
    <w:rsid w:val="00ED3BE3"/>
    <w:rsid w:val="00ED3D49"/>
    <w:rsid w:val="00ED4194"/>
    <w:rsid w:val="00ED42DA"/>
    <w:rsid w:val="00ED4384"/>
    <w:rsid w:val="00ED44A6"/>
    <w:rsid w:val="00ED46E7"/>
    <w:rsid w:val="00ED4920"/>
    <w:rsid w:val="00ED4BA0"/>
    <w:rsid w:val="00ED4BA8"/>
    <w:rsid w:val="00ED4C3E"/>
    <w:rsid w:val="00ED4DFB"/>
    <w:rsid w:val="00ED4F9D"/>
    <w:rsid w:val="00ED4FE8"/>
    <w:rsid w:val="00ED5614"/>
    <w:rsid w:val="00ED5677"/>
    <w:rsid w:val="00ED56B2"/>
    <w:rsid w:val="00ED5767"/>
    <w:rsid w:val="00ED5ABF"/>
    <w:rsid w:val="00ED5AED"/>
    <w:rsid w:val="00ED5B15"/>
    <w:rsid w:val="00ED5FF4"/>
    <w:rsid w:val="00ED623E"/>
    <w:rsid w:val="00ED633C"/>
    <w:rsid w:val="00ED64D6"/>
    <w:rsid w:val="00ED6651"/>
    <w:rsid w:val="00ED6654"/>
    <w:rsid w:val="00ED6B64"/>
    <w:rsid w:val="00ED6C19"/>
    <w:rsid w:val="00ED6C5C"/>
    <w:rsid w:val="00ED774C"/>
    <w:rsid w:val="00ED7A7E"/>
    <w:rsid w:val="00EE02C6"/>
    <w:rsid w:val="00EE077C"/>
    <w:rsid w:val="00EE0C36"/>
    <w:rsid w:val="00EE0CAE"/>
    <w:rsid w:val="00EE0F88"/>
    <w:rsid w:val="00EE12B0"/>
    <w:rsid w:val="00EE12CE"/>
    <w:rsid w:val="00EE13C0"/>
    <w:rsid w:val="00EE15FC"/>
    <w:rsid w:val="00EE1684"/>
    <w:rsid w:val="00EE20EE"/>
    <w:rsid w:val="00EE229F"/>
    <w:rsid w:val="00EE2958"/>
    <w:rsid w:val="00EE3089"/>
    <w:rsid w:val="00EE316C"/>
    <w:rsid w:val="00EE3236"/>
    <w:rsid w:val="00EE33A6"/>
    <w:rsid w:val="00EE3799"/>
    <w:rsid w:val="00EE380D"/>
    <w:rsid w:val="00EE3EA4"/>
    <w:rsid w:val="00EE3F35"/>
    <w:rsid w:val="00EE4005"/>
    <w:rsid w:val="00EE4018"/>
    <w:rsid w:val="00EE40B9"/>
    <w:rsid w:val="00EE40E8"/>
    <w:rsid w:val="00EE41A3"/>
    <w:rsid w:val="00EE41D4"/>
    <w:rsid w:val="00EE4336"/>
    <w:rsid w:val="00EE4564"/>
    <w:rsid w:val="00EE474C"/>
    <w:rsid w:val="00EE4816"/>
    <w:rsid w:val="00EE4CED"/>
    <w:rsid w:val="00EE4D0D"/>
    <w:rsid w:val="00EE4F3E"/>
    <w:rsid w:val="00EE50EE"/>
    <w:rsid w:val="00EE5312"/>
    <w:rsid w:val="00EE53B4"/>
    <w:rsid w:val="00EE53B6"/>
    <w:rsid w:val="00EE55DD"/>
    <w:rsid w:val="00EE5647"/>
    <w:rsid w:val="00EE57A1"/>
    <w:rsid w:val="00EE5800"/>
    <w:rsid w:val="00EE5B6B"/>
    <w:rsid w:val="00EE5C6E"/>
    <w:rsid w:val="00EE5CD1"/>
    <w:rsid w:val="00EE5D20"/>
    <w:rsid w:val="00EE6050"/>
    <w:rsid w:val="00EE614B"/>
    <w:rsid w:val="00EE61CE"/>
    <w:rsid w:val="00EE65B5"/>
    <w:rsid w:val="00EE6FB4"/>
    <w:rsid w:val="00EE73AD"/>
    <w:rsid w:val="00EE74C4"/>
    <w:rsid w:val="00EE74DF"/>
    <w:rsid w:val="00EE7781"/>
    <w:rsid w:val="00EE7910"/>
    <w:rsid w:val="00EE79DF"/>
    <w:rsid w:val="00EE7B6F"/>
    <w:rsid w:val="00EE7E0B"/>
    <w:rsid w:val="00EF0100"/>
    <w:rsid w:val="00EF01A2"/>
    <w:rsid w:val="00EF0382"/>
    <w:rsid w:val="00EF06ED"/>
    <w:rsid w:val="00EF07BB"/>
    <w:rsid w:val="00EF0C1E"/>
    <w:rsid w:val="00EF12CF"/>
    <w:rsid w:val="00EF1795"/>
    <w:rsid w:val="00EF18B8"/>
    <w:rsid w:val="00EF1BBD"/>
    <w:rsid w:val="00EF20E8"/>
    <w:rsid w:val="00EF2579"/>
    <w:rsid w:val="00EF2989"/>
    <w:rsid w:val="00EF2AB7"/>
    <w:rsid w:val="00EF2D00"/>
    <w:rsid w:val="00EF2D3B"/>
    <w:rsid w:val="00EF2D79"/>
    <w:rsid w:val="00EF3047"/>
    <w:rsid w:val="00EF31FF"/>
    <w:rsid w:val="00EF3243"/>
    <w:rsid w:val="00EF34F0"/>
    <w:rsid w:val="00EF35F0"/>
    <w:rsid w:val="00EF37C7"/>
    <w:rsid w:val="00EF383E"/>
    <w:rsid w:val="00EF437E"/>
    <w:rsid w:val="00EF43AA"/>
    <w:rsid w:val="00EF4621"/>
    <w:rsid w:val="00EF4F1E"/>
    <w:rsid w:val="00EF50B4"/>
    <w:rsid w:val="00EF519E"/>
    <w:rsid w:val="00EF51C7"/>
    <w:rsid w:val="00EF5339"/>
    <w:rsid w:val="00EF5352"/>
    <w:rsid w:val="00EF53BB"/>
    <w:rsid w:val="00EF5505"/>
    <w:rsid w:val="00EF55FE"/>
    <w:rsid w:val="00EF5B63"/>
    <w:rsid w:val="00EF5C8A"/>
    <w:rsid w:val="00EF5CAE"/>
    <w:rsid w:val="00EF5CB9"/>
    <w:rsid w:val="00EF5F6F"/>
    <w:rsid w:val="00EF6343"/>
    <w:rsid w:val="00EF6357"/>
    <w:rsid w:val="00EF6766"/>
    <w:rsid w:val="00EF6AAB"/>
    <w:rsid w:val="00EF7036"/>
    <w:rsid w:val="00EF7139"/>
    <w:rsid w:val="00EF71FF"/>
    <w:rsid w:val="00EF7AE2"/>
    <w:rsid w:val="00EF7C36"/>
    <w:rsid w:val="00EF7E19"/>
    <w:rsid w:val="00F0020E"/>
    <w:rsid w:val="00F004C1"/>
    <w:rsid w:val="00F00A25"/>
    <w:rsid w:val="00F00BE5"/>
    <w:rsid w:val="00F00DC9"/>
    <w:rsid w:val="00F0120B"/>
    <w:rsid w:val="00F012BF"/>
    <w:rsid w:val="00F016E0"/>
    <w:rsid w:val="00F0191D"/>
    <w:rsid w:val="00F01A2E"/>
    <w:rsid w:val="00F02038"/>
    <w:rsid w:val="00F02065"/>
    <w:rsid w:val="00F02120"/>
    <w:rsid w:val="00F021E2"/>
    <w:rsid w:val="00F025A5"/>
    <w:rsid w:val="00F027A2"/>
    <w:rsid w:val="00F027DA"/>
    <w:rsid w:val="00F02E8B"/>
    <w:rsid w:val="00F030E6"/>
    <w:rsid w:val="00F03A4A"/>
    <w:rsid w:val="00F03D3C"/>
    <w:rsid w:val="00F043E5"/>
    <w:rsid w:val="00F04572"/>
    <w:rsid w:val="00F0463A"/>
    <w:rsid w:val="00F0480C"/>
    <w:rsid w:val="00F0486F"/>
    <w:rsid w:val="00F04880"/>
    <w:rsid w:val="00F04AB3"/>
    <w:rsid w:val="00F04CFA"/>
    <w:rsid w:val="00F04D95"/>
    <w:rsid w:val="00F04EF3"/>
    <w:rsid w:val="00F0530D"/>
    <w:rsid w:val="00F05C0E"/>
    <w:rsid w:val="00F05F1E"/>
    <w:rsid w:val="00F05F6D"/>
    <w:rsid w:val="00F05FEA"/>
    <w:rsid w:val="00F06B48"/>
    <w:rsid w:val="00F06B82"/>
    <w:rsid w:val="00F06BA2"/>
    <w:rsid w:val="00F0702D"/>
    <w:rsid w:val="00F0728F"/>
    <w:rsid w:val="00F074F4"/>
    <w:rsid w:val="00F078A7"/>
    <w:rsid w:val="00F07A57"/>
    <w:rsid w:val="00F07B7A"/>
    <w:rsid w:val="00F1043B"/>
    <w:rsid w:val="00F104F2"/>
    <w:rsid w:val="00F108FC"/>
    <w:rsid w:val="00F1095D"/>
    <w:rsid w:val="00F10963"/>
    <w:rsid w:val="00F10A1B"/>
    <w:rsid w:val="00F10A50"/>
    <w:rsid w:val="00F10B08"/>
    <w:rsid w:val="00F10FDE"/>
    <w:rsid w:val="00F11175"/>
    <w:rsid w:val="00F11202"/>
    <w:rsid w:val="00F112B3"/>
    <w:rsid w:val="00F11352"/>
    <w:rsid w:val="00F11452"/>
    <w:rsid w:val="00F11623"/>
    <w:rsid w:val="00F117D6"/>
    <w:rsid w:val="00F1186E"/>
    <w:rsid w:val="00F11948"/>
    <w:rsid w:val="00F11996"/>
    <w:rsid w:val="00F11C93"/>
    <w:rsid w:val="00F11E56"/>
    <w:rsid w:val="00F11F91"/>
    <w:rsid w:val="00F12303"/>
    <w:rsid w:val="00F12304"/>
    <w:rsid w:val="00F12A5B"/>
    <w:rsid w:val="00F12A94"/>
    <w:rsid w:val="00F12E8A"/>
    <w:rsid w:val="00F12F59"/>
    <w:rsid w:val="00F13321"/>
    <w:rsid w:val="00F1350B"/>
    <w:rsid w:val="00F1357A"/>
    <w:rsid w:val="00F1359B"/>
    <w:rsid w:val="00F13663"/>
    <w:rsid w:val="00F1388E"/>
    <w:rsid w:val="00F13991"/>
    <w:rsid w:val="00F13A1A"/>
    <w:rsid w:val="00F13AD0"/>
    <w:rsid w:val="00F13C46"/>
    <w:rsid w:val="00F13C64"/>
    <w:rsid w:val="00F14882"/>
    <w:rsid w:val="00F148FA"/>
    <w:rsid w:val="00F14E14"/>
    <w:rsid w:val="00F153B6"/>
    <w:rsid w:val="00F15461"/>
    <w:rsid w:val="00F15B9F"/>
    <w:rsid w:val="00F15BE0"/>
    <w:rsid w:val="00F15CF2"/>
    <w:rsid w:val="00F15E6A"/>
    <w:rsid w:val="00F16089"/>
    <w:rsid w:val="00F16420"/>
    <w:rsid w:val="00F16695"/>
    <w:rsid w:val="00F16911"/>
    <w:rsid w:val="00F16A46"/>
    <w:rsid w:val="00F16A8B"/>
    <w:rsid w:val="00F16B3B"/>
    <w:rsid w:val="00F16E3D"/>
    <w:rsid w:val="00F16F6F"/>
    <w:rsid w:val="00F16FA0"/>
    <w:rsid w:val="00F17437"/>
    <w:rsid w:val="00F17461"/>
    <w:rsid w:val="00F174AB"/>
    <w:rsid w:val="00F1762E"/>
    <w:rsid w:val="00F17693"/>
    <w:rsid w:val="00F17905"/>
    <w:rsid w:val="00F179C6"/>
    <w:rsid w:val="00F20319"/>
    <w:rsid w:val="00F205F2"/>
    <w:rsid w:val="00F20896"/>
    <w:rsid w:val="00F20A65"/>
    <w:rsid w:val="00F20C6B"/>
    <w:rsid w:val="00F20D0F"/>
    <w:rsid w:val="00F21076"/>
    <w:rsid w:val="00F21809"/>
    <w:rsid w:val="00F21B84"/>
    <w:rsid w:val="00F21EE1"/>
    <w:rsid w:val="00F223C2"/>
    <w:rsid w:val="00F226BA"/>
    <w:rsid w:val="00F22D79"/>
    <w:rsid w:val="00F233D4"/>
    <w:rsid w:val="00F2355E"/>
    <w:rsid w:val="00F23578"/>
    <w:rsid w:val="00F23618"/>
    <w:rsid w:val="00F2363E"/>
    <w:rsid w:val="00F23A17"/>
    <w:rsid w:val="00F23D13"/>
    <w:rsid w:val="00F23D66"/>
    <w:rsid w:val="00F24018"/>
    <w:rsid w:val="00F24325"/>
    <w:rsid w:val="00F2446E"/>
    <w:rsid w:val="00F24D46"/>
    <w:rsid w:val="00F254CC"/>
    <w:rsid w:val="00F25536"/>
    <w:rsid w:val="00F255BF"/>
    <w:rsid w:val="00F25954"/>
    <w:rsid w:val="00F264CC"/>
    <w:rsid w:val="00F2688D"/>
    <w:rsid w:val="00F2692E"/>
    <w:rsid w:val="00F26A2E"/>
    <w:rsid w:val="00F26BBB"/>
    <w:rsid w:val="00F26FB4"/>
    <w:rsid w:val="00F27074"/>
    <w:rsid w:val="00F27290"/>
    <w:rsid w:val="00F27448"/>
    <w:rsid w:val="00F275E6"/>
    <w:rsid w:val="00F27770"/>
    <w:rsid w:val="00F2779A"/>
    <w:rsid w:val="00F277D2"/>
    <w:rsid w:val="00F27DB2"/>
    <w:rsid w:val="00F27FD1"/>
    <w:rsid w:val="00F27FDA"/>
    <w:rsid w:val="00F3008E"/>
    <w:rsid w:val="00F300AE"/>
    <w:rsid w:val="00F301C9"/>
    <w:rsid w:val="00F304AD"/>
    <w:rsid w:val="00F311D4"/>
    <w:rsid w:val="00F312FE"/>
    <w:rsid w:val="00F315AC"/>
    <w:rsid w:val="00F3164C"/>
    <w:rsid w:val="00F31658"/>
    <w:rsid w:val="00F316FD"/>
    <w:rsid w:val="00F31871"/>
    <w:rsid w:val="00F31AD0"/>
    <w:rsid w:val="00F31BDE"/>
    <w:rsid w:val="00F31D39"/>
    <w:rsid w:val="00F31D51"/>
    <w:rsid w:val="00F3209B"/>
    <w:rsid w:val="00F32215"/>
    <w:rsid w:val="00F32970"/>
    <w:rsid w:val="00F32A3A"/>
    <w:rsid w:val="00F32AF5"/>
    <w:rsid w:val="00F32EC2"/>
    <w:rsid w:val="00F33006"/>
    <w:rsid w:val="00F33047"/>
    <w:rsid w:val="00F33138"/>
    <w:rsid w:val="00F33432"/>
    <w:rsid w:val="00F34051"/>
    <w:rsid w:val="00F340CD"/>
    <w:rsid w:val="00F3410F"/>
    <w:rsid w:val="00F34161"/>
    <w:rsid w:val="00F34275"/>
    <w:rsid w:val="00F34404"/>
    <w:rsid w:val="00F348B7"/>
    <w:rsid w:val="00F34A57"/>
    <w:rsid w:val="00F34B2D"/>
    <w:rsid w:val="00F34B35"/>
    <w:rsid w:val="00F350C4"/>
    <w:rsid w:val="00F356EE"/>
    <w:rsid w:val="00F35703"/>
    <w:rsid w:val="00F35A0F"/>
    <w:rsid w:val="00F35A77"/>
    <w:rsid w:val="00F35C29"/>
    <w:rsid w:val="00F361F3"/>
    <w:rsid w:val="00F3652B"/>
    <w:rsid w:val="00F36742"/>
    <w:rsid w:val="00F368A5"/>
    <w:rsid w:val="00F368C4"/>
    <w:rsid w:val="00F36B68"/>
    <w:rsid w:val="00F36CA7"/>
    <w:rsid w:val="00F36CD4"/>
    <w:rsid w:val="00F36D40"/>
    <w:rsid w:val="00F36E63"/>
    <w:rsid w:val="00F36F46"/>
    <w:rsid w:val="00F37054"/>
    <w:rsid w:val="00F370CB"/>
    <w:rsid w:val="00F370D8"/>
    <w:rsid w:val="00F37269"/>
    <w:rsid w:val="00F3773A"/>
    <w:rsid w:val="00F379B4"/>
    <w:rsid w:val="00F37D7E"/>
    <w:rsid w:val="00F40060"/>
    <w:rsid w:val="00F4014E"/>
    <w:rsid w:val="00F401F3"/>
    <w:rsid w:val="00F40208"/>
    <w:rsid w:val="00F40378"/>
    <w:rsid w:val="00F404FA"/>
    <w:rsid w:val="00F405DF"/>
    <w:rsid w:val="00F40D59"/>
    <w:rsid w:val="00F4108C"/>
    <w:rsid w:val="00F410DD"/>
    <w:rsid w:val="00F414E8"/>
    <w:rsid w:val="00F41865"/>
    <w:rsid w:val="00F420C8"/>
    <w:rsid w:val="00F424F9"/>
    <w:rsid w:val="00F42570"/>
    <w:rsid w:val="00F425DC"/>
    <w:rsid w:val="00F4266C"/>
    <w:rsid w:val="00F42863"/>
    <w:rsid w:val="00F42996"/>
    <w:rsid w:val="00F429A8"/>
    <w:rsid w:val="00F42BF1"/>
    <w:rsid w:val="00F42D66"/>
    <w:rsid w:val="00F42FCF"/>
    <w:rsid w:val="00F4336F"/>
    <w:rsid w:val="00F4343C"/>
    <w:rsid w:val="00F4352A"/>
    <w:rsid w:val="00F439B7"/>
    <w:rsid w:val="00F440F6"/>
    <w:rsid w:val="00F4433C"/>
    <w:rsid w:val="00F44597"/>
    <w:rsid w:val="00F446B7"/>
    <w:rsid w:val="00F44968"/>
    <w:rsid w:val="00F44A2B"/>
    <w:rsid w:val="00F44F15"/>
    <w:rsid w:val="00F45169"/>
    <w:rsid w:val="00F45226"/>
    <w:rsid w:val="00F454AF"/>
    <w:rsid w:val="00F4575D"/>
    <w:rsid w:val="00F45D2D"/>
    <w:rsid w:val="00F46012"/>
    <w:rsid w:val="00F462EF"/>
    <w:rsid w:val="00F4641E"/>
    <w:rsid w:val="00F466DD"/>
    <w:rsid w:val="00F46B24"/>
    <w:rsid w:val="00F46F3A"/>
    <w:rsid w:val="00F47855"/>
    <w:rsid w:val="00F47937"/>
    <w:rsid w:val="00F47A8B"/>
    <w:rsid w:val="00F47AD3"/>
    <w:rsid w:val="00F47FB7"/>
    <w:rsid w:val="00F500E8"/>
    <w:rsid w:val="00F502F6"/>
    <w:rsid w:val="00F50AC6"/>
    <w:rsid w:val="00F50F0E"/>
    <w:rsid w:val="00F51306"/>
    <w:rsid w:val="00F516CD"/>
    <w:rsid w:val="00F516E6"/>
    <w:rsid w:val="00F51B91"/>
    <w:rsid w:val="00F51E67"/>
    <w:rsid w:val="00F5211D"/>
    <w:rsid w:val="00F52404"/>
    <w:rsid w:val="00F5252C"/>
    <w:rsid w:val="00F52562"/>
    <w:rsid w:val="00F52DC8"/>
    <w:rsid w:val="00F52DF6"/>
    <w:rsid w:val="00F5300A"/>
    <w:rsid w:val="00F53354"/>
    <w:rsid w:val="00F5347B"/>
    <w:rsid w:val="00F53706"/>
    <w:rsid w:val="00F53C4E"/>
    <w:rsid w:val="00F5465C"/>
    <w:rsid w:val="00F54C58"/>
    <w:rsid w:val="00F54EF2"/>
    <w:rsid w:val="00F5511B"/>
    <w:rsid w:val="00F55271"/>
    <w:rsid w:val="00F55592"/>
    <w:rsid w:val="00F556D5"/>
    <w:rsid w:val="00F556FE"/>
    <w:rsid w:val="00F55C96"/>
    <w:rsid w:val="00F56260"/>
    <w:rsid w:val="00F563BA"/>
    <w:rsid w:val="00F564A7"/>
    <w:rsid w:val="00F56531"/>
    <w:rsid w:val="00F5674D"/>
    <w:rsid w:val="00F56838"/>
    <w:rsid w:val="00F5689C"/>
    <w:rsid w:val="00F56E11"/>
    <w:rsid w:val="00F57B0C"/>
    <w:rsid w:val="00F57F80"/>
    <w:rsid w:val="00F60020"/>
    <w:rsid w:val="00F603F5"/>
    <w:rsid w:val="00F60564"/>
    <w:rsid w:val="00F60837"/>
    <w:rsid w:val="00F608B3"/>
    <w:rsid w:val="00F60D7F"/>
    <w:rsid w:val="00F60E2D"/>
    <w:rsid w:val="00F61123"/>
    <w:rsid w:val="00F61143"/>
    <w:rsid w:val="00F611A9"/>
    <w:rsid w:val="00F612F0"/>
    <w:rsid w:val="00F61849"/>
    <w:rsid w:val="00F61918"/>
    <w:rsid w:val="00F61AC4"/>
    <w:rsid w:val="00F61E5B"/>
    <w:rsid w:val="00F622B0"/>
    <w:rsid w:val="00F624B4"/>
    <w:rsid w:val="00F62C9E"/>
    <w:rsid w:val="00F62F28"/>
    <w:rsid w:val="00F63008"/>
    <w:rsid w:val="00F634E7"/>
    <w:rsid w:val="00F63649"/>
    <w:rsid w:val="00F63C0D"/>
    <w:rsid w:val="00F63E41"/>
    <w:rsid w:val="00F642FD"/>
    <w:rsid w:val="00F644FF"/>
    <w:rsid w:val="00F645E5"/>
    <w:rsid w:val="00F646D8"/>
    <w:rsid w:val="00F64753"/>
    <w:rsid w:val="00F64A17"/>
    <w:rsid w:val="00F64AB7"/>
    <w:rsid w:val="00F64BC2"/>
    <w:rsid w:val="00F64D7F"/>
    <w:rsid w:val="00F64DFC"/>
    <w:rsid w:val="00F64E6E"/>
    <w:rsid w:val="00F64F5F"/>
    <w:rsid w:val="00F6535A"/>
    <w:rsid w:val="00F65551"/>
    <w:rsid w:val="00F65900"/>
    <w:rsid w:val="00F660FE"/>
    <w:rsid w:val="00F66251"/>
    <w:rsid w:val="00F66329"/>
    <w:rsid w:val="00F6679B"/>
    <w:rsid w:val="00F668DC"/>
    <w:rsid w:val="00F66A27"/>
    <w:rsid w:val="00F66C03"/>
    <w:rsid w:val="00F66E04"/>
    <w:rsid w:val="00F67083"/>
    <w:rsid w:val="00F674DE"/>
    <w:rsid w:val="00F674F7"/>
    <w:rsid w:val="00F67538"/>
    <w:rsid w:val="00F67C4E"/>
    <w:rsid w:val="00F67F83"/>
    <w:rsid w:val="00F70510"/>
    <w:rsid w:val="00F70728"/>
    <w:rsid w:val="00F70FFF"/>
    <w:rsid w:val="00F71179"/>
    <w:rsid w:val="00F718AC"/>
    <w:rsid w:val="00F719DE"/>
    <w:rsid w:val="00F71B61"/>
    <w:rsid w:val="00F72485"/>
    <w:rsid w:val="00F7257F"/>
    <w:rsid w:val="00F72990"/>
    <w:rsid w:val="00F72AEB"/>
    <w:rsid w:val="00F73380"/>
    <w:rsid w:val="00F73782"/>
    <w:rsid w:val="00F7392D"/>
    <w:rsid w:val="00F73DB4"/>
    <w:rsid w:val="00F74018"/>
    <w:rsid w:val="00F74301"/>
    <w:rsid w:val="00F74683"/>
    <w:rsid w:val="00F74DFA"/>
    <w:rsid w:val="00F7523D"/>
    <w:rsid w:val="00F75C3A"/>
    <w:rsid w:val="00F75DDC"/>
    <w:rsid w:val="00F75E4C"/>
    <w:rsid w:val="00F7644B"/>
    <w:rsid w:val="00F764E5"/>
    <w:rsid w:val="00F76C1A"/>
    <w:rsid w:val="00F77127"/>
    <w:rsid w:val="00F77267"/>
    <w:rsid w:val="00F775DC"/>
    <w:rsid w:val="00F77634"/>
    <w:rsid w:val="00F7767F"/>
    <w:rsid w:val="00F777D3"/>
    <w:rsid w:val="00F77CDD"/>
    <w:rsid w:val="00F77CDE"/>
    <w:rsid w:val="00F77F18"/>
    <w:rsid w:val="00F77FAD"/>
    <w:rsid w:val="00F80093"/>
    <w:rsid w:val="00F800AC"/>
    <w:rsid w:val="00F802D8"/>
    <w:rsid w:val="00F8048A"/>
    <w:rsid w:val="00F8058C"/>
    <w:rsid w:val="00F8092E"/>
    <w:rsid w:val="00F80B30"/>
    <w:rsid w:val="00F80BBB"/>
    <w:rsid w:val="00F80D3D"/>
    <w:rsid w:val="00F80DAF"/>
    <w:rsid w:val="00F80DD3"/>
    <w:rsid w:val="00F80E71"/>
    <w:rsid w:val="00F81261"/>
    <w:rsid w:val="00F8145E"/>
    <w:rsid w:val="00F81740"/>
    <w:rsid w:val="00F81C42"/>
    <w:rsid w:val="00F82171"/>
    <w:rsid w:val="00F82280"/>
    <w:rsid w:val="00F822F7"/>
    <w:rsid w:val="00F82317"/>
    <w:rsid w:val="00F8232A"/>
    <w:rsid w:val="00F82382"/>
    <w:rsid w:val="00F824FE"/>
    <w:rsid w:val="00F8286A"/>
    <w:rsid w:val="00F82CD6"/>
    <w:rsid w:val="00F82E0C"/>
    <w:rsid w:val="00F82E1C"/>
    <w:rsid w:val="00F82EF0"/>
    <w:rsid w:val="00F83056"/>
    <w:rsid w:val="00F83702"/>
    <w:rsid w:val="00F83A1E"/>
    <w:rsid w:val="00F83A70"/>
    <w:rsid w:val="00F83F23"/>
    <w:rsid w:val="00F83FB3"/>
    <w:rsid w:val="00F84334"/>
    <w:rsid w:val="00F84923"/>
    <w:rsid w:val="00F84A61"/>
    <w:rsid w:val="00F84B72"/>
    <w:rsid w:val="00F84E5E"/>
    <w:rsid w:val="00F84EEE"/>
    <w:rsid w:val="00F85440"/>
    <w:rsid w:val="00F85467"/>
    <w:rsid w:val="00F85612"/>
    <w:rsid w:val="00F856AE"/>
    <w:rsid w:val="00F859A0"/>
    <w:rsid w:val="00F86202"/>
    <w:rsid w:val="00F86324"/>
    <w:rsid w:val="00F8632E"/>
    <w:rsid w:val="00F864FE"/>
    <w:rsid w:val="00F8665C"/>
    <w:rsid w:val="00F866B9"/>
    <w:rsid w:val="00F86BD0"/>
    <w:rsid w:val="00F86C9B"/>
    <w:rsid w:val="00F86F88"/>
    <w:rsid w:val="00F873A7"/>
    <w:rsid w:val="00F874AE"/>
    <w:rsid w:val="00F87867"/>
    <w:rsid w:val="00F87A02"/>
    <w:rsid w:val="00F87A81"/>
    <w:rsid w:val="00F87A87"/>
    <w:rsid w:val="00F87B55"/>
    <w:rsid w:val="00F87BDD"/>
    <w:rsid w:val="00F87BDF"/>
    <w:rsid w:val="00F87ECE"/>
    <w:rsid w:val="00F905DC"/>
    <w:rsid w:val="00F907EA"/>
    <w:rsid w:val="00F90CDF"/>
    <w:rsid w:val="00F91195"/>
    <w:rsid w:val="00F911EF"/>
    <w:rsid w:val="00F917AA"/>
    <w:rsid w:val="00F917AF"/>
    <w:rsid w:val="00F918A0"/>
    <w:rsid w:val="00F91A5D"/>
    <w:rsid w:val="00F9202A"/>
    <w:rsid w:val="00F9208D"/>
    <w:rsid w:val="00F920A4"/>
    <w:rsid w:val="00F9235E"/>
    <w:rsid w:val="00F9266E"/>
    <w:rsid w:val="00F9275F"/>
    <w:rsid w:val="00F92797"/>
    <w:rsid w:val="00F92854"/>
    <w:rsid w:val="00F928B5"/>
    <w:rsid w:val="00F928BE"/>
    <w:rsid w:val="00F92992"/>
    <w:rsid w:val="00F92CAA"/>
    <w:rsid w:val="00F92E17"/>
    <w:rsid w:val="00F92FE7"/>
    <w:rsid w:val="00F930BD"/>
    <w:rsid w:val="00F932EE"/>
    <w:rsid w:val="00F937B9"/>
    <w:rsid w:val="00F937EF"/>
    <w:rsid w:val="00F93C72"/>
    <w:rsid w:val="00F93E63"/>
    <w:rsid w:val="00F93E83"/>
    <w:rsid w:val="00F93F73"/>
    <w:rsid w:val="00F94093"/>
    <w:rsid w:val="00F9445E"/>
    <w:rsid w:val="00F94824"/>
    <w:rsid w:val="00F94D97"/>
    <w:rsid w:val="00F94D9F"/>
    <w:rsid w:val="00F9512F"/>
    <w:rsid w:val="00F95315"/>
    <w:rsid w:val="00F95519"/>
    <w:rsid w:val="00F958C7"/>
    <w:rsid w:val="00F959BF"/>
    <w:rsid w:val="00F95BDC"/>
    <w:rsid w:val="00F96347"/>
    <w:rsid w:val="00F9654F"/>
    <w:rsid w:val="00F96563"/>
    <w:rsid w:val="00F965C1"/>
    <w:rsid w:val="00F96860"/>
    <w:rsid w:val="00F968E3"/>
    <w:rsid w:val="00F96960"/>
    <w:rsid w:val="00F96BDE"/>
    <w:rsid w:val="00F96C59"/>
    <w:rsid w:val="00F96FE6"/>
    <w:rsid w:val="00F972EF"/>
    <w:rsid w:val="00F97628"/>
    <w:rsid w:val="00FA0012"/>
    <w:rsid w:val="00FA0628"/>
    <w:rsid w:val="00FA06E9"/>
    <w:rsid w:val="00FA0E80"/>
    <w:rsid w:val="00FA1021"/>
    <w:rsid w:val="00FA125B"/>
    <w:rsid w:val="00FA1275"/>
    <w:rsid w:val="00FA139E"/>
    <w:rsid w:val="00FA15CE"/>
    <w:rsid w:val="00FA1647"/>
    <w:rsid w:val="00FA1680"/>
    <w:rsid w:val="00FA177E"/>
    <w:rsid w:val="00FA179F"/>
    <w:rsid w:val="00FA189E"/>
    <w:rsid w:val="00FA1ABA"/>
    <w:rsid w:val="00FA1CE2"/>
    <w:rsid w:val="00FA1D68"/>
    <w:rsid w:val="00FA1E41"/>
    <w:rsid w:val="00FA1F70"/>
    <w:rsid w:val="00FA1F84"/>
    <w:rsid w:val="00FA2205"/>
    <w:rsid w:val="00FA2502"/>
    <w:rsid w:val="00FA265B"/>
    <w:rsid w:val="00FA2A42"/>
    <w:rsid w:val="00FA2ABD"/>
    <w:rsid w:val="00FA2E2F"/>
    <w:rsid w:val="00FA3338"/>
    <w:rsid w:val="00FA351B"/>
    <w:rsid w:val="00FA3942"/>
    <w:rsid w:val="00FA3E8F"/>
    <w:rsid w:val="00FA3F7C"/>
    <w:rsid w:val="00FA4649"/>
    <w:rsid w:val="00FA4A85"/>
    <w:rsid w:val="00FA4A9F"/>
    <w:rsid w:val="00FA572B"/>
    <w:rsid w:val="00FA5A4C"/>
    <w:rsid w:val="00FA5D0A"/>
    <w:rsid w:val="00FA5D9C"/>
    <w:rsid w:val="00FA5E5C"/>
    <w:rsid w:val="00FA5F01"/>
    <w:rsid w:val="00FA5F89"/>
    <w:rsid w:val="00FA60D9"/>
    <w:rsid w:val="00FA662D"/>
    <w:rsid w:val="00FA6851"/>
    <w:rsid w:val="00FA6CB1"/>
    <w:rsid w:val="00FA6E68"/>
    <w:rsid w:val="00FA6E7A"/>
    <w:rsid w:val="00FA71D6"/>
    <w:rsid w:val="00FA7298"/>
    <w:rsid w:val="00FA74CF"/>
    <w:rsid w:val="00FA74DB"/>
    <w:rsid w:val="00FA77B8"/>
    <w:rsid w:val="00FA79F0"/>
    <w:rsid w:val="00FA7A73"/>
    <w:rsid w:val="00FA7CA6"/>
    <w:rsid w:val="00FB00C5"/>
    <w:rsid w:val="00FB0285"/>
    <w:rsid w:val="00FB056D"/>
    <w:rsid w:val="00FB099B"/>
    <w:rsid w:val="00FB09D1"/>
    <w:rsid w:val="00FB0AD2"/>
    <w:rsid w:val="00FB0BBF"/>
    <w:rsid w:val="00FB0C7E"/>
    <w:rsid w:val="00FB0CDB"/>
    <w:rsid w:val="00FB1152"/>
    <w:rsid w:val="00FB13CA"/>
    <w:rsid w:val="00FB1898"/>
    <w:rsid w:val="00FB195E"/>
    <w:rsid w:val="00FB1A0A"/>
    <w:rsid w:val="00FB1A5B"/>
    <w:rsid w:val="00FB1A60"/>
    <w:rsid w:val="00FB1AE6"/>
    <w:rsid w:val="00FB1B75"/>
    <w:rsid w:val="00FB2228"/>
    <w:rsid w:val="00FB26AB"/>
    <w:rsid w:val="00FB2B1D"/>
    <w:rsid w:val="00FB2CBC"/>
    <w:rsid w:val="00FB2DB2"/>
    <w:rsid w:val="00FB2F6D"/>
    <w:rsid w:val="00FB301F"/>
    <w:rsid w:val="00FB32EF"/>
    <w:rsid w:val="00FB35C3"/>
    <w:rsid w:val="00FB3B90"/>
    <w:rsid w:val="00FB3BBC"/>
    <w:rsid w:val="00FB3EB9"/>
    <w:rsid w:val="00FB3F55"/>
    <w:rsid w:val="00FB3FE1"/>
    <w:rsid w:val="00FB409F"/>
    <w:rsid w:val="00FB4189"/>
    <w:rsid w:val="00FB455D"/>
    <w:rsid w:val="00FB4570"/>
    <w:rsid w:val="00FB45DC"/>
    <w:rsid w:val="00FB4676"/>
    <w:rsid w:val="00FB4A70"/>
    <w:rsid w:val="00FB4D69"/>
    <w:rsid w:val="00FB5041"/>
    <w:rsid w:val="00FB52B9"/>
    <w:rsid w:val="00FB557B"/>
    <w:rsid w:val="00FB558D"/>
    <w:rsid w:val="00FB5786"/>
    <w:rsid w:val="00FB59D6"/>
    <w:rsid w:val="00FB5A5A"/>
    <w:rsid w:val="00FB5EEF"/>
    <w:rsid w:val="00FB60ED"/>
    <w:rsid w:val="00FB6106"/>
    <w:rsid w:val="00FB6450"/>
    <w:rsid w:val="00FB68BD"/>
    <w:rsid w:val="00FB6912"/>
    <w:rsid w:val="00FB6EDF"/>
    <w:rsid w:val="00FB7063"/>
    <w:rsid w:val="00FB7107"/>
    <w:rsid w:val="00FB744D"/>
    <w:rsid w:val="00FB7471"/>
    <w:rsid w:val="00FB74DA"/>
    <w:rsid w:val="00FB75BF"/>
    <w:rsid w:val="00FB763E"/>
    <w:rsid w:val="00FB7694"/>
    <w:rsid w:val="00FB7885"/>
    <w:rsid w:val="00FB7995"/>
    <w:rsid w:val="00FB7AE1"/>
    <w:rsid w:val="00FB7BEF"/>
    <w:rsid w:val="00FB7D65"/>
    <w:rsid w:val="00FC00A9"/>
    <w:rsid w:val="00FC039C"/>
    <w:rsid w:val="00FC0403"/>
    <w:rsid w:val="00FC048A"/>
    <w:rsid w:val="00FC079A"/>
    <w:rsid w:val="00FC082A"/>
    <w:rsid w:val="00FC10E5"/>
    <w:rsid w:val="00FC1472"/>
    <w:rsid w:val="00FC16A3"/>
    <w:rsid w:val="00FC17B9"/>
    <w:rsid w:val="00FC183C"/>
    <w:rsid w:val="00FC1FF0"/>
    <w:rsid w:val="00FC200C"/>
    <w:rsid w:val="00FC2082"/>
    <w:rsid w:val="00FC25D0"/>
    <w:rsid w:val="00FC26AF"/>
    <w:rsid w:val="00FC29B4"/>
    <w:rsid w:val="00FC2BA4"/>
    <w:rsid w:val="00FC2BD0"/>
    <w:rsid w:val="00FC2E08"/>
    <w:rsid w:val="00FC2E11"/>
    <w:rsid w:val="00FC2E2F"/>
    <w:rsid w:val="00FC2FE8"/>
    <w:rsid w:val="00FC31B2"/>
    <w:rsid w:val="00FC33BD"/>
    <w:rsid w:val="00FC376D"/>
    <w:rsid w:val="00FC40C6"/>
    <w:rsid w:val="00FC4189"/>
    <w:rsid w:val="00FC425D"/>
    <w:rsid w:val="00FC434B"/>
    <w:rsid w:val="00FC4365"/>
    <w:rsid w:val="00FC451F"/>
    <w:rsid w:val="00FC4637"/>
    <w:rsid w:val="00FC4657"/>
    <w:rsid w:val="00FC4694"/>
    <w:rsid w:val="00FC48BE"/>
    <w:rsid w:val="00FC48EF"/>
    <w:rsid w:val="00FC495C"/>
    <w:rsid w:val="00FC4BC1"/>
    <w:rsid w:val="00FC4E54"/>
    <w:rsid w:val="00FC50D4"/>
    <w:rsid w:val="00FC5674"/>
    <w:rsid w:val="00FC5737"/>
    <w:rsid w:val="00FC5788"/>
    <w:rsid w:val="00FC57AE"/>
    <w:rsid w:val="00FC5978"/>
    <w:rsid w:val="00FC5D9B"/>
    <w:rsid w:val="00FC622D"/>
    <w:rsid w:val="00FC6537"/>
    <w:rsid w:val="00FC6747"/>
    <w:rsid w:val="00FC6880"/>
    <w:rsid w:val="00FC6A39"/>
    <w:rsid w:val="00FC6A7D"/>
    <w:rsid w:val="00FC6BA7"/>
    <w:rsid w:val="00FC6D77"/>
    <w:rsid w:val="00FC6D9D"/>
    <w:rsid w:val="00FC6DB7"/>
    <w:rsid w:val="00FC6EEF"/>
    <w:rsid w:val="00FC715C"/>
    <w:rsid w:val="00FC7173"/>
    <w:rsid w:val="00FC74C7"/>
    <w:rsid w:val="00FC74D8"/>
    <w:rsid w:val="00FC77BB"/>
    <w:rsid w:val="00FC7F14"/>
    <w:rsid w:val="00FD00C5"/>
    <w:rsid w:val="00FD041C"/>
    <w:rsid w:val="00FD06C7"/>
    <w:rsid w:val="00FD0761"/>
    <w:rsid w:val="00FD093F"/>
    <w:rsid w:val="00FD0B3C"/>
    <w:rsid w:val="00FD0C00"/>
    <w:rsid w:val="00FD0C56"/>
    <w:rsid w:val="00FD0DCB"/>
    <w:rsid w:val="00FD0DDC"/>
    <w:rsid w:val="00FD166B"/>
    <w:rsid w:val="00FD16B9"/>
    <w:rsid w:val="00FD1882"/>
    <w:rsid w:val="00FD197A"/>
    <w:rsid w:val="00FD1A44"/>
    <w:rsid w:val="00FD1B07"/>
    <w:rsid w:val="00FD1E66"/>
    <w:rsid w:val="00FD1FBF"/>
    <w:rsid w:val="00FD21B2"/>
    <w:rsid w:val="00FD2363"/>
    <w:rsid w:val="00FD2410"/>
    <w:rsid w:val="00FD26E8"/>
    <w:rsid w:val="00FD2777"/>
    <w:rsid w:val="00FD297A"/>
    <w:rsid w:val="00FD2C73"/>
    <w:rsid w:val="00FD2F77"/>
    <w:rsid w:val="00FD3062"/>
    <w:rsid w:val="00FD31AA"/>
    <w:rsid w:val="00FD34E1"/>
    <w:rsid w:val="00FD378C"/>
    <w:rsid w:val="00FD3934"/>
    <w:rsid w:val="00FD3D1E"/>
    <w:rsid w:val="00FD3D27"/>
    <w:rsid w:val="00FD3F05"/>
    <w:rsid w:val="00FD44B5"/>
    <w:rsid w:val="00FD4679"/>
    <w:rsid w:val="00FD4745"/>
    <w:rsid w:val="00FD49DF"/>
    <w:rsid w:val="00FD4B74"/>
    <w:rsid w:val="00FD50F7"/>
    <w:rsid w:val="00FD57D8"/>
    <w:rsid w:val="00FD5BCC"/>
    <w:rsid w:val="00FD5ECB"/>
    <w:rsid w:val="00FD6834"/>
    <w:rsid w:val="00FD6EA5"/>
    <w:rsid w:val="00FD707D"/>
    <w:rsid w:val="00FD70A2"/>
    <w:rsid w:val="00FD70C6"/>
    <w:rsid w:val="00FD70CB"/>
    <w:rsid w:val="00FD7275"/>
    <w:rsid w:val="00FD735D"/>
    <w:rsid w:val="00FD759D"/>
    <w:rsid w:val="00FD7775"/>
    <w:rsid w:val="00FD7A29"/>
    <w:rsid w:val="00FD7D63"/>
    <w:rsid w:val="00FE0016"/>
    <w:rsid w:val="00FE09FB"/>
    <w:rsid w:val="00FE0BBC"/>
    <w:rsid w:val="00FE0BE7"/>
    <w:rsid w:val="00FE0EEB"/>
    <w:rsid w:val="00FE1035"/>
    <w:rsid w:val="00FE1352"/>
    <w:rsid w:val="00FE1356"/>
    <w:rsid w:val="00FE15B0"/>
    <w:rsid w:val="00FE17A4"/>
    <w:rsid w:val="00FE197E"/>
    <w:rsid w:val="00FE1C64"/>
    <w:rsid w:val="00FE1D16"/>
    <w:rsid w:val="00FE2594"/>
    <w:rsid w:val="00FE2928"/>
    <w:rsid w:val="00FE2CE3"/>
    <w:rsid w:val="00FE2E15"/>
    <w:rsid w:val="00FE2EF2"/>
    <w:rsid w:val="00FE3345"/>
    <w:rsid w:val="00FE35C6"/>
    <w:rsid w:val="00FE36A2"/>
    <w:rsid w:val="00FE38E4"/>
    <w:rsid w:val="00FE3C47"/>
    <w:rsid w:val="00FE3FBE"/>
    <w:rsid w:val="00FE429F"/>
    <w:rsid w:val="00FE4724"/>
    <w:rsid w:val="00FE486B"/>
    <w:rsid w:val="00FE490F"/>
    <w:rsid w:val="00FE4B57"/>
    <w:rsid w:val="00FE4BEA"/>
    <w:rsid w:val="00FE4F8E"/>
    <w:rsid w:val="00FE5262"/>
    <w:rsid w:val="00FE5290"/>
    <w:rsid w:val="00FE52E8"/>
    <w:rsid w:val="00FE54F5"/>
    <w:rsid w:val="00FE5692"/>
    <w:rsid w:val="00FE5AF0"/>
    <w:rsid w:val="00FE5B9C"/>
    <w:rsid w:val="00FE5F91"/>
    <w:rsid w:val="00FE6051"/>
    <w:rsid w:val="00FE636D"/>
    <w:rsid w:val="00FE63B7"/>
    <w:rsid w:val="00FE659C"/>
    <w:rsid w:val="00FE65E0"/>
    <w:rsid w:val="00FE6ECD"/>
    <w:rsid w:val="00FE7670"/>
    <w:rsid w:val="00FE7B73"/>
    <w:rsid w:val="00FE7CD4"/>
    <w:rsid w:val="00FE7EB7"/>
    <w:rsid w:val="00FE7FA7"/>
    <w:rsid w:val="00FF0012"/>
    <w:rsid w:val="00FF04E0"/>
    <w:rsid w:val="00FF0527"/>
    <w:rsid w:val="00FF0C8A"/>
    <w:rsid w:val="00FF10C1"/>
    <w:rsid w:val="00FF11D7"/>
    <w:rsid w:val="00FF1CC6"/>
    <w:rsid w:val="00FF1D23"/>
    <w:rsid w:val="00FF2125"/>
    <w:rsid w:val="00FF2151"/>
    <w:rsid w:val="00FF2201"/>
    <w:rsid w:val="00FF243E"/>
    <w:rsid w:val="00FF24B9"/>
    <w:rsid w:val="00FF24FE"/>
    <w:rsid w:val="00FF280D"/>
    <w:rsid w:val="00FF2AD3"/>
    <w:rsid w:val="00FF2F5C"/>
    <w:rsid w:val="00FF2F74"/>
    <w:rsid w:val="00FF31CA"/>
    <w:rsid w:val="00FF3535"/>
    <w:rsid w:val="00FF3668"/>
    <w:rsid w:val="00FF36A6"/>
    <w:rsid w:val="00FF38E9"/>
    <w:rsid w:val="00FF3AF3"/>
    <w:rsid w:val="00FF3E1E"/>
    <w:rsid w:val="00FF4133"/>
    <w:rsid w:val="00FF420B"/>
    <w:rsid w:val="00FF42E3"/>
    <w:rsid w:val="00FF4583"/>
    <w:rsid w:val="00FF477B"/>
    <w:rsid w:val="00FF4952"/>
    <w:rsid w:val="00FF4CEA"/>
    <w:rsid w:val="00FF4D14"/>
    <w:rsid w:val="00FF5258"/>
    <w:rsid w:val="00FF5295"/>
    <w:rsid w:val="00FF56F5"/>
    <w:rsid w:val="00FF5789"/>
    <w:rsid w:val="00FF5944"/>
    <w:rsid w:val="00FF5A91"/>
    <w:rsid w:val="00FF5B0A"/>
    <w:rsid w:val="00FF5EBC"/>
    <w:rsid w:val="00FF5F7F"/>
    <w:rsid w:val="00FF5FAA"/>
    <w:rsid w:val="00FF6100"/>
    <w:rsid w:val="00FF6CF1"/>
    <w:rsid w:val="00FF7053"/>
    <w:rsid w:val="00FF7244"/>
    <w:rsid w:val="00FF73AD"/>
    <w:rsid w:val="00FF7AA2"/>
    <w:rsid w:val="00FF7B96"/>
    <w:rsid w:val="00FF7F6B"/>
    <w:rsid w:val="016F362F"/>
    <w:rsid w:val="032617FA"/>
    <w:rsid w:val="0403936F"/>
    <w:rsid w:val="0408F87E"/>
    <w:rsid w:val="042F9C9F"/>
    <w:rsid w:val="05BAEDDE"/>
    <w:rsid w:val="06A37E89"/>
    <w:rsid w:val="07706AC6"/>
    <w:rsid w:val="077C03E8"/>
    <w:rsid w:val="079E07E6"/>
    <w:rsid w:val="08DC9D32"/>
    <w:rsid w:val="09132D86"/>
    <w:rsid w:val="0A974E6C"/>
    <w:rsid w:val="0A9A0597"/>
    <w:rsid w:val="0B13DEDA"/>
    <w:rsid w:val="0B3E7C3B"/>
    <w:rsid w:val="0C3152B6"/>
    <w:rsid w:val="0C52DC11"/>
    <w:rsid w:val="0F72396C"/>
    <w:rsid w:val="0FCEE223"/>
    <w:rsid w:val="10761643"/>
    <w:rsid w:val="10CA1A72"/>
    <w:rsid w:val="114D3C0C"/>
    <w:rsid w:val="12B4E8BB"/>
    <w:rsid w:val="1306BD50"/>
    <w:rsid w:val="13485A1C"/>
    <w:rsid w:val="13B4D4CF"/>
    <w:rsid w:val="13C1A078"/>
    <w:rsid w:val="13F2374F"/>
    <w:rsid w:val="146F3C39"/>
    <w:rsid w:val="148BC0A6"/>
    <w:rsid w:val="15D44E1A"/>
    <w:rsid w:val="16265B70"/>
    <w:rsid w:val="1662D9DE"/>
    <w:rsid w:val="16D84D5C"/>
    <w:rsid w:val="16FDE918"/>
    <w:rsid w:val="17D58953"/>
    <w:rsid w:val="186953EE"/>
    <w:rsid w:val="189390F4"/>
    <w:rsid w:val="18C1B44D"/>
    <w:rsid w:val="18CC99C8"/>
    <w:rsid w:val="19786555"/>
    <w:rsid w:val="19EA7239"/>
    <w:rsid w:val="1A7F9B9C"/>
    <w:rsid w:val="1AD02658"/>
    <w:rsid w:val="1BA0F965"/>
    <w:rsid w:val="1C7729AE"/>
    <w:rsid w:val="1C9B1880"/>
    <w:rsid w:val="1D0D3977"/>
    <w:rsid w:val="1D41B189"/>
    <w:rsid w:val="1D4CB2E8"/>
    <w:rsid w:val="1DAC675E"/>
    <w:rsid w:val="1E26585D"/>
    <w:rsid w:val="1F351974"/>
    <w:rsid w:val="200D24DA"/>
    <w:rsid w:val="213A9F14"/>
    <w:rsid w:val="213D8692"/>
    <w:rsid w:val="22E4115E"/>
    <w:rsid w:val="23002C59"/>
    <w:rsid w:val="23C5116F"/>
    <w:rsid w:val="242292D5"/>
    <w:rsid w:val="243A9946"/>
    <w:rsid w:val="24A1975B"/>
    <w:rsid w:val="24A88BCD"/>
    <w:rsid w:val="2503F8E5"/>
    <w:rsid w:val="2597F49B"/>
    <w:rsid w:val="271E709F"/>
    <w:rsid w:val="271E736D"/>
    <w:rsid w:val="276F91B2"/>
    <w:rsid w:val="27A7006B"/>
    <w:rsid w:val="286C0D72"/>
    <w:rsid w:val="288A6D49"/>
    <w:rsid w:val="289AAEDF"/>
    <w:rsid w:val="28FC5FBE"/>
    <w:rsid w:val="29715BEF"/>
    <w:rsid w:val="29C4857A"/>
    <w:rsid w:val="2A24E8E7"/>
    <w:rsid w:val="2AEF8434"/>
    <w:rsid w:val="2B13E8E5"/>
    <w:rsid w:val="2B43CCC1"/>
    <w:rsid w:val="2C4A5955"/>
    <w:rsid w:val="2C7D1DD8"/>
    <w:rsid w:val="2CA34682"/>
    <w:rsid w:val="2CC48385"/>
    <w:rsid w:val="2CCD7B4E"/>
    <w:rsid w:val="2CFF5816"/>
    <w:rsid w:val="2D0CE583"/>
    <w:rsid w:val="2D601C23"/>
    <w:rsid w:val="2DA42D80"/>
    <w:rsid w:val="2F238B40"/>
    <w:rsid w:val="2F6CF405"/>
    <w:rsid w:val="3067C77E"/>
    <w:rsid w:val="314FF96C"/>
    <w:rsid w:val="31925004"/>
    <w:rsid w:val="32F4A1D6"/>
    <w:rsid w:val="32FCC234"/>
    <w:rsid w:val="3302A163"/>
    <w:rsid w:val="33496C65"/>
    <w:rsid w:val="337C6E8B"/>
    <w:rsid w:val="343CC62A"/>
    <w:rsid w:val="3528450B"/>
    <w:rsid w:val="35E6EEE2"/>
    <w:rsid w:val="365F5A9C"/>
    <w:rsid w:val="375D1301"/>
    <w:rsid w:val="37958D3E"/>
    <w:rsid w:val="37E75A77"/>
    <w:rsid w:val="387AD7E2"/>
    <w:rsid w:val="38A8E2B9"/>
    <w:rsid w:val="394850EF"/>
    <w:rsid w:val="3B1D3083"/>
    <w:rsid w:val="3C0DF96E"/>
    <w:rsid w:val="3C15CF87"/>
    <w:rsid w:val="3C58D886"/>
    <w:rsid w:val="3C58E46E"/>
    <w:rsid w:val="3CF5C34B"/>
    <w:rsid w:val="3D5B6A4C"/>
    <w:rsid w:val="3DB05124"/>
    <w:rsid w:val="3E60B3F0"/>
    <w:rsid w:val="3F80F35A"/>
    <w:rsid w:val="3F8BD85D"/>
    <w:rsid w:val="4038A3C1"/>
    <w:rsid w:val="41000DD1"/>
    <w:rsid w:val="422408EB"/>
    <w:rsid w:val="4293F1AF"/>
    <w:rsid w:val="42CD9761"/>
    <w:rsid w:val="4358F72D"/>
    <w:rsid w:val="43A38DA7"/>
    <w:rsid w:val="44458B09"/>
    <w:rsid w:val="453C45F5"/>
    <w:rsid w:val="45F31570"/>
    <w:rsid w:val="465CFEA3"/>
    <w:rsid w:val="46BEE66F"/>
    <w:rsid w:val="470AF868"/>
    <w:rsid w:val="477A8D37"/>
    <w:rsid w:val="48310763"/>
    <w:rsid w:val="48665A97"/>
    <w:rsid w:val="490E7F7F"/>
    <w:rsid w:val="4B5F5DDC"/>
    <w:rsid w:val="4BDD3439"/>
    <w:rsid w:val="4BEB3B5B"/>
    <w:rsid w:val="4C2D8012"/>
    <w:rsid w:val="4C522AA8"/>
    <w:rsid w:val="4CD6E991"/>
    <w:rsid w:val="4CE7ADA4"/>
    <w:rsid w:val="4E06089C"/>
    <w:rsid w:val="4E2A9997"/>
    <w:rsid w:val="4E6B1F57"/>
    <w:rsid w:val="4E91CE4A"/>
    <w:rsid w:val="4EA3AA39"/>
    <w:rsid w:val="4EB937FB"/>
    <w:rsid w:val="4F4512AE"/>
    <w:rsid w:val="4FBA03FF"/>
    <w:rsid w:val="50266F9A"/>
    <w:rsid w:val="5345291C"/>
    <w:rsid w:val="53631E58"/>
    <w:rsid w:val="536FD9A1"/>
    <w:rsid w:val="5444153C"/>
    <w:rsid w:val="54635CA7"/>
    <w:rsid w:val="5493AD98"/>
    <w:rsid w:val="54E1F733"/>
    <w:rsid w:val="55C8FF26"/>
    <w:rsid w:val="560BA490"/>
    <w:rsid w:val="56A6C007"/>
    <w:rsid w:val="56ACD16E"/>
    <w:rsid w:val="56CCCD64"/>
    <w:rsid w:val="57B4C69A"/>
    <w:rsid w:val="58E9F6AC"/>
    <w:rsid w:val="58F284B6"/>
    <w:rsid w:val="591E93F6"/>
    <w:rsid w:val="5A38036A"/>
    <w:rsid w:val="5A4BDDC9"/>
    <w:rsid w:val="5A5F95DA"/>
    <w:rsid w:val="5A9D6445"/>
    <w:rsid w:val="5B0A670B"/>
    <w:rsid w:val="5B137DCA"/>
    <w:rsid w:val="5C211678"/>
    <w:rsid w:val="5CF59948"/>
    <w:rsid w:val="5CFA1AC7"/>
    <w:rsid w:val="5D3A9BF7"/>
    <w:rsid w:val="603E45A5"/>
    <w:rsid w:val="603F379F"/>
    <w:rsid w:val="6091EA0C"/>
    <w:rsid w:val="60DADB9E"/>
    <w:rsid w:val="60EF85C0"/>
    <w:rsid w:val="612688B6"/>
    <w:rsid w:val="62F65408"/>
    <w:rsid w:val="6398FEFE"/>
    <w:rsid w:val="64DCCD2A"/>
    <w:rsid w:val="64EA5C49"/>
    <w:rsid w:val="6528F8F6"/>
    <w:rsid w:val="6552A62E"/>
    <w:rsid w:val="65824A58"/>
    <w:rsid w:val="66420244"/>
    <w:rsid w:val="6661E656"/>
    <w:rsid w:val="66E2D0D4"/>
    <w:rsid w:val="671B759C"/>
    <w:rsid w:val="67256660"/>
    <w:rsid w:val="678A4A05"/>
    <w:rsid w:val="680E1468"/>
    <w:rsid w:val="684E5D87"/>
    <w:rsid w:val="68824C97"/>
    <w:rsid w:val="68A8BE1A"/>
    <w:rsid w:val="69822A29"/>
    <w:rsid w:val="69B11EA6"/>
    <w:rsid w:val="6A38370C"/>
    <w:rsid w:val="6B623123"/>
    <w:rsid w:val="6B933C8D"/>
    <w:rsid w:val="6BDB3F23"/>
    <w:rsid w:val="6C3A5B4E"/>
    <w:rsid w:val="6C81CC93"/>
    <w:rsid w:val="6E565EDD"/>
    <w:rsid w:val="6E8066D0"/>
    <w:rsid w:val="6F013001"/>
    <w:rsid w:val="6F6B6B79"/>
    <w:rsid w:val="6F94A783"/>
    <w:rsid w:val="7019C755"/>
    <w:rsid w:val="712C6BC9"/>
    <w:rsid w:val="71549C05"/>
    <w:rsid w:val="71668976"/>
    <w:rsid w:val="71A0FEE7"/>
    <w:rsid w:val="71B055C5"/>
    <w:rsid w:val="71BB7EAB"/>
    <w:rsid w:val="72001CEF"/>
    <w:rsid w:val="7217489B"/>
    <w:rsid w:val="7326F51D"/>
    <w:rsid w:val="7444829B"/>
    <w:rsid w:val="74CCFE1E"/>
    <w:rsid w:val="74FEC3F4"/>
    <w:rsid w:val="755FF398"/>
    <w:rsid w:val="75AB03A4"/>
    <w:rsid w:val="75E0C35C"/>
    <w:rsid w:val="76C2A2DF"/>
    <w:rsid w:val="76D76914"/>
    <w:rsid w:val="775351CE"/>
    <w:rsid w:val="7767BFD3"/>
    <w:rsid w:val="77AC3EDC"/>
    <w:rsid w:val="77BDB5D6"/>
    <w:rsid w:val="77CE2A98"/>
    <w:rsid w:val="78053B94"/>
    <w:rsid w:val="7891E282"/>
    <w:rsid w:val="795A2E00"/>
    <w:rsid w:val="795CCF86"/>
    <w:rsid w:val="79B5E7FA"/>
    <w:rsid w:val="7A0FF3B6"/>
    <w:rsid w:val="7A7B8CF3"/>
    <w:rsid w:val="7B2ADD4E"/>
    <w:rsid w:val="7B31011A"/>
    <w:rsid w:val="7C24FF69"/>
    <w:rsid w:val="7C8C92F1"/>
    <w:rsid w:val="7E2C3594"/>
    <w:rsid w:val="7F0592DA"/>
    <w:rsid w:val="7FB1F805"/>
    <w:rsid w:val="7FBE60DB"/>
    <w:rsid w:val="7FD460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cc"/>
    </o:shapedefaults>
    <o:shapelayout v:ext="edit">
      <o:idmap v:ext="edit" data="2"/>
    </o:shapelayout>
  </w:shapeDefaults>
  <w:decimalSymbol w:val="."/>
  <w:listSeparator w:val=","/>
  <w14:docId w14:val="6C4D6822"/>
  <w15:chartTrackingRefBased/>
  <w15:docId w15:val="{C7E436D0-1BD1-4135-AC83-BA29ACA2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ABF"/>
    <w:pPr>
      <w:suppressAutoHyphens/>
      <w:autoSpaceDE w:val="0"/>
      <w:autoSpaceDN w:val="0"/>
      <w:adjustRightInd w:val="0"/>
      <w:spacing w:before="120" w:after="120" w:line="220" w:lineRule="atLeast"/>
      <w:textAlignment w:val="center"/>
    </w:pPr>
    <w:rPr>
      <w:rFonts w:ascii="VIC" w:hAnsi="VIC" w:cs="Arial"/>
      <w:color w:val="000000"/>
      <w:sz w:val="20"/>
      <w:szCs w:val="18"/>
    </w:rPr>
  </w:style>
  <w:style w:type="paragraph" w:styleId="Heading1">
    <w:name w:val="heading 1"/>
    <w:basedOn w:val="Normal"/>
    <w:next w:val="Normal"/>
    <w:link w:val="Heading1Char"/>
    <w:uiPriority w:val="9"/>
    <w:qFormat/>
    <w:rsid w:val="00536CA8"/>
    <w:pPr>
      <w:keepNext/>
      <w:spacing w:before="24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5E2FE6"/>
    <w:pPr>
      <w:keepNext/>
      <w:spacing w:before="24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5E2FE6"/>
    <w:pPr>
      <w:keepNext/>
      <w:spacing w:before="240" w:line="240" w:lineRule="atLeast"/>
      <w:outlineLvl w:val="2"/>
    </w:pPr>
    <w:rPr>
      <w:b/>
      <w:bCs/>
      <w:szCs w:val="20"/>
    </w:rPr>
  </w:style>
  <w:style w:type="paragraph" w:styleId="Heading4">
    <w:name w:val="heading 4"/>
    <w:basedOn w:val="Normal"/>
    <w:next w:val="Normal"/>
    <w:link w:val="Heading4Char"/>
    <w:uiPriority w:val="9"/>
    <w:semiHidden/>
    <w:unhideWhenUsed/>
    <w:qFormat/>
    <w:rsid w:val="00797144"/>
    <w:pPr>
      <w:keepNext/>
      <w:tabs>
        <w:tab w:val="num" w:pos="2880"/>
      </w:tabs>
      <w:suppressAutoHyphens w:val="0"/>
      <w:autoSpaceDE/>
      <w:autoSpaceDN/>
      <w:adjustRightInd/>
      <w:spacing w:before="240" w:after="60" w:line="240" w:lineRule="auto"/>
      <w:ind w:left="2880" w:hanging="720"/>
      <w:textAlignment w:val="auto"/>
      <w:outlineLvl w:val="3"/>
    </w:pPr>
    <w:rPr>
      <w:rFonts w:asciiTheme="minorHAnsi" w:eastAsiaTheme="minorEastAsia" w:hAnsiTheme="minorHAnsi" w:cstheme="minorBidi"/>
      <w:b/>
      <w:bCs/>
      <w:color w:val="auto"/>
      <w:sz w:val="28"/>
      <w:szCs w:val="28"/>
      <w:lang w:val="en-US"/>
    </w:rPr>
  </w:style>
  <w:style w:type="paragraph" w:styleId="Heading5">
    <w:name w:val="heading 5"/>
    <w:basedOn w:val="Normal"/>
    <w:next w:val="Normal"/>
    <w:link w:val="Heading5Char"/>
    <w:uiPriority w:val="9"/>
    <w:semiHidden/>
    <w:unhideWhenUsed/>
    <w:qFormat/>
    <w:rsid w:val="00797144"/>
    <w:pPr>
      <w:tabs>
        <w:tab w:val="num" w:pos="3600"/>
      </w:tabs>
      <w:suppressAutoHyphens w:val="0"/>
      <w:autoSpaceDE/>
      <w:autoSpaceDN/>
      <w:adjustRightInd/>
      <w:spacing w:before="240" w:after="60" w:line="240" w:lineRule="auto"/>
      <w:ind w:left="3600" w:hanging="720"/>
      <w:textAlignment w:val="auto"/>
      <w:outlineLvl w:val="4"/>
    </w:pPr>
    <w:rPr>
      <w:rFonts w:asciiTheme="minorHAnsi" w:eastAsiaTheme="minorEastAsia" w:hAnsiTheme="minorHAnsi" w:cstheme="minorBidi"/>
      <w:b/>
      <w:bCs/>
      <w:i/>
      <w:iCs/>
      <w:color w:val="auto"/>
      <w:sz w:val="26"/>
      <w:szCs w:val="26"/>
      <w:lang w:val="en-US"/>
    </w:rPr>
  </w:style>
  <w:style w:type="paragraph" w:styleId="Heading6">
    <w:name w:val="heading 6"/>
    <w:basedOn w:val="Normal"/>
    <w:next w:val="Normal"/>
    <w:link w:val="Heading6Char"/>
    <w:qFormat/>
    <w:rsid w:val="00797144"/>
    <w:pPr>
      <w:tabs>
        <w:tab w:val="num" w:pos="4320"/>
      </w:tabs>
      <w:suppressAutoHyphens w:val="0"/>
      <w:autoSpaceDE/>
      <w:autoSpaceDN/>
      <w:adjustRightInd/>
      <w:spacing w:before="240" w:after="60" w:line="240" w:lineRule="auto"/>
      <w:ind w:left="4320" w:hanging="720"/>
      <w:textAlignment w:val="auto"/>
      <w:outlineLvl w:val="5"/>
    </w:pPr>
    <w:rPr>
      <w:rFonts w:ascii="Times New Roman" w:eastAsia="Times New Roman" w:hAnsi="Times New Roman" w:cs="Times New Roman"/>
      <w:b/>
      <w:bCs/>
      <w:color w:val="auto"/>
      <w:sz w:val="22"/>
      <w:szCs w:val="22"/>
      <w:lang w:val="en-US"/>
    </w:rPr>
  </w:style>
  <w:style w:type="paragraph" w:styleId="Heading7">
    <w:name w:val="heading 7"/>
    <w:basedOn w:val="Normal"/>
    <w:next w:val="Normal"/>
    <w:link w:val="Heading7Char"/>
    <w:uiPriority w:val="9"/>
    <w:semiHidden/>
    <w:unhideWhenUsed/>
    <w:qFormat/>
    <w:rsid w:val="00797144"/>
    <w:pPr>
      <w:tabs>
        <w:tab w:val="num" w:pos="5040"/>
      </w:tabs>
      <w:suppressAutoHyphens w:val="0"/>
      <w:autoSpaceDE/>
      <w:autoSpaceDN/>
      <w:adjustRightInd/>
      <w:spacing w:before="240" w:after="60" w:line="240" w:lineRule="auto"/>
      <w:ind w:left="5040" w:hanging="720"/>
      <w:textAlignment w:val="auto"/>
      <w:outlineLvl w:val="6"/>
    </w:pPr>
    <w:rPr>
      <w:rFonts w:asciiTheme="minorHAnsi" w:eastAsiaTheme="minorEastAsia" w:hAnsiTheme="minorHAnsi" w:cstheme="minorBidi"/>
      <w:color w:val="auto"/>
      <w:sz w:val="24"/>
      <w:szCs w:val="24"/>
      <w:lang w:val="en-US"/>
    </w:rPr>
  </w:style>
  <w:style w:type="paragraph" w:styleId="Heading8">
    <w:name w:val="heading 8"/>
    <w:basedOn w:val="Normal"/>
    <w:next w:val="Normal"/>
    <w:link w:val="Heading8Char"/>
    <w:uiPriority w:val="9"/>
    <w:semiHidden/>
    <w:unhideWhenUsed/>
    <w:qFormat/>
    <w:rsid w:val="00797144"/>
    <w:pPr>
      <w:tabs>
        <w:tab w:val="num" w:pos="5760"/>
      </w:tabs>
      <w:suppressAutoHyphens w:val="0"/>
      <w:autoSpaceDE/>
      <w:autoSpaceDN/>
      <w:adjustRightInd/>
      <w:spacing w:before="240" w:after="60" w:line="240" w:lineRule="auto"/>
      <w:ind w:left="5760" w:hanging="720"/>
      <w:textAlignment w:val="auto"/>
      <w:outlineLvl w:val="7"/>
    </w:pPr>
    <w:rPr>
      <w:rFonts w:asciiTheme="minorHAnsi" w:eastAsiaTheme="minorEastAsia" w:hAnsiTheme="minorHAnsi" w:cstheme="minorBidi"/>
      <w:i/>
      <w:iCs/>
      <w:color w:val="auto"/>
      <w:sz w:val="24"/>
      <w:szCs w:val="24"/>
      <w:lang w:val="en-US"/>
    </w:rPr>
  </w:style>
  <w:style w:type="paragraph" w:styleId="Heading9">
    <w:name w:val="heading 9"/>
    <w:basedOn w:val="Normal"/>
    <w:next w:val="Normal"/>
    <w:link w:val="Heading9Char"/>
    <w:uiPriority w:val="9"/>
    <w:semiHidden/>
    <w:unhideWhenUsed/>
    <w:qFormat/>
    <w:rsid w:val="00293B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96E3D"/>
    <w:pPr>
      <w:tabs>
        <w:tab w:val="center" w:pos="4513"/>
        <w:tab w:val="right" w:pos="9026"/>
      </w:tabs>
    </w:pPr>
  </w:style>
  <w:style w:type="character" w:customStyle="1" w:styleId="HeaderChar">
    <w:name w:val="Header Char"/>
    <w:basedOn w:val="DefaultParagraphFont"/>
    <w:link w:val="Header"/>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845FAB"/>
    <w:pPr>
      <w:spacing w:before="4800" w:after="227" w:line="240" w:lineRule="auto"/>
      <w:ind w:left="5103"/>
      <w:jc w:val="right"/>
    </w:pPr>
    <w:rPr>
      <w:caps/>
      <w:color w:val="auto"/>
      <w:spacing w:val="-5"/>
      <w:sz w:val="36"/>
      <w:szCs w:val="36"/>
      <w:lang w:val="en-GB"/>
    </w:rPr>
  </w:style>
  <w:style w:type="character" w:customStyle="1" w:styleId="TitleChar">
    <w:name w:val="Title Char"/>
    <w:basedOn w:val="DefaultParagraphFont"/>
    <w:link w:val="Title"/>
    <w:uiPriority w:val="10"/>
    <w:rsid w:val="00845FAB"/>
    <w:rPr>
      <w:rFonts w:ascii="Arial" w:hAnsi="Arial" w:cs="Arial"/>
      <w:caps/>
      <w:spacing w:val="-5"/>
      <w:sz w:val="36"/>
      <w:szCs w:val="36"/>
      <w:lang w:val="en-GB"/>
    </w:rPr>
  </w:style>
  <w:style w:type="paragraph" w:styleId="Subtitle">
    <w:name w:val="Subtitle"/>
    <w:basedOn w:val="Normal"/>
    <w:next w:val="Normal"/>
    <w:link w:val="SubtitleChar"/>
    <w:uiPriority w:val="11"/>
    <w:qFormat/>
    <w:rsid w:val="00845FAB"/>
    <w:pPr>
      <w:spacing w:before="480" w:after="800" w:line="240" w:lineRule="auto"/>
      <w:ind w:left="5103"/>
      <w:jc w:val="right"/>
    </w:pPr>
    <w:rPr>
      <w:caps/>
      <w:noProof/>
      <w:color w:val="auto"/>
      <w:spacing w:val="-4"/>
      <w:sz w:val="28"/>
      <w:lang w:val="en-GB"/>
    </w:rPr>
  </w:style>
  <w:style w:type="character" w:customStyle="1" w:styleId="SubtitleChar">
    <w:name w:val="Subtitle Char"/>
    <w:basedOn w:val="DefaultParagraphFont"/>
    <w:link w:val="Subtitle"/>
    <w:uiPriority w:val="11"/>
    <w:rsid w:val="00845FAB"/>
    <w:rPr>
      <w:rFonts w:ascii="Arial" w:hAnsi="Arial" w:cs="Arial"/>
      <w:caps/>
      <w:noProof/>
      <w:spacing w:val="-4"/>
      <w:sz w:val="28"/>
      <w:szCs w:val="18"/>
      <w:lang w:val="en-GB"/>
    </w:rPr>
  </w:style>
  <w:style w:type="character" w:customStyle="1" w:styleId="Heading1Char">
    <w:name w:val="Heading 1 Char"/>
    <w:basedOn w:val="DefaultParagraphFont"/>
    <w:link w:val="Heading1"/>
    <w:uiPriority w:val="9"/>
    <w:rsid w:val="00536CA8"/>
    <w:rPr>
      <w:rFonts w:ascii="Arial" w:hAnsi="Arial" w:cs="Arial"/>
      <w:color w:val="004C97" w:themeColor="accent1"/>
      <w:sz w:val="28"/>
      <w:szCs w:val="28"/>
      <w:lang w:val="en-US"/>
    </w:rPr>
  </w:style>
  <w:style w:type="paragraph" w:customStyle="1" w:styleId="bullet10">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5E2FE6"/>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5E2FE6"/>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DA23A2"/>
    <w:pPr>
      <w:spacing w:line="260" w:lineRule="atLeast"/>
    </w:pPr>
    <w:rPr>
      <w:i/>
      <w:iCs/>
      <w:color w:val="004D53" w:themeColor="accent2" w:themeShade="80"/>
      <w:sz w:val="24"/>
      <w:szCs w:val="24"/>
    </w:rPr>
  </w:style>
  <w:style w:type="paragraph" w:customStyle="1" w:styleId="Titlewithborder">
    <w:name w:val="Title with border"/>
    <w:basedOn w:val="Normal"/>
    <w:qFormat/>
    <w:rsid w:val="005E2FE6"/>
    <w:pPr>
      <w:spacing w:line="288" w:lineRule="auto"/>
    </w:pPr>
    <w:rPr>
      <w:b/>
      <w:bCs/>
      <w:color w:val="00747C" w:themeColor="accent2" w:themeShade="BF"/>
      <w:lang w:val="en-GB"/>
    </w:rPr>
  </w:style>
  <w:style w:type="paragraph" w:customStyle="1" w:styleId="Normalwithborder">
    <w:name w:val="Normal with border"/>
    <w:basedOn w:val="Normal"/>
    <w:autoRedefine/>
    <w:qFormat/>
    <w:rsid w:val="003709E0"/>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DJSIR">
    <w:name w:val="DJSIR"/>
    <w:basedOn w:val="TableNormal"/>
    <w:uiPriority w:val="99"/>
    <w:rsid w:val="00D853FE"/>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3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D635D3"/>
    <w:pPr>
      <w:keepNext/>
    </w:pPr>
    <w:rPr>
      <w:b/>
      <w:color w:val="FFFFFF" w:themeColor="background1"/>
    </w:rPr>
  </w:style>
  <w:style w:type="paragraph" w:styleId="TOC1">
    <w:name w:val="toc 1"/>
    <w:basedOn w:val="Normal"/>
    <w:next w:val="Normal"/>
    <w:autoRedefine/>
    <w:uiPriority w:val="39"/>
    <w:unhideWhenUsed/>
    <w:rsid w:val="0047378C"/>
    <w:pPr>
      <w:spacing w:before="240" w:after="100"/>
    </w:pPr>
  </w:style>
  <w:style w:type="paragraph" w:styleId="TOC2">
    <w:name w:val="toc 2"/>
    <w:basedOn w:val="Normal"/>
    <w:next w:val="Normal"/>
    <w:autoRedefine/>
    <w:uiPriority w:val="39"/>
    <w:unhideWhenUsed/>
    <w:rsid w:val="0047378C"/>
    <w:pPr>
      <w:spacing w:after="100"/>
      <w:ind w:left="180"/>
    </w:pPr>
  </w:style>
  <w:style w:type="character" w:styleId="Hyperlink">
    <w:name w:val="Hyperlink"/>
    <w:basedOn w:val="DefaultParagraphFont"/>
    <w:uiPriority w:val="99"/>
    <w:unhideWhenUsed/>
    <w:rsid w:val="0047378C"/>
    <w:rPr>
      <w:color w:val="006864" w:themeColor="hyperlink"/>
      <w:u w:val="single"/>
    </w:rPr>
  </w:style>
  <w:style w:type="table" w:styleId="TableGridLight">
    <w:name w:val="Grid Table Light"/>
    <w:basedOn w:val="TableNormal"/>
    <w:uiPriority w:val="40"/>
    <w:rsid w:val="00CF0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Heading1">
    <w:name w:val="List Heading 1"/>
    <w:basedOn w:val="Normal"/>
    <w:link w:val="ListHeading1Char"/>
    <w:qFormat/>
    <w:rsid w:val="0041222E"/>
    <w:pPr>
      <w:ind w:firstLine="567"/>
    </w:pPr>
    <w:rPr>
      <w:color w:val="003868" w:themeColor="accent5"/>
      <w:sz w:val="32"/>
    </w:rPr>
  </w:style>
  <w:style w:type="character" w:customStyle="1" w:styleId="ListHeading1Char">
    <w:name w:val="List Heading 1 Char"/>
    <w:basedOn w:val="DefaultParagraphFont"/>
    <w:link w:val="ListHeading1"/>
    <w:rsid w:val="0041222E"/>
    <w:rPr>
      <w:rFonts w:ascii="Arial" w:hAnsi="Arial" w:cs="Arial"/>
      <w:color w:val="003868" w:themeColor="accent5"/>
      <w:sz w:val="32"/>
      <w:szCs w:val="18"/>
      <w:lang w:val="en-US"/>
    </w:rPr>
  </w:style>
  <w:style w:type="numbering" w:customStyle="1" w:styleId="Style1">
    <w:name w:val="Style1"/>
    <w:uiPriority w:val="99"/>
    <w:rsid w:val="003709E0"/>
    <w:pPr>
      <w:numPr>
        <w:numId w:val="7"/>
      </w:numPr>
    </w:pPr>
  </w:style>
  <w:style w:type="numbering" w:customStyle="1" w:styleId="Style2">
    <w:name w:val="Style2"/>
    <w:uiPriority w:val="99"/>
    <w:rsid w:val="003709E0"/>
    <w:pPr>
      <w:numPr>
        <w:numId w:val="8"/>
      </w:numPr>
    </w:pPr>
  </w:style>
  <w:style w:type="numbering" w:customStyle="1" w:styleId="Style3">
    <w:name w:val="Style3"/>
    <w:uiPriority w:val="99"/>
    <w:rsid w:val="003709E0"/>
    <w:pPr>
      <w:numPr>
        <w:numId w:val="9"/>
      </w:numPr>
    </w:pPr>
  </w:style>
  <w:style w:type="paragraph" w:customStyle="1" w:styleId="dotpoint">
    <w:name w:val="dot point"/>
    <w:basedOn w:val="Normal"/>
    <w:qFormat/>
    <w:rsid w:val="003709E0"/>
    <w:pPr>
      <w:numPr>
        <w:numId w:val="10"/>
      </w:numPr>
      <w:suppressAutoHyphens w:val="0"/>
      <w:autoSpaceDE/>
      <w:autoSpaceDN/>
      <w:adjustRightInd/>
      <w:spacing w:after="60" w:line="264" w:lineRule="auto"/>
      <w:textAlignment w:val="auto"/>
    </w:pPr>
    <w:rPr>
      <w:rFonts w:eastAsia="Times New Roman"/>
      <w:color w:val="auto"/>
      <w:szCs w:val="20"/>
      <w:lang w:eastAsia="en-AU"/>
    </w:rPr>
  </w:style>
  <w:style w:type="paragraph" w:styleId="NoSpacing">
    <w:name w:val="No Spacing"/>
    <w:aliases w:val="Drafting notes"/>
    <w:link w:val="NoSpacingChar"/>
    <w:uiPriority w:val="1"/>
    <w:qFormat/>
    <w:rsid w:val="003709E0"/>
    <w:pPr>
      <w:spacing w:after="120"/>
    </w:pPr>
    <w:rPr>
      <w:rFonts w:ascii="Arial" w:eastAsia="Times New Roman" w:hAnsi="Arial" w:cs="Arial"/>
      <w:i/>
      <w:iCs/>
      <w:color w:val="487A00" w:themeColor="accent6" w:themeShade="BF"/>
      <w:sz w:val="20"/>
      <w:szCs w:val="20"/>
      <w:lang w:eastAsia="en-AU"/>
    </w:rPr>
  </w:style>
  <w:style w:type="character" w:customStyle="1" w:styleId="NoSpacingChar">
    <w:name w:val="No Spacing Char"/>
    <w:aliases w:val="Drafting notes Char"/>
    <w:basedOn w:val="DefaultParagraphFont"/>
    <w:link w:val="NoSpacing"/>
    <w:uiPriority w:val="1"/>
    <w:rsid w:val="003709E0"/>
    <w:rPr>
      <w:rFonts w:ascii="Arial" w:eastAsia="Times New Roman" w:hAnsi="Arial" w:cs="Arial"/>
      <w:i/>
      <w:iCs/>
      <w:color w:val="487A00" w:themeColor="accent6" w:themeShade="BF"/>
      <w:sz w:val="20"/>
      <w:szCs w:val="20"/>
      <w:lang w:eastAsia="en-AU"/>
    </w:rPr>
  </w:style>
  <w:style w:type="paragraph" w:customStyle="1" w:styleId="TableText0">
    <w:name w:val="Table Text"/>
    <w:basedOn w:val="Normal"/>
    <w:qFormat/>
    <w:rsid w:val="00CE42FF"/>
    <w:pPr>
      <w:suppressAutoHyphens w:val="0"/>
      <w:autoSpaceDE/>
      <w:autoSpaceDN/>
      <w:adjustRightInd/>
      <w:spacing w:before="0" w:after="60" w:line="240" w:lineRule="auto"/>
      <w:textAlignment w:val="auto"/>
    </w:pPr>
    <w:rPr>
      <w:rFonts w:ascii="Arial" w:eastAsia="Times New Roman" w:hAnsi="Arial"/>
      <w:i/>
      <w:iCs/>
      <w:color w:val="auto"/>
      <w:szCs w:val="20"/>
      <w:lang w:eastAsia="en-AU"/>
    </w:rPr>
  </w:style>
  <w:style w:type="paragraph" w:styleId="ListParagraph">
    <w:name w:val="List Paragraph"/>
    <w:aliases w:val="List Paragraph1,List Paragraph11,NFP GP Bulleted List,Recommendation,DdeM List Paragraph,2. List Bullet 2,L,F5 List Paragraph,Dot pt,CV text,List Paragraph111,Medium Grid 1 - Accent 21,Numbered Paragraph,List Paragraph2,Bulleted Para,CV t"/>
    <w:basedOn w:val="Normal"/>
    <w:link w:val="ListParagraphChar"/>
    <w:uiPriority w:val="34"/>
    <w:qFormat/>
    <w:rsid w:val="00CE42FF"/>
    <w:pPr>
      <w:ind w:left="720"/>
      <w:contextualSpacing/>
    </w:pPr>
  </w:style>
  <w:style w:type="paragraph" w:customStyle="1" w:styleId="Normalnospace">
    <w:name w:val="Normal (no space)"/>
    <w:basedOn w:val="Normal"/>
    <w:qFormat/>
    <w:rsid w:val="00CE42FF"/>
    <w:pPr>
      <w:suppressAutoHyphens w:val="0"/>
      <w:autoSpaceDE/>
      <w:autoSpaceDN/>
      <w:adjustRightInd/>
      <w:spacing w:before="0" w:line="264" w:lineRule="auto"/>
      <w:textAlignment w:val="auto"/>
    </w:pPr>
    <w:rPr>
      <w:rFonts w:ascii="Arial" w:eastAsia="Times New Roman" w:hAnsi="Arial"/>
      <w:color w:val="auto"/>
      <w:szCs w:val="20"/>
      <w:lang w:eastAsia="en-AU"/>
    </w:rPr>
  </w:style>
  <w:style w:type="paragraph" w:customStyle="1" w:styleId="Instructions">
    <w:name w:val="Instructions"/>
    <w:basedOn w:val="Normal"/>
    <w:uiPriority w:val="99"/>
    <w:rsid w:val="00CE42FF"/>
    <w:pPr>
      <w:spacing w:before="0" w:after="113" w:line="240" w:lineRule="atLeast"/>
    </w:pPr>
    <w:rPr>
      <w:rFonts w:ascii="Arial" w:hAnsi="Arial"/>
      <w:i/>
      <w:iCs/>
      <w:color w:val="004C97"/>
      <w:sz w:val="16"/>
      <w:szCs w:val="16"/>
    </w:rPr>
  </w:style>
  <w:style w:type="character" w:customStyle="1" w:styleId="Heading9Char">
    <w:name w:val="Heading 9 Char"/>
    <w:basedOn w:val="DefaultParagraphFont"/>
    <w:link w:val="Heading9"/>
    <w:uiPriority w:val="9"/>
    <w:semiHidden/>
    <w:rsid w:val="00293B0A"/>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293B0A"/>
    <w:rPr>
      <w:sz w:val="16"/>
      <w:szCs w:val="16"/>
    </w:rPr>
  </w:style>
  <w:style w:type="paragraph" w:styleId="CommentText">
    <w:name w:val="annotation text"/>
    <w:basedOn w:val="Normal"/>
    <w:link w:val="CommentTextChar"/>
    <w:uiPriority w:val="99"/>
    <w:unhideWhenUsed/>
    <w:rsid w:val="00293B0A"/>
    <w:pPr>
      <w:suppressAutoHyphens w:val="0"/>
      <w:autoSpaceDE/>
      <w:autoSpaceDN/>
      <w:adjustRightInd/>
      <w:spacing w:before="0" w:line="240" w:lineRule="auto"/>
      <w:textAlignment w:val="auto"/>
    </w:pPr>
    <w:rPr>
      <w:rFonts w:ascii="Arial" w:eastAsia="Times New Roman" w:hAnsi="Arial"/>
      <w:color w:val="auto"/>
      <w:szCs w:val="20"/>
      <w:lang w:eastAsia="en-AU"/>
    </w:rPr>
  </w:style>
  <w:style w:type="character" w:customStyle="1" w:styleId="CommentTextChar">
    <w:name w:val="Comment Text Char"/>
    <w:basedOn w:val="DefaultParagraphFont"/>
    <w:link w:val="CommentText"/>
    <w:uiPriority w:val="99"/>
    <w:rsid w:val="00293B0A"/>
    <w:rPr>
      <w:rFonts w:ascii="Arial" w:eastAsia="Times New Roman" w:hAnsi="Arial" w:cs="Arial"/>
      <w:sz w:val="20"/>
      <w:szCs w:val="20"/>
      <w:lang w:eastAsia="en-AU"/>
    </w:rPr>
  </w:style>
  <w:style w:type="paragraph" w:customStyle="1" w:styleId="paragraph">
    <w:name w:val="paragraph"/>
    <w:basedOn w:val="Normal"/>
    <w:rsid w:val="00293B0A"/>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293B0A"/>
  </w:style>
  <w:style w:type="character" w:customStyle="1" w:styleId="eop">
    <w:name w:val="eop"/>
    <w:basedOn w:val="DefaultParagraphFont"/>
    <w:rsid w:val="00293B0A"/>
  </w:style>
  <w:style w:type="character" w:customStyle="1" w:styleId="ui-provider">
    <w:name w:val="ui-provider"/>
    <w:basedOn w:val="DefaultParagraphFont"/>
    <w:rsid w:val="00293B0A"/>
  </w:style>
  <w:style w:type="paragraph" w:styleId="CommentSubject">
    <w:name w:val="annotation subject"/>
    <w:basedOn w:val="CommentText"/>
    <w:next w:val="CommentText"/>
    <w:link w:val="CommentSubjectChar"/>
    <w:uiPriority w:val="99"/>
    <w:semiHidden/>
    <w:unhideWhenUsed/>
    <w:rsid w:val="00293B0A"/>
    <w:pPr>
      <w:suppressAutoHyphens/>
      <w:autoSpaceDE w:val="0"/>
      <w:autoSpaceDN w:val="0"/>
      <w:adjustRightInd w:val="0"/>
      <w:spacing w:after="160"/>
      <w:textAlignment w:val="center"/>
    </w:pPr>
    <w:rPr>
      <w:rFonts w:eastAsiaTheme="minorHAnsi"/>
      <w:b/>
      <w:bCs/>
      <w:color w:val="000000"/>
      <w:lang w:eastAsia="en-US"/>
    </w:rPr>
  </w:style>
  <w:style w:type="character" w:customStyle="1" w:styleId="CommentSubjectChar">
    <w:name w:val="Comment Subject Char"/>
    <w:basedOn w:val="CommentTextChar"/>
    <w:link w:val="CommentSubject"/>
    <w:uiPriority w:val="99"/>
    <w:semiHidden/>
    <w:rsid w:val="00293B0A"/>
    <w:rPr>
      <w:rFonts w:ascii="Arial" w:eastAsia="Times New Roman" w:hAnsi="Arial" w:cs="Arial"/>
      <w:b/>
      <w:bCs/>
      <w:color w:val="000000"/>
      <w:sz w:val="20"/>
      <w:szCs w:val="20"/>
      <w:lang w:eastAsia="en-AU"/>
    </w:rPr>
  </w:style>
  <w:style w:type="character" w:customStyle="1" w:styleId="ListParagraphChar">
    <w:name w:val="List Paragraph Char"/>
    <w:aliases w:val="List Paragraph1 Char,List Paragraph11 Char,NFP GP Bulleted List Char,Recommendation Char,DdeM List Paragraph Char,2. List Bullet 2 Char,L Char,F5 List Paragraph Char,Dot pt Char,CV text Char,List Paragraph111 Char,Bulleted Para Char"/>
    <w:link w:val="ListParagraph"/>
    <w:uiPriority w:val="34"/>
    <w:qFormat/>
    <w:rsid w:val="00293B0A"/>
    <w:rPr>
      <w:rFonts w:ascii="VIC" w:hAnsi="VIC" w:cs="Arial"/>
      <w:color w:val="000000"/>
      <w:sz w:val="20"/>
      <w:szCs w:val="18"/>
      <w:lang w:val="en-US"/>
    </w:rPr>
  </w:style>
  <w:style w:type="paragraph" w:styleId="NormalWeb">
    <w:name w:val="Normal (Web)"/>
    <w:basedOn w:val="Normal"/>
    <w:uiPriority w:val="99"/>
    <w:unhideWhenUsed/>
    <w:rsid w:val="00293B0A"/>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en-AU"/>
    </w:rPr>
  </w:style>
  <w:style w:type="character" w:styleId="Strong">
    <w:name w:val="Strong"/>
    <w:basedOn w:val="DefaultParagraphFont"/>
    <w:uiPriority w:val="22"/>
    <w:qFormat/>
    <w:rsid w:val="00293B0A"/>
    <w:rPr>
      <w:b/>
      <w:bCs/>
    </w:rPr>
  </w:style>
  <w:style w:type="character" w:styleId="UnresolvedMention">
    <w:name w:val="Unresolved Mention"/>
    <w:basedOn w:val="DefaultParagraphFont"/>
    <w:uiPriority w:val="99"/>
    <w:semiHidden/>
    <w:unhideWhenUsed/>
    <w:rsid w:val="00293B0A"/>
    <w:rPr>
      <w:color w:val="605E5C"/>
      <w:shd w:val="clear" w:color="auto" w:fill="E1DFDD"/>
    </w:rPr>
  </w:style>
  <w:style w:type="paragraph" w:styleId="Revision">
    <w:name w:val="Revision"/>
    <w:hidden/>
    <w:uiPriority w:val="99"/>
    <w:semiHidden/>
    <w:rsid w:val="00293B0A"/>
    <w:rPr>
      <w:rFonts w:ascii="Arial" w:hAnsi="Arial" w:cs="Arial"/>
      <w:color w:val="000000"/>
      <w:sz w:val="18"/>
      <w:szCs w:val="18"/>
    </w:rPr>
  </w:style>
  <w:style w:type="paragraph" w:customStyle="1" w:styleId="xmsonormal">
    <w:name w:val="x_msonormal"/>
    <w:basedOn w:val="Normal"/>
    <w:rsid w:val="00293B0A"/>
    <w:pPr>
      <w:suppressAutoHyphens w:val="0"/>
      <w:autoSpaceDE/>
      <w:autoSpaceDN/>
      <w:adjustRightInd/>
      <w:spacing w:before="0" w:after="0" w:line="240" w:lineRule="auto"/>
      <w:textAlignment w:val="auto"/>
    </w:pPr>
    <w:rPr>
      <w:rFonts w:ascii="Calibri" w:hAnsi="Calibri" w:cs="Calibri"/>
      <w:color w:val="auto"/>
      <w:sz w:val="22"/>
      <w:szCs w:val="22"/>
      <w:lang w:eastAsia="en-AU"/>
    </w:rPr>
  </w:style>
  <w:style w:type="character" w:customStyle="1" w:styleId="contentpasted0">
    <w:name w:val="contentpasted0"/>
    <w:basedOn w:val="DefaultParagraphFont"/>
    <w:rsid w:val="00293B0A"/>
  </w:style>
  <w:style w:type="paragraph" w:styleId="FootnoteText">
    <w:name w:val="footnote text"/>
    <w:basedOn w:val="Normal"/>
    <w:link w:val="FootnoteTextChar"/>
    <w:uiPriority w:val="99"/>
    <w:unhideWhenUsed/>
    <w:rsid w:val="00293B0A"/>
    <w:pPr>
      <w:spacing w:before="0" w:after="0" w:line="240" w:lineRule="auto"/>
    </w:pPr>
    <w:rPr>
      <w:rFonts w:ascii="Arial" w:hAnsi="Arial"/>
      <w:szCs w:val="20"/>
    </w:rPr>
  </w:style>
  <w:style w:type="character" w:customStyle="1" w:styleId="FootnoteTextChar">
    <w:name w:val="Footnote Text Char"/>
    <w:basedOn w:val="DefaultParagraphFont"/>
    <w:link w:val="FootnoteText"/>
    <w:uiPriority w:val="99"/>
    <w:rsid w:val="00293B0A"/>
    <w:rPr>
      <w:rFonts w:ascii="Arial" w:hAnsi="Arial" w:cs="Arial"/>
      <w:color w:val="000000"/>
      <w:sz w:val="20"/>
      <w:szCs w:val="20"/>
    </w:rPr>
  </w:style>
  <w:style w:type="character" w:styleId="FootnoteReference">
    <w:name w:val="footnote reference"/>
    <w:basedOn w:val="DefaultParagraphFont"/>
    <w:uiPriority w:val="99"/>
    <w:semiHidden/>
    <w:unhideWhenUsed/>
    <w:rsid w:val="00293B0A"/>
    <w:rPr>
      <w:vertAlign w:val="superscript"/>
    </w:rPr>
  </w:style>
  <w:style w:type="paragraph" w:customStyle="1" w:styleId="Guidelinesbullet1">
    <w:name w:val="Guidelines bullet 1"/>
    <w:basedOn w:val="Normal"/>
    <w:qFormat/>
    <w:rsid w:val="00293B0A"/>
    <w:pPr>
      <w:suppressAutoHyphens w:val="0"/>
      <w:autoSpaceDE/>
      <w:autoSpaceDN/>
      <w:adjustRightInd/>
      <w:spacing w:before="240" w:line="240" w:lineRule="auto"/>
      <w:ind w:left="1276" w:hanging="567"/>
      <w:textAlignment w:val="auto"/>
    </w:pPr>
    <w:rPr>
      <w:rFonts w:eastAsia="Times" w:cs="Times New Roman"/>
      <w:color w:val="auto"/>
      <w:szCs w:val="20"/>
    </w:rPr>
  </w:style>
  <w:style w:type="character" w:customStyle="1" w:styleId="cf01">
    <w:name w:val="cf01"/>
    <w:basedOn w:val="DefaultParagraphFont"/>
    <w:rsid w:val="00293B0A"/>
    <w:rPr>
      <w:rFonts w:ascii="Segoe UI" w:hAnsi="Segoe UI" w:cs="Segoe UI" w:hint="default"/>
      <w:sz w:val="18"/>
      <w:szCs w:val="18"/>
    </w:rPr>
  </w:style>
  <w:style w:type="character" w:customStyle="1" w:styleId="cf11">
    <w:name w:val="cf11"/>
    <w:basedOn w:val="DefaultParagraphFont"/>
    <w:rsid w:val="00293B0A"/>
    <w:rPr>
      <w:rFonts w:ascii="Segoe UI" w:hAnsi="Segoe UI" w:cs="Segoe UI" w:hint="default"/>
      <w:i/>
      <w:iCs/>
      <w:sz w:val="18"/>
      <w:szCs w:val="18"/>
    </w:rPr>
  </w:style>
  <w:style w:type="paragraph" w:styleId="BodyText">
    <w:name w:val="Body Text"/>
    <w:basedOn w:val="Normal"/>
    <w:link w:val="BodyTextChar"/>
    <w:uiPriority w:val="1"/>
    <w:qFormat/>
    <w:rsid w:val="00293B0A"/>
    <w:pPr>
      <w:widowControl w:val="0"/>
      <w:suppressAutoHyphens w:val="0"/>
      <w:autoSpaceDE/>
      <w:autoSpaceDN/>
      <w:adjustRightInd/>
      <w:spacing w:before="0" w:after="0" w:line="240" w:lineRule="auto"/>
      <w:ind w:right="914"/>
      <w:textAlignment w:val="auto"/>
    </w:pPr>
    <w:rPr>
      <w:rFonts w:ascii="Arial" w:eastAsia="Calibri" w:hAnsi="Arial"/>
      <w:color w:val="auto"/>
      <w:spacing w:val="-1"/>
      <w:sz w:val="18"/>
    </w:rPr>
  </w:style>
  <w:style w:type="character" w:customStyle="1" w:styleId="BodyTextChar">
    <w:name w:val="Body Text Char"/>
    <w:basedOn w:val="DefaultParagraphFont"/>
    <w:link w:val="BodyText"/>
    <w:uiPriority w:val="1"/>
    <w:rsid w:val="00293B0A"/>
    <w:rPr>
      <w:rFonts w:ascii="Arial" w:eastAsia="Calibri" w:hAnsi="Arial" w:cs="Arial"/>
      <w:spacing w:val="-1"/>
      <w:sz w:val="18"/>
      <w:szCs w:val="18"/>
      <w:lang w:val="en-US"/>
    </w:rPr>
  </w:style>
  <w:style w:type="character" w:styleId="Mention">
    <w:name w:val="Mention"/>
    <w:basedOn w:val="DefaultParagraphFont"/>
    <w:uiPriority w:val="99"/>
    <w:unhideWhenUsed/>
    <w:rsid w:val="00293B0A"/>
    <w:rPr>
      <w:color w:val="2B579A"/>
      <w:shd w:val="clear" w:color="auto" w:fill="E1DFDD"/>
    </w:rPr>
  </w:style>
  <w:style w:type="character" w:styleId="FollowedHyperlink">
    <w:name w:val="FollowedHyperlink"/>
    <w:basedOn w:val="DefaultParagraphFont"/>
    <w:uiPriority w:val="99"/>
    <w:semiHidden/>
    <w:unhideWhenUsed/>
    <w:rsid w:val="00361251"/>
    <w:rPr>
      <w:color w:val="073041" w:themeColor="followedHyperlink"/>
      <w:u w:val="single"/>
    </w:rPr>
  </w:style>
  <w:style w:type="paragraph" w:customStyle="1" w:styleId="Bullet1">
    <w:name w:val="Bullet 1"/>
    <w:basedOn w:val="Normal"/>
    <w:qFormat/>
    <w:rsid w:val="004305F5"/>
    <w:pPr>
      <w:numPr>
        <w:numId w:val="15"/>
      </w:numPr>
      <w:suppressAutoHyphens w:val="0"/>
      <w:autoSpaceDE/>
      <w:autoSpaceDN/>
      <w:adjustRightInd/>
      <w:spacing w:before="240" w:line="240" w:lineRule="auto"/>
      <w:textAlignment w:val="auto"/>
    </w:pPr>
    <w:rPr>
      <w:rFonts w:cstheme="minorBidi"/>
      <w:color w:val="auto"/>
      <w:szCs w:val="24"/>
    </w:rPr>
  </w:style>
  <w:style w:type="paragraph" w:customStyle="1" w:styleId="Body">
    <w:name w:val="Body"/>
    <w:link w:val="BodyChar"/>
    <w:qFormat/>
    <w:rsid w:val="00E0169F"/>
    <w:pPr>
      <w:spacing w:after="120" w:line="280" w:lineRule="atLeast"/>
    </w:pPr>
    <w:rPr>
      <w:rFonts w:ascii="Arial" w:eastAsia="Times" w:hAnsi="Arial" w:cs="Times New Roman"/>
      <w:sz w:val="21"/>
      <w:szCs w:val="20"/>
    </w:rPr>
  </w:style>
  <w:style w:type="character" w:customStyle="1" w:styleId="BodyChar">
    <w:name w:val="Body Char"/>
    <w:basedOn w:val="DefaultParagraphFont"/>
    <w:link w:val="Body"/>
    <w:rsid w:val="00E0169F"/>
    <w:rPr>
      <w:rFonts w:ascii="Arial" w:eastAsia="Times" w:hAnsi="Arial" w:cs="Times New Roman"/>
      <w:sz w:val="21"/>
      <w:szCs w:val="20"/>
    </w:rPr>
  </w:style>
  <w:style w:type="character" w:customStyle="1" w:styleId="Heading4Char">
    <w:name w:val="Heading 4 Char"/>
    <w:basedOn w:val="DefaultParagraphFont"/>
    <w:link w:val="Heading4"/>
    <w:uiPriority w:val="9"/>
    <w:semiHidden/>
    <w:rsid w:val="00797144"/>
    <w:rPr>
      <w:rFonts w:eastAsiaTheme="minorEastAsia"/>
      <w:b/>
      <w:bCs/>
      <w:sz w:val="28"/>
      <w:szCs w:val="28"/>
      <w:lang w:val="en-US"/>
    </w:rPr>
  </w:style>
  <w:style w:type="character" w:customStyle="1" w:styleId="Heading5Char">
    <w:name w:val="Heading 5 Char"/>
    <w:basedOn w:val="DefaultParagraphFont"/>
    <w:link w:val="Heading5"/>
    <w:uiPriority w:val="9"/>
    <w:semiHidden/>
    <w:rsid w:val="00797144"/>
    <w:rPr>
      <w:rFonts w:eastAsiaTheme="minorEastAsia"/>
      <w:b/>
      <w:bCs/>
      <w:i/>
      <w:iCs/>
      <w:sz w:val="26"/>
      <w:szCs w:val="26"/>
      <w:lang w:val="en-US"/>
    </w:rPr>
  </w:style>
  <w:style w:type="character" w:customStyle="1" w:styleId="Heading6Char">
    <w:name w:val="Heading 6 Char"/>
    <w:basedOn w:val="DefaultParagraphFont"/>
    <w:link w:val="Heading6"/>
    <w:rsid w:val="00797144"/>
    <w:rPr>
      <w:rFonts w:ascii="Times New Roman" w:eastAsia="Times New Roman" w:hAnsi="Times New Roman" w:cs="Times New Roman"/>
      <w:b/>
      <w:bCs/>
      <w:sz w:val="22"/>
      <w:szCs w:val="22"/>
      <w:lang w:val="en-US"/>
    </w:rPr>
  </w:style>
  <w:style w:type="character" w:customStyle="1" w:styleId="Heading7Char">
    <w:name w:val="Heading 7 Char"/>
    <w:basedOn w:val="DefaultParagraphFont"/>
    <w:link w:val="Heading7"/>
    <w:uiPriority w:val="9"/>
    <w:semiHidden/>
    <w:rsid w:val="00797144"/>
    <w:rPr>
      <w:rFonts w:eastAsiaTheme="minorEastAsia"/>
      <w:lang w:val="en-US"/>
    </w:rPr>
  </w:style>
  <w:style w:type="character" w:customStyle="1" w:styleId="Heading8Char">
    <w:name w:val="Heading 8 Char"/>
    <w:basedOn w:val="DefaultParagraphFont"/>
    <w:link w:val="Heading8"/>
    <w:uiPriority w:val="9"/>
    <w:semiHidden/>
    <w:rsid w:val="00797144"/>
    <w:rPr>
      <w:rFonts w:eastAsiaTheme="minorEastAsia"/>
      <w:i/>
      <w:iCs/>
      <w:lang w:val="en-US"/>
    </w:rPr>
  </w:style>
  <w:style w:type="paragraph" w:customStyle="1" w:styleId="TableBullet">
    <w:name w:val="Table Bullet"/>
    <w:basedOn w:val="TableText0"/>
    <w:uiPriority w:val="15"/>
    <w:qFormat/>
    <w:rsid w:val="0059035A"/>
    <w:pPr>
      <w:numPr>
        <w:numId w:val="17"/>
      </w:numPr>
      <w:spacing w:before="60"/>
    </w:pPr>
    <w:rPr>
      <w:rFonts w:ascii="Cambria" w:eastAsia="Cambria" w:hAnsi="Cambria" w:cs="Cambria"/>
      <w:i w:val="0"/>
      <w:iCs w:val="0"/>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291">
      <w:bodyDiv w:val="1"/>
      <w:marLeft w:val="0"/>
      <w:marRight w:val="0"/>
      <w:marTop w:val="0"/>
      <w:marBottom w:val="0"/>
      <w:divBdr>
        <w:top w:val="none" w:sz="0" w:space="0" w:color="auto"/>
        <w:left w:val="none" w:sz="0" w:space="0" w:color="auto"/>
        <w:bottom w:val="none" w:sz="0" w:space="0" w:color="auto"/>
        <w:right w:val="none" w:sz="0" w:space="0" w:color="auto"/>
      </w:divBdr>
    </w:div>
    <w:div w:id="141579216">
      <w:bodyDiv w:val="1"/>
      <w:marLeft w:val="0"/>
      <w:marRight w:val="0"/>
      <w:marTop w:val="0"/>
      <w:marBottom w:val="0"/>
      <w:divBdr>
        <w:top w:val="none" w:sz="0" w:space="0" w:color="auto"/>
        <w:left w:val="none" w:sz="0" w:space="0" w:color="auto"/>
        <w:bottom w:val="none" w:sz="0" w:space="0" w:color="auto"/>
        <w:right w:val="none" w:sz="0" w:space="0" w:color="auto"/>
      </w:divBdr>
    </w:div>
    <w:div w:id="155389628">
      <w:bodyDiv w:val="1"/>
      <w:marLeft w:val="0"/>
      <w:marRight w:val="0"/>
      <w:marTop w:val="0"/>
      <w:marBottom w:val="0"/>
      <w:divBdr>
        <w:top w:val="none" w:sz="0" w:space="0" w:color="auto"/>
        <w:left w:val="none" w:sz="0" w:space="0" w:color="auto"/>
        <w:bottom w:val="none" w:sz="0" w:space="0" w:color="auto"/>
        <w:right w:val="none" w:sz="0" w:space="0" w:color="auto"/>
      </w:divBdr>
      <w:divsChild>
        <w:div w:id="1617177706">
          <w:marLeft w:val="0"/>
          <w:marRight w:val="0"/>
          <w:marTop w:val="0"/>
          <w:marBottom w:val="0"/>
          <w:divBdr>
            <w:top w:val="none" w:sz="0" w:space="0" w:color="auto"/>
            <w:left w:val="none" w:sz="0" w:space="0" w:color="auto"/>
            <w:bottom w:val="none" w:sz="0" w:space="0" w:color="auto"/>
            <w:right w:val="none" w:sz="0" w:space="0" w:color="auto"/>
          </w:divBdr>
        </w:div>
        <w:div w:id="2057387156">
          <w:marLeft w:val="0"/>
          <w:marRight w:val="0"/>
          <w:marTop w:val="0"/>
          <w:marBottom w:val="0"/>
          <w:divBdr>
            <w:top w:val="none" w:sz="0" w:space="0" w:color="auto"/>
            <w:left w:val="none" w:sz="0" w:space="0" w:color="auto"/>
            <w:bottom w:val="none" w:sz="0" w:space="0" w:color="auto"/>
            <w:right w:val="none" w:sz="0" w:space="0" w:color="auto"/>
          </w:divBdr>
        </w:div>
      </w:divsChild>
    </w:div>
    <w:div w:id="157428034">
      <w:bodyDiv w:val="1"/>
      <w:marLeft w:val="0"/>
      <w:marRight w:val="0"/>
      <w:marTop w:val="0"/>
      <w:marBottom w:val="0"/>
      <w:divBdr>
        <w:top w:val="none" w:sz="0" w:space="0" w:color="auto"/>
        <w:left w:val="none" w:sz="0" w:space="0" w:color="auto"/>
        <w:bottom w:val="none" w:sz="0" w:space="0" w:color="auto"/>
        <w:right w:val="none" w:sz="0" w:space="0" w:color="auto"/>
      </w:divBdr>
    </w:div>
    <w:div w:id="158084686">
      <w:bodyDiv w:val="1"/>
      <w:marLeft w:val="0"/>
      <w:marRight w:val="0"/>
      <w:marTop w:val="0"/>
      <w:marBottom w:val="0"/>
      <w:divBdr>
        <w:top w:val="none" w:sz="0" w:space="0" w:color="auto"/>
        <w:left w:val="none" w:sz="0" w:space="0" w:color="auto"/>
        <w:bottom w:val="none" w:sz="0" w:space="0" w:color="auto"/>
        <w:right w:val="none" w:sz="0" w:space="0" w:color="auto"/>
      </w:divBdr>
    </w:div>
    <w:div w:id="210925166">
      <w:bodyDiv w:val="1"/>
      <w:marLeft w:val="0"/>
      <w:marRight w:val="0"/>
      <w:marTop w:val="0"/>
      <w:marBottom w:val="0"/>
      <w:divBdr>
        <w:top w:val="none" w:sz="0" w:space="0" w:color="auto"/>
        <w:left w:val="none" w:sz="0" w:space="0" w:color="auto"/>
        <w:bottom w:val="none" w:sz="0" w:space="0" w:color="auto"/>
        <w:right w:val="none" w:sz="0" w:space="0" w:color="auto"/>
      </w:divBdr>
    </w:div>
    <w:div w:id="218132580">
      <w:bodyDiv w:val="1"/>
      <w:marLeft w:val="0"/>
      <w:marRight w:val="0"/>
      <w:marTop w:val="0"/>
      <w:marBottom w:val="0"/>
      <w:divBdr>
        <w:top w:val="none" w:sz="0" w:space="0" w:color="auto"/>
        <w:left w:val="none" w:sz="0" w:space="0" w:color="auto"/>
        <w:bottom w:val="none" w:sz="0" w:space="0" w:color="auto"/>
        <w:right w:val="none" w:sz="0" w:space="0" w:color="auto"/>
      </w:divBdr>
    </w:div>
    <w:div w:id="245379796">
      <w:bodyDiv w:val="1"/>
      <w:marLeft w:val="0"/>
      <w:marRight w:val="0"/>
      <w:marTop w:val="0"/>
      <w:marBottom w:val="0"/>
      <w:divBdr>
        <w:top w:val="none" w:sz="0" w:space="0" w:color="auto"/>
        <w:left w:val="none" w:sz="0" w:space="0" w:color="auto"/>
        <w:bottom w:val="none" w:sz="0" w:space="0" w:color="auto"/>
        <w:right w:val="none" w:sz="0" w:space="0" w:color="auto"/>
      </w:divBdr>
    </w:div>
    <w:div w:id="312294259">
      <w:bodyDiv w:val="1"/>
      <w:marLeft w:val="0"/>
      <w:marRight w:val="0"/>
      <w:marTop w:val="0"/>
      <w:marBottom w:val="0"/>
      <w:divBdr>
        <w:top w:val="none" w:sz="0" w:space="0" w:color="auto"/>
        <w:left w:val="none" w:sz="0" w:space="0" w:color="auto"/>
        <w:bottom w:val="none" w:sz="0" w:space="0" w:color="auto"/>
        <w:right w:val="none" w:sz="0" w:space="0" w:color="auto"/>
      </w:divBdr>
    </w:div>
    <w:div w:id="356471869">
      <w:bodyDiv w:val="1"/>
      <w:marLeft w:val="0"/>
      <w:marRight w:val="0"/>
      <w:marTop w:val="0"/>
      <w:marBottom w:val="0"/>
      <w:divBdr>
        <w:top w:val="none" w:sz="0" w:space="0" w:color="auto"/>
        <w:left w:val="none" w:sz="0" w:space="0" w:color="auto"/>
        <w:bottom w:val="none" w:sz="0" w:space="0" w:color="auto"/>
        <w:right w:val="none" w:sz="0" w:space="0" w:color="auto"/>
      </w:divBdr>
      <w:divsChild>
        <w:div w:id="624239907">
          <w:marLeft w:val="0"/>
          <w:marRight w:val="0"/>
          <w:marTop w:val="0"/>
          <w:marBottom w:val="0"/>
          <w:divBdr>
            <w:top w:val="none" w:sz="0" w:space="0" w:color="auto"/>
            <w:left w:val="none" w:sz="0" w:space="0" w:color="auto"/>
            <w:bottom w:val="none" w:sz="0" w:space="0" w:color="auto"/>
            <w:right w:val="none" w:sz="0" w:space="0" w:color="auto"/>
          </w:divBdr>
        </w:div>
        <w:div w:id="1336034960">
          <w:marLeft w:val="0"/>
          <w:marRight w:val="0"/>
          <w:marTop w:val="0"/>
          <w:marBottom w:val="0"/>
          <w:divBdr>
            <w:top w:val="none" w:sz="0" w:space="0" w:color="auto"/>
            <w:left w:val="none" w:sz="0" w:space="0" w:color="auto"/>
            <w:bottom w:val="none" w:sz="0" w:space="0" w:color="auto"/>
            <w:right w:val="none" w:sz="0" w:space="0" w:color="auto"/>
          </w:divBdr>
        </w:div>
      </w:divsChild>
    </w:div>
    <w:div w:id="438139591">
      <w:bodyDiv w:val="1"/>
      <w:marLeft w:val="0"/>
      <w:marRight w:val="0"/>
      <w:marTop w:val="0"/>
      <w:marBottom w:val="0"/>
      <w:divBdr>
        <w:top w:val="none" w:sz="0" w:space="0" w:color="auto"/>
        <w:left w:val="none" w:sz="0" w:space="0" w:color="auto"/>
        <w:bottom w:val="none" w:sz="0" w:space="0" w:color="auto"/>
        <w:right w:val="none" w:sz="0" w:space="0" w:color="auto"/>
      </w:divBdr>
    </w:div>
    <w:div w:id="444424195">
      <w:bodyDiv w:val="1"/>
      <w:marLeft w:val="0"/>
      <w:marRight w:val="0"/>
      <w:marTop w:val="0"/>
      <w:marBottom w:val="0"/>
      <w:divBdr>
        <w:top w:val="none" w:sz="0" w:space="0" w:color="auto"/>
        <w:left w:val="none" w:sz="0" w:space="0" w:color="auto"/>
        <w:bottom w:val="none" w:sz="0" w:space="0" w:color="auto"/>
        <w:right w:val="none" w:sz="0" w:space="0" w:color="auto"/>
      </w:divBdr>
    </w:div>
    <w:div w:id="499078289">
      <w:bodyDiv w:val="1"/>
      <w:marLeft w:val="0"/>
      <w:marRight w:val="0"/>
      <w:marTop w:val="0"/>
      <w:marBottom w:val="0"/>
      <w:divBdr>
        <w:top w:val="none" w:sz="0" w:space="0" w:color="auto"/>
        <w:left w:val="none" w:sz="0" w:space="0" w:color="auto"/>
        <w:bottom w:val="none" w:sz="0" w:space="0" w:color="auto"/>
        <w:right w:val="none" w:sz="0" w:space="0" w:color="auto"/>
      </w:divBdr>
    </w:div>
    <w:div w:id="557277695">
      <w:bodyDiv w:val="1"/>
      <w:marLeft w:val="0"/>
      <w:marRight w:val="0"/>
      <w:marTop w:val="0"/>
      <w:marBottom w:val="0"/>
      <w:divBdr>
        <w:top w:val="none" w:sz="0" w:space="0" w:color="auto"/>
        <w:left w:val="none" w:sz="0" w:space="0" w:color="auto"/>
        <w:bottom w:val="none" w:sz="0" w:space="0" w:color="auto"/>
        <w:right w:val="none" w:sz="0" w:space="0" w:color="auto"/>
      </w:divBdr>
    </w:div>
    <w:div w:id="581986441">
      <w:bodyDiv w:val="1"/>
      <w:marLeft w:val="0"/>
      <w:marRight w:val="0"/>
      <w:marTop w:val="0"/>
      <w:marBottom w:val="0"/>
      <w:divBdr>
        <w:top w:val="none" w:sz="0" w:space="0" w:color="auto"/>
        <w:left w:val="none" w:sz="0" w:space="0" w:color="auto"/>
        <w:bottom w:val="none" w:sz="0" w:space="0" w:color="auto"/>
        <w:right w:val="none" w:sz="0" w:space="0" w:color="auto"/>
      </w:divBdr>
    </w:div>
    <w:div w:id="639729649">
      <w:bodyDiv w:val="1"/>
      <w:marLeft w:val="0"/>
      <w:marRight w:val="0"/>
      <w:marTop w:val="0"/>
      <w:marBottom w:val="0"/>
      <w:divBdr>
        <w:top w:val="none" w:sz="0" w:space="0" w:color="auto"/>
        <w:left w:val="none" w:sz="0" w:space="0" w:color="auto"/>
        <w:bottom w:val="none" w:sz="0" w:space="0" w:color="auto"/>
        <w:right w:val="none" w:sz="0" w:space="0" w:color="auto"/>
      </w:divBdr>
    </w:div>
    <w:div w:id="640890755">
      <w:bodyDiv w:val="1"/>
      <w:marLeft w:val="0"/>
      <w:marRight w:val="0"/>
      <w:marTop w:val="0"/>
      <w:marBottom w:val="0"/>
      <w:divBdr>
        <w:top w:val="none" w:sz="0" w:space="0" w:color="auto"/>
        <w:left w:val="none" w:sz="0" w:space="0" w:color="auto"/>
        <w:bottom w:val="none" w:sz="0" w:space="0" w:color="auto"/>
        <w:right w:val="none" w:sz="0" w:space="0" w:color="auto"/>
      </w:divBdr>
    </w:div>
    <w:div w:id="729378252">
      <w:bodyDiv w:val="1"/>
      <w:marLeft w:val="0"/>
      <w:marRight w:val="0"/>
      <w:marTop w:val="0"/>
      <w:marBottom w:val="0"/>
      <w:divBdr>
        <w:top w:val="none" w:sz="0" w:space="0" w:color="auto"/>
        <w:left w:val="none" w:sz="0" w:space="0" w:color="auto"/>
        <w:bottom w:val="none" w:sz="0" w:space="0" w:color="auto"/>
        <w:right w:val="none" w:sz="0" w:space="0" w:color="auto"/>
      </w:divBdr>
    </w:div>
    <w:div w:id="887642357">
      <w:bodyDiv w:val="1"/>
      <w:marLeft w:val="0"/>
      <w:marRight w:val="0"/>
      <w:marTop w:val="0"/>
      <w:marBottom w:val="0"/>
      <w:divBdr>
        <w:top w:val="none" w:sz="0" w:space="0" w:color="auto"/>
        <w:left w:val="none" w:sz="0" w:space="0" w:color="auto"/>
        <w:bottom w:val="none" w:sz="0" w:space="0" w:color="auto"/>
        <w:right w:val="none" w:sz="0" w:space="0" w:color="auto"/>
      </w:divBdr>
    </w:div>
    <w:div w:id="935090347">
      <w:bodyDiv w:val="1"/>
      <w:marLeft w:val="0"/>
      <w:marRight w:val="0"/>
      <w:marTop w:val="0"/>
      <w:marBottom w:val="0"/>
      <w:divBdr>
        <w:top w:val="none" w:sz="0" w:space="0" w:color="auto"/>
        <w:left w:val="none" w:sz="0" w:space="0" w:color="auto"/>
        <w:bottom w:val="none" w:sz="0" w:space="0" w:color="auto"/>
        <w:right w:val="none" w:sz="0" w:space="0" w:color="auto"/>
      </w:divBdr>
    </w:div>
    <w:div w:id="957881501">
      <w:bodyDiv w:val="1"/>
      <w:marLeft w:val="0"/>
      <w:marRight w:val="0"/>
      <w:marTop w:val="0"/>
      <w:marBottom w:val="0"/>
      <w:divBdr>
        <w:top w:val="none" w:sz="0" w:space="0" w:color="auto"/>
        <w:left w:val="none" w:sz="0" w:space="0" w:color="auto"/>
        <w:bottom w:val="none" w:sz="0" w:space="0" w:color="auto"/>
        <w:right w:val="none" w:sz="0" w:space="0" w:color="auto"/>
      </w:divBdr>
    </w:div>
    <w:div w:id="1012495124">
      <w:bodyDiv w:val="1"/>
      <w:marLeft w:val="0"/>
      <w:marRight w:val="0"/>
      <w:marTop w:val="0"/>
      <w:marBottom w:val="0"/>
      <w:divBdr>
        <w:top w:val="none" w:sz="0" w:space="0" w:color="auto"/>
        <w:left w:val="none" w:sz="0" w:space="0" w:color="auto"/>
        <w:bottom w:val="none" w:sz="0" w:space="0" w:color="auto"/>
        <w:right w:val="none" w:sz="0" w:space="0" w:color="auto"/>
      </w:divBdr>
    </w:div>
    <w:div w:id="1035545776">
      <w:bodyDiv w:val="1"/>
      <w:marLeft w:val="0"/>
      <w:marRight w:val="0"/>
      <w:marTop w:val="0"/>
      <w:marBottom w:val="0"/>
      <w:divBdr>
        <w:top w:val="none" w:sz="0" w:space="0" w:color="auto"/>
        <w:left w:val="none" w:sz="0" w:space="0" w:color="auto"/>
        <w:bottom w:val="none" w:sz="0" w:space="0" w:color="auto"/>
        <w:right w:val="none" w:sz="0" w:space="0" w:color="auto"/>
      </w:divBdr>
    </w:div>
    <w:div w:id="1066299564">
      <w:bodyDiv w:val="1"/>
      <w:marLeft w:val="0"/>
      <w:marRight w:val="0"/>
      <w:marTop w:val="0"/>
      <w:marBottom w:val="0"/>
      <w:divBdr>
        <w:top w:val="none" w:sz="0" w:space="0" w:color="auto"/>
        <w:left w:val="none" w:sz="0" w:space="0" w:color="auto"/>
        <w:bottom w:val="none" w:sz="0" w:space="0" w:color="auto"/>
        <w:right w:val="none" w:sz="0" w:space="0" w:color="auto"/>
      </w:divBdr>
    </w:div>
    <w:div w:id="1069768461">
      <w:bodyDiv w:val="1"/>
      <w:marLeft w:val="0"/>
      <w:marRight w:val="0"/>
      <w:marTop w:val="0"/>
      <w:marBottom w:val="0"/>
      <w:divBdr>
        <w:top w:val="none" w:sz="0" w:space="0" w:color="auto"/>
        <w:left w:val="none" w:sz="0" w:space="0" w:color="auto"/>
        <w:bottom w:val="none" w:sz="0" w:space="0" w:color="auto"/>
        <w:right w:val="none" w:sz="0" w:space="0" w:color="auto"/>
      </w:divBdr>
    </w:div>
    <w:div w:id="1092630910">
      <w:bodyDiv w:val="1"/>
      <w:marLeft w:val="0"/>
      <w:marRight w:val="0"/>
      <w:marTop w:val="0"/>
      <w:marBottom w:val="0"/>
      <w:divBdr>
        <w:top w:val="none" w:sz="0" w:space="0" w:color="auto"/>
        <w:left w:val="none" w:sz="0" w:space="0" w:color="auto"/>
        <w:bottom w:val="none" w:sz="0" w:space="0" w:color="auto"/>
        <w:right w:val="none" w:sz="0" w:space="0" w:color="auto"/>
      </w:divBdr>
    </w:div>
    <w:div w:id="1189294193">
      <w:bodyDiv w:val="1"/>
      <w:marLeft w:val="0"/>
      <w:marRight w:val="0"/>
      <w:marTop w:val="0"/>
      <w:marBottom w:val="0"/>
      <w:divBdr>
        <w:top w:val="none" w:sz="0" w:space="0" w:color="auto"/>
        <w:left w:val="none" w:sz="0" w:space="0" w:color="auto"/>
        <w:bottom w:val="none" w:sz="0" w:space="0" w:color="auto"/>
        <w:right w:val="none" w:sz="0" w:space="0" w:color="auto"/>
      </w:divBdr>
    </w:div>
    <w:div w:id="1199587491">
      <w:bodyDiv w:val="1"/>
      <w:marLeft w:val="0"/>
      <w:marRight w:val="0"/>
      <w:marTop w:val="0"/>
      <w:marBottom w:val="0"/>
      <w:divBdr>
        <w:top w:val="none" w:sz="0" w:space="0" w:color="auto"/>
        <w:left w:val="none" w:sz="0" w:space="0" w:color="auto"/>
        <w:bottom w:val="none" w:sz="0" w:space="0" w:color="auto"/>
        <w:right w:val="none" w:sz="0" w:space="0" w:color="auto"/>
      </w:divBdr>
    </w:div>
    <w:div w:id="1226061882">
      <w:bodyDiv w:val="1"/>
      <w:marLeft w:val="0"/>
      <w:marRight w:val="0"/>
      <w:marTop w:val="0"/>
      <w:marBottom w:val="0"/>
      <w:divBdr>
        <w:top w:val="none" w:sz="0" w:space="0" w:color="auto"/>
        <w:left w:val="none" w:sz="0" w:space="0" w:color="auto"/>
        <w:bottom w:val="none" w:sz="0" w:space="0" w:color="auto"/>
        <w:right w:val="none" w:sz="0" w:space="0" w:color="auto"/>
      </w:divBdr>
    </w:div>
    <w:div w:id="1348828649">
      <w:bodyDiv w:val="1"/>
      <w:marLeft w:val="0"/>
      <w:marRight w:val="0"/>
      <w:marTop w:val="0"/>
      <w:marBottom w:val="0"/>
      <w:divBdr>
        <w:top w:val="none" w:sz="0" w:space="0" w:color="auto"/>
        <w:left w:val="none" w:sz="0" w:space="0" w:color="auto"/>
        <w:bottom w:val="none" w:sz="0" w:space="0" w:color="auto"/>
        <w:right w:val="none" w:sz="0" w:space="0" w:color="auto"/>
      </w:divBdr>
    </w:div>
    <w:div w:id="1395392901">
      <w:bodyDiv w:val="1"/>
      <w:marLeft w:val="0"/>
      <w:marRight w:val="0"/>
      <w:marTop w:val="0"/>
      <w:marBottom w:val="0"/>
      <w:divBdr>
        <w:top w:val="none" w:sz="0" w:space="0" w:color="auto"/>
        <w:left w:val="none" w:sz="0" w:space="0" w:color="auto"/>
        <w:bottom w:val="none" w:sz="0" w:space="0" w:color="auto"/>
        <w:right w:val="none" w:sz="0" w:space="0" w:color="auto"/>
      </w:divBdr>
    </w:div>
    <w:div w:id="1449160339">
      <w:bodyDiv w:val="1"/>
      <w:marLeft w:val="0"/>
      <w:marRight w:val="0"/>
      <w:marTop w:val="0"/>
      <w:marBottom w:val="0"/>
      <w:divBdr>
        <w:top w:val="none" w:sz="0" w:space="0" w:color="auto"/>
        <w:left w:val="none" w:sz="0" w:space="0" w:color="auto"/>
        <w:bottom w:val="none" w:sz="0" w:space="0" w:color="auto"/>
        <w:right w:val="none" w:sz="0" w:space="0" w:color="auto"/>
      </w:divBdr>
    </w:div>
    <w:div w:id="1528104400">
      <w:bodyDiv w:val="1"/>
      <w:marLeft w:val="0"/>
      <w:marRight w:val="0"/>
      <w:marTop w:val="0"/>
      <w:marBottom w:val="0"/>
      <w:divBdr>
        <w:top w:val="none" w:sz="0" w:space="0" w:color="auto"/>
        <w:left w:val="none" w:sz="0" w:space="0" w:color="auto"/>
        <w:bottom w:val="none" w:sz="0" w:space="0" w:color="auto"/>
        <w:right w:val="none" w:sz="0" w:space="0" w:color="auto"/>
      </w:divBdr>
    </w:div>
    <w:div w:id="1623996957">
      <w:bodyDiv w:val="1"/>
      <w:marLeft w:val="0"/>
      <w:marRight w:val="0"/>
      <w:marTop w:val="0"/>
      <w:marBottom w:val="0"/>
      <w:divBdr>
        <w:top w:val="none" w:sz="0" w:space="0" w:color="auto"/>
        <w:left w:val="none" w:sz="0" w:space="0" w:color="auto"/>
        <w:bottom w:val="none" w:sz="0" w:space="0" w:color="auto"/>
        <w:right w:val="none" w:sz="0" w:space="0" w:color="auto"/>
      </w:divBdr>
    </w:div>
    <w:div w:id="1653634958">
      <w:bodyDiv w:val="1"/>
      <w:marLeft w:val="0"/>
      <w:marRight w:val="0"/>
      <w:marTop w:val="0"/>
      <w:marBottom w:val="0"/>
      <w:divBdr>
        <w:top w:val="none" w:sz="0" w:space="0" w:color="auto"/>
        <w:left w:val="none" w:sz="0" w:space="0" w:color="auto"/>
        <w:bottom w:val="none" w:sz="0" w:space="0" w:color="auto"/>
        <w:right w:val="none" w:sz="0" w:space="0" w:color="auto"/>
      </w:divBdr>
    </w:div>
    <w:div w:id="1716394445">
      <w:bodyDiv w:val="1"/>
      <w:marLeft w:val="0"/>
      <w:marRight w:val="0"/>
      <w:marTop w:val="0"/>
      <w:marBottom w:val="0"/>
      <w:divBdr>
        <w:top w:val="none" w:sz="0" w:space="0" w:color="auto"/>
        <w:left w:val="none" w:sz="0" w:space="0" w:color="auto"/>
        <w:bottom w:val="none" w:sz="0" w:space="0" w:color="auto"/>
        <w:right w:val="none" w:sz="0" w:space="0" w:color="auto"/>
      </w:divBdr>
    </w:div>
    <w:div w:id="1740782995">
      <w:bodyDiv w:val="1"/>
      <w:marLeft w:val="0"/>
      <w:marRight w:val="0"/>
      <w:marTop w:val="0"/>
      <w:marBottom w:val="0"/>
      <w:divBdr>
        <w:top w:val="none" w:sz="0" w:space="0" w:color="auto"/>
        <w:left w:val="none" w:sz="0" w:space="0" w:color="auto"/>
        <w:bottom w:val="none" w:sz="0" w:space="0" w:color="auto"/>
        <w:right w:val="none" w:sz="0" w:space="0" w:color="auto"/>
      </w:divBdr>
    </w:div>
    <w:div w:id="1753088807">
      <w:bodyDiv w:val="1"/>
      <w:marLeft w:val="0"/>
      <w:marRight w:val="0"/>
      <w:marTop w:val="0"/>
      <w:marBottom w:val="0"/>
      <w:divBdr>
        <w:top w:val="none" w:sz="0" w:space="0" w:color="auto"/>
        <w:left w:val="none" w:sz="0" w:space="0" w:color="auto"/>
        <w:bottom w:val="none" w:sz="0" w:space="0" w:color="auto"/>
        <w:right w:val="none" w:sz="0" w:space="0" w:color="auto"/>
      </w:divBdr>
    </w:div>
    <w:div w:id="1852648501">
      <w:bodyDiv w:val="1"/>
      <w:marLeft w:val="0"/>
      <w:marRight w:val="0"/>
      <w:marTop w:val="0"/>
      <w:marBottom w:val="0"/>
      <w:divBdr>
        <w:top w:val="none" w:sz="0" w:space="0" w:color="auto"/>
        <w:left w:val="none" w:sz="0" w:space="0" w:color="auto"/>
        <w:bottom w:val="none" w:sz="0" w:space="0" w:color="auto"/>
        <w:right w:val="none" w:sz="0" w:space="0" w:color="auto"/>
      </w:divBdr>
    </w:div>
    <w:div w:id="1886284679">
      <w:bodyDiv w:val="1"/>
      <w:marLeft w:val="0"/>
      <w:marRight w:val="0"/>
      <w:marTop w:val="0"/>
      <w:marBottom w:val="0"/>
      <w:divBdr>
        <w:top w:val="none" w:sz="0" w:space="0" w:color="auto"/>
        <w:left w:val="none" w:sz="0" w:space="0" w:color="auto"/>
        <w:bottom w:val="none" w:sz="0" w:space="0" w:color="auto"/>
        <w:right w:val="none" w:sz="0" w:space="0" w:color="auto"/>
      </w:divBdr>
    </w:div>
    <w:div w:id="1924996934">
      <w:bodyDiv w:val="1"/>
      <w:marLeft w:val="0"/>
      <w:marRight w:val="0"/>
      <w:marTop w:val="0"/>
      <w:marBottom w:val="0"/>
      <w:divBdr>
        <w:top w:val="none" w:sz="0" w:space="0" w:color="auto"/>
        <w:left w:val="none" w:sz="0" w:space="0" w:color="auto"/>
        <w:bottom w:val="none" w:sz="0" w:space="0" w:color="auto"/>
        <w:right w:val="none" w:sz="0" w:space="0" w:color="auto"/>
      </w:divBdr>
    </w:div>
    <w:div w:id="2026856871">
      <w:bodyDiv w:val="1"/>
      <w:marLeft w:val="0"/>
      <w:marRight w:val="0"/>
      <w:marTop w:val="0"/>
      <w:marBottom w:val="0"/>
      <w:divBdr>
        <w:top w:val="none" w:sz="0" w:space="0" w:color="auto"/>
        <w:left w:val="none" w:sz="0" w:space="0" w:color="auto"/>
        <w:bottom w:val="none" w:sz="0" w:space="0" w:color="auto"/>
        <w:right w:val="none" w:sz="0" w:space="0" w:color="auto"/>
      </w:divBdr>
    </w:div>
    <w:div w:id="20574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jsir.vic.gov.au/about-us/contact-us/complaints-form"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privacy@ecodev.vic.gov.au"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info@business.vic.gov.au" TargetMode="External"/><Relationship Id="rId20" Type="http://schemas.openxmlformats.org/officeDocument/2006/relationships/hyperlink" Target="tel:180087896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business.vic.gov.au/grants-and-programs/alpine-shire-business-support-grant-program/alpine-shire-business-support-grant-program-pre-application-eligibility-checker" TargetMode="Externa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mailto:info@business.vic.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usiness.vic.gov.au/grants-and-programs/alpine-shire-business-support-grant-program/frequently-asked-questions-faqs-alpine-shire-business-grants" TargetMode="External"/><Relationship Id="rId22" Type="http://schemas.openxmlformats.org/officeDocument/2006/relationships/header" Target="header5.xml"/><Relationship Id="rId27"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mthotham.com.au/news/2024/thanks-for-the-2024-season" TargetMode="External"/><Relationship Id="rId2" Type="http://schemas.openxmlformats.org/officeDocument/2006/relationships/hyperlink" Target="https://www.fallscreek.com.au/lift-operations-to-end-friday-13th-september/" TargetMode="External"/><Relationship Id="rId1" Type="http://schemas.openxmlformats.org/officeDocument/2006/relationships/hyperlink" Target="https://www.police.vic.gov.au/porepunkah-shooting-and-search-desmond-freeman-filb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167E594E83485B8EAD988063DDB234"/>
        <w:category>
          <w:name w:val="General"/>
          <w:gallery w:val="placeholder"/>
        </w:category>
        <w:types>
          <w:type w:val="bbPlcHdr"/>
        </w:types>
        <w:behaviors>
          <w:behavior w:val="content"/>
        </w:behaviors>
        <w:guid w:val="{6A3D1E8C-F604-4B25-AACF-8296CD87870A}"/>
      </w:docPartPr>
      <w:docPartBody>
        <w:p w:rsidR="00DE24EA" w:rsidRDefault="00613547">
          <w:pPr>
            <w:pStyle w:val="63167E594E83485B8EAD988063DDB234"/>
          </w:pPr>
          <w:r w:rsidRPr="00C06936">
            <w:rPr>
              <w:rStyle w:val="PlaceholderText"/>
            </w:rPr>
            <w:t xml:space="preserve">Click or tap here to enter </w:t>
          </w:r>
          <w:r>
            <w:rPr>
              <w:rStyle w:val="PlaceholderText"/>
            </w:rPr>
            <w:t xml:space="preserve">SUBTITLE </w:t>
          </w:r>
          <w:r w:rsidRPr="00C06936">
            <w:rPr>
              <w:rStyle w:val="PlaceholderText"/>
            </w:rPr>
            <w:t>text.</w:t>
          </w:r>
        </w:p>
      </w:docPartBody>
    </w:docPart>
    <w:docPart>
      <w:docPartPr>
        <w:name w:val="07B2BA24FBFC45E18A62A45A5A99221C"/>
        <w:category>
          <w:name w:val="General"/>
          <w:gallery w:val="placeholder"/>
        </w:category>
        <w:types>
          <w:type w:val="bbPlcHdr"/>
        </w:types>
        <w:behaviors>
          <w:behavior w:val="content"/>
        </w:behaviors>
        <w:guid w:val="{75FE2C42-D5BF-42A4-A824-26B7D82EEAF3}"/>
      </w:docPartPr>
      <w:docPartBody>
        <w:p w:rsidR="006A1140" w:rsidRDefault="00613547">
          <w:pPr>
            <w:pStyle w:val="07B2BA24FBFC45E18A62A45A5A99221C"/>
          </w:pPr>
          <w:r w:rsidRPr="00C06936">
            <w:rPr>
              <w:rStyle w:val="PlaceholderText"/>
            </w:rPr>
            <w:t xml:space="preserve">Click or tap here to enter </w:t>
          </w:r>
          <w:r>
            <w:rPr>
              <w:rStyle w:val="PlaceholderText"/>
            </w:rPr>
            <w:t xml:space="preserve">title </w:t>
          </w:r>
          <w:r w:rsidRPr="00C06936">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EA"/>
    <w:rsid w:val="00015034"/>
    <w:rsid w:val="000168B7"/>
    <w:rsid w:val="00023E84"/>
    <w:rsid w:val="000251B3"/>
    <w:rsid w:val="00030B57"/>
    <w:rsid w:val="00033249"/>
    <w:rsid w:val="00035AFC"/>
    <w:rsid w:val="00067BC0"/>
    <w:rsid w:val="00072945"/>
    <w:rsid w:val="000923CD"/>
    <w:rsid w:val="0009653B"/>
    <w:rsid w:val="000A7BC3"/>
    <w:rsid w:val="000B65EC"/>
    <w:rsid w:val="000B67FD"/>
    <w:rsid w:val="000C721E"/>
    <w:rsid w:val="000D0CF7"/>
    <w:rsid w:val="000D243F"/>
    <w:rsid w:val="000D7AAC"/>
    <w:rsid w:val="000E6F64"/>
    <w:rsid w:val="001814A7"/>
    <w:rsid w:val="00184E99"/>
    <w:rsid w:val="001A2032"/>
    <w:rsid w:val="001A271D"/>
    <w:rsid w:val="001F34DC"/>
    <w:rsid w:val="001F57D8"/>
    <w:rsid w:val="00203F46"/>
    <w:rsid w:val="00215919"/>
    <w:rsid w:val="0023191C"/>
    <w:rsid w:val="0024174E"/>
    <w:rsid w:val="00280311"/>
    <w:rsid w:val="0028254B"/>
    <w:rsid w:val="002979BF"/>
    <w:rsid w:val="002A7D72"/>
    <w:rsid w:val="002D7E7E"/>
    <w:rsid w:val="002E62C0"/>
    <w:rsid w:val="0030209E"/>
    <w:rsid w:val="0030357C"/>
    <w:rsid w:val="0030392A"/>
    <w:rsid w:val="00323FA6"/>
    <w:rsid w:val="003442DA"/>
    <w:rsid w:val="003469A4"/>
    <w:rsid w:val="003566C4"/>
    <w:rsid w:val="00397516"/>
    <w:rsid w:val="003A5ECD"/>
    <w:rsid w:val="003E6F15"/>
    <w:rsid w:val="003F2390"/>
    <w:rsid w:val="00436554"/>
    <w:rsid w:val="00447929"/>
    <w:rsid w:val="004612DF"/>
    <w:rsid w:val="0047049C"/>
    <w:rsid w:val="004C5709"/>
    <w:rsid w:val="004D389B"/>
    <w:rsid w:val="004D5663"/>
    <w:rsid w:val="0050236E"/>
    <w:rsid w:val="005310B4"/>
    <w:rsid w:val="0053195C"/>
    <w:rsid w:val="0053622C"/>
    <w:rsid w:val="00551704"/>
    <w:rsid w:val="005625FF"/>
    <w:rsid w:val="00586ECB"/>
    <w:rsid w:val="005B4B23"/>
    <w:rsid w:val="005C5DAB"/>
    <w:rsid w:val="005D1F38"/>
    <w:rsid w:val="005D5925"/>
    <w:rsid w:val="005E3E77"/>
    <w:rsid w:val="005E5663"/>
    <w:rsid w:val="0060596D"/>
    <w:rsid w:val="00612090"/>
    <w:rsid w:val="00613547"/>
    <w:rsid w:val="00615880"/>
    <w:rsid w:val="00632214"/>
    <w:rsid w:val="00656487"/>
    <w:rsid w:val="00671F41"/>
    <w:rsid w:val="0067349F"/>
    <w:rsid w:val="00691EA8"/>
    <w:rsid w:val="006A1140"/>
    <w:rsid w:val="006A6C70"/>
    <w:rsid w:val="006C4FEC"/>
    <w:rsid w:val="006C54A7"/>
    <w:rsid w:val="006D14A3"/>
    <w:rsid w:val="006F0AF7"/>
    <w:rsid w:val="00712876"/>
    <w:rsid w:val="00724E81"/>
    <w:rsid w:val="00751222"/>
    <w:rsid w:val="00761043"/>
    <w:rsid w:val="00785E4D"/>
    <w:rsid w:val="007863B3"/>
    <w:rsid w:val="007924CE"/>
    <w:rsid w:val="007952FF"/>
    <w:rsid w:val="007C256F"/>
    <w:rsid w:val="007C3C4A"/>
    <w:rsid w:val="007C4B40"/>
    <w:rsid w:val="007D26EA"/>
    <w:rsid w:val="007E41D3"/>
    <w:rsid w:val="007F3D89"/>
    <w:rsid w:val="00801099"/>
    <w:rsid w:val="00841B15"/>
    <w:rsid w:val="00867E5D"/>
    <w:rsid w:val="00893E51"/>
    <w:rsid w:val="008A54FC"/>
    <w:rsid w:val="008B4AC5"/>
    <w:rsid w:val="008C3770"/>
    <w:rsid w:val="008C4219"/>
    <w:rsid w:val="008D14D0"/>
    <w:rsid w:val="00903444"/>
    <w:rsid w:val="00932733"/>
    <w:rsid w:val="009461D9"/>
    <w:rsid w:val="0097194D"/>
    <w:rsid w:val="00987863"/>
    <w:rsid w:val="009C481C"/>
    <w:rsid w:val="009E46DF"/>
    <w:rsid w:val="009F53A0"/>
    <w:rsid w:val="009F6B73"/>
    <w:rsid w:val="00A00135"/>
    <w:rsid w:val="00A00FEA"/>
    <w:rsid w:val="00A146DE"/>
    <w:rsid w:val="00A638FC"/>
    <w:rsid w:val="00A712F8"/>
    <w:rsid w:val="00A71C4F"/>
    <w:rsid w:val="00A73DA2"/>
    <w:rsid w:val="00A8230B"/>
    <w:rsid w:val="00A85517"/>
    <w:rsid w:val="00AA2C69"/>
    <w:rsid w:val="00AB3945"/>
    <w:rsid w:val="00AC0A6E"/>
    <w:rsid w:val="00AC5934"/>
    <w:rsid w:val="00AE512D"/>
    <w:rsid w:val="00AF53FF"/>
    <w:rsid w:val="00B14737"/>
    <w:rsid w:val="00B24CE8"/>
    <w:rsid w:val="00B468F6"/>
    <w:rsid w:val="00B6144D"/>
    <w:rsid w:val="00B8049C"/>
    <w:rsid w:val="00B9157C"/>
    <w:rsid w:val="00BB2A6E"/>
    <w:rsid w:val="00BF0A6F"/>
    <w:rsid w:val="00BF76F2"/>
    <w:rsid w:val="00C16842"/>
    <w:rsid w:val="00C225C6"/>
    <w:rsid w:val="00C3226F"/>
    <w:rsid w:val="00C36C32"/>
    <w:rsid w:val="00C52A13"/>
    <w:rsid w:val="00C60DF7"/>
    <w:rsid w:val="00C70335"/>
    <w:rsid w:val="00C859E2"/>
    <w:rsid w:val="00CD1BA0"/>
    <w:rsid w:val="00CD4077"/>
    <w:rsid w:val="00CF23A2"/>
    <w:rsid w:val="00CF34FD"/>
    <w:rsid w:val="00CF5133"/>
    <w:rsid w:val="00D26C4F"/>
    <w:rsid w:val="00D323AF"/>
    <w:rsid w:val="00DA0D4D"/>
    <w:rsid w:val="00DB491C"/>
    <w:rsid w:val="00DC1A0C"/>
    <w:rsid w:val="00DC4E2A"/>
    <w:rsid w:val="00DD0159"/>
    <w:rsid w:val="00DE24EA"/>
    <w:rsid w:val="00DF2C1F"/>
    <w:rsid w:val="00E01DFD"/>
    <w:rsid w:val="00E151B2"/>
    <w:rsid w:val="00E218E7"/>
    <w:rsid w:val="00E62C8D"/>
    <w:rsid w:val="00E90A27"/>
    <w:rsid w:val="00E95388"/>
    <w:rsid w:val="00EB5B34"/>
    <w:rsid w:val="00EC5F45"/>
    <w:rsid w:val="00ED6C18"/>
    <w:rsid w:val="00EE2A46"/>
    <w:rsid w:val="00F078A7"/>
    <w:rsid w:val="00F37D7E"/>
    <w:rsid w:val="00F674F7"/>
    <w:rsid w:val="00F74884"/>
    <w:rsid w:val="00F917AA"/>
    <w:rsid w:val="00FA5D9C"/>
    <w:rsid w:val="00FB7BEF"/>
    <w:rsid w:val="00FC15DB"/>
    <w:rsid w:val="00FD3D1E"/>
    <w:rsid w:val="00FF78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3167E594E83485B8EAD988063DDB234">
    <w:name w:val="63167E594E83485B8EAD988063DDB234"/>
  </w:style>
  <w:style w:type="paragraph" w:customStyle="1" w:styleId="07B2BA24FBFC45E18A62A45A5A99221C">
    <w:name w:val="07B2BA24FBFC45E18A62A45A5A99221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4650</Words>
  <Characters>26510</Characters>
  <Application>Microsoft Office Word</Application>
  <DocSecurity>0</DocSecurity>
  <Lines>220</Lines>
  <Paragraphs>62</Paragraphs>
  <ScaleCrop>false</ScaleCrop>
  <Company/>
  <LinksUpToDate>false</LinksUpToDate>
  <CharactersWithSpaces>31098</CharactersWithSpaces>
  <SharedDoc>false</SharedDoc>
  <HLinks>
    <vt:vector size="60" baseType="variant">
      <vt:variant>
        <vt:i4>6291503</vt:i4>
      </vt:variant>
      <vt:variant>
        <vt:i4>18</vt:i4>
      </vt:variant>
      <vt:variant>
        <vt:i4>0</vt:i4>
      </vt:variant>
      <vt:variant>
        <vt:i4>5</vt:i4>
      </vt:variant>
      <vt:variant>
        <vt:lpwstr>tel:1800878969</vt:lpwstr>
      </vt:variant>
      <vt:variant>
        <vt:lpwstr/>
      </vt:variant>
      <vt:variant>
        <vt:i4>4325487</vt:i4>
      </vt:variant>
      <vt:variant>
        <vt:i4>15</vt:i4>
      </vt:variant>
      <vt:variant>
        <vt:i4>0</vt:i4>
      </vt:variant>
      <vt:variant>
        <vt:i4>5</vt:i4>
      </vt:variant>
      <vt:variant>
        <vt:lpwstr>mailto:info@business.vic.gov.au</vt:lpwstr>
      </vt:variant>
      <vt:variant>
        <vt:lpwstr/>
      </vt:variant>
      <vt:variant>
        <vt:i4>1638419</vt:i4>
      </vt:variant>
      <vt:variant>
        <vt:i4>12</vt:i4>
      </vt:variant>
      <vt:variant>
        <vt:i4>0</vt:i4>
      </vt:variant>
      <vt:variant>
        <vt:i4>5</vt:i4>
      </vt:variant>
      <vt:variant>
        <vt:lpwstr>https://djsir.vic.gov.au/about-us/contact-us/complaints-form</vt:lpwstr>
      </vt:variant>
      <vt:variant>
        <vt:lpwstr/>
      </vt:variant>
      <vt:variant>
        <vt:i4>5308537</vt:i4>
      </vt:variant>
      <vt:variant>
        <vt:i4>9</vt:i4>
      </vt:variant>
      <vt:variant>
        <vt:i4>0</vt:i4>
      </vt:variant>
      <vt:variant>
        <vt:i4>5</vt:i4>
      </vt:variant>
      <vt:variant>
        <vt:lpwstr>mailto:privacy@ecodev.vic.gov.au</vt:lpwstr>
      </vt:variant>
      <vt:variant>
        <vt:lpwstr/>
      </vt:variant>
      <vt:variant>
        <vt:i4>4325487</vt:i4>
      </vt:variant>
      <vt:variant>
        <vt:i4>6</vt:i4>
      </vt:variant>
      <vt:variant>
        <vt:i4>0</vt:i4>
      </vt:variant>
      <vt:variant>
        <vt:i4>5</vt:i4>
      </vt:variant>
      <vt:variant>
        <vt:lpwstr>mailto:info@business.vic.gov.au</vt:lpwstr>
      </vt:variant>
      <vt:variant>
        <vt:lpwstr/>
      </vt:variant>
      <vt:variant>
        <vt:i4>3276912</vt:i4>
      </vt:variant>
      <vt:variant>
        <vt:i4>3</vt:i4>
      </vt:variant>
      <vt:variant>
        <vt:i4>0</vt:i4>
      </vt:variant>
      <vt:variant>
        <vt:i4>5</vt:i4>
      </vt:variant>
      <vt:variant>
        <vt:lpwstr>https://business.vic.gov.au/grants-and-programs/alpine-shire-business-support-grant-program/alpine-shire-business-support-grant-program-pre-application-eligibility-checker</vt:lpwstr>
      </vt:variant>
      <vt:variant>
        <vt:lpwstr/>
      </vt:variant>
      <vt:variant>
        <vt:i4>524366</vt:i4>
      </vt:variant>
      <vt:variant>
        <vt:i4>0</vt:i4>
      </vt:variant>
      <vt:variant>
        <vt:i4>0</vt:i4>
      </vt:variant>
      <vt:variant>
        <vt:i4>5</vt:i4>
      </vt:variant>
      <vt:variant>
        <vt:lpwstr>https://business.vic.gov.au/grants-and-programs/alpine-shire-business-support-grant-program/frequently-asked-questions-faqs-alpine-shire-business-grants</vt:lpwstr>
      </vt:variant>
      <vt:variant>
        <vt:lpwstr/>
      </vt:variant>
      <vt:variant>
        <vt:i4>655445</vt:i4>
      </vt:variant>
      <vt:variant>
        <vt:i4>6</vt:i4>
      </vt:variant>
      <vt:variant>
        <vt:i4>0</vt:i4>
      </vt:variant>
      <vt:variant>
        <vt:i4>5</vt:i4>
      </vt:variant>
      <vt:variant>
        <vt:lpwstr>https://www.mthotham.com.au/news/2024/thanks-for-the-2024-season</vt:lpwstr>
      </vt:variant>
      <vt:variant>
        <vt:lpwstr/>
      </vt:variant>
      <vt:variant>
        <vt:i4>3407997</vt:i4>
      </vt:variant>
      <vt:variant>
        <vt:i4>3</vt:i4>
      </vt:variant>
      <vt:variant>
        <vt:i4>0</vt:i4>
      </vt:variant>
      <vt:variant>
        <vt:i4>5</vt:i4>
      </vt:variant>
      <vt:variant>
        <vt:lpwstr>https://www.fallscreek.com.au/lift-operations-to-end-friday-13th-september/</vt:lpwstr>
      </vt:variant>
      <vt:variant>
        <vt:lpwstr/>
      </vt:variant>
      <vt:variant>
        <vt:i4>6619257</vt:i4>
      </vt:variant>
      <vt:variant>
        <vt:i4>0</vt:i4>
      </vt:variant>
      <vt:variant>
        <vt:i4>0</vt:i4>
      </vt:variant>
      <vt:variant>
        <vt:i4>5</vt:i4>
      </vt:variant>
      <vt:variant>
        <vt:lpwstr>https://www.police.vic.gov.au/porepunkah-shooting-and-search-desmond-freeman-filby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Marina X Turkina (DJSIR)</cp:lastModifiedBy>
  <cp:revision>3</cp:revision>
  <dcterms:created xsi:type="dcterms:W3CDTF">2025-10-06T23:17:00Z</dcterms:created>
  <dcterms:modified xsi:type="dcterms:W3CDTF">2025-10-06T23:17:00Z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59af45de,14dd53e0,2d5ba9b3,602fa162,11516db,7c3248a6</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1a42e900,74a82704,bc8a652,1fb472c7,438531c1,fe377ab</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2025-10-06T23:17:36Z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cadf718e-79bf-41b1-ac55-208db1db47ba</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ies>
</file>